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5C1B2D" w:rsidP="00945E0F">
      <w:pPr>
        <w:jc w:val="center"/>
      </w:pPr>
      <w:r>
        <w:t>August 30</w:t>
      </w:r>
      <w:r w:rsidR="009B0884">
        <w:t>, 2012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>CDOT Bridge Room 107B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B82E5B" w:rsidRDefault="006604CE" w:rsidP="00E51983">
      <w:pPr>
        <w:pStyle w:val="ListBullet"/>
        <w:numPr>
          <w:ilvl w:val="1"/>
          <w:numId w:val="19"/>
        </w:numPr>
      </w:pPr>
      <w:r>
        <w:t xml:space="preserve">Next Meeting: </w:t>
      </w:r>
      <w:r w:rsidR="00A31C80">
        <w:t>September 18</w:t>
      </w:r>
      <w:bookmarkStart w:id="0" w:name="_GoBack"/>
      <w:bookmarkEnd w:id="0"/>
      <w:r w:rsidR="00B82E5B">
        <w:t>, 2012</w:t>
      </w:r>
    </w:p>
    <w:p w:rsidR="00163568" w:rsidRDefault="00040C64" w:rsidP="00563B7A">
      <w:pPr>
        <w:pStyle w:val="ListBullet"/>
        <w:numPr>
          <w:ilvl w:val="0"/>
          <w:numId w:val="19"/>
        </w:numPr>
      </w:pPr>
      <w:r w:rsidRPr="00040C64">
        <w:t>SDB subcommittee</w:t>
      </w:r>
      <w:r w:rsidR="00317BCC">
        <w:t xml:space="preserve"> update</w:t>
      </w:r>
      <w:r w:rsidR="00563B7A">
        <w:t xml:space="preserve">:  </w:t>
      </w:r>
      <w:r w:rsidR="005613AA">
        <w:t>Dave Watt</w:t>
      </w:r>
    </w:p>
    <w:p w:rsidR="00163568" w:rsidRDefault="00163568" w:rsidP="00163568">
      <w:pPr>
        <w:pStyle w:val="ListBullet"/>
        <w:numPr>
          <w:ilvl w:val="0"/>
          <w:numId w:val="19"/>
        </w:numPr>
      </w:pPr>
      <w:r>
        <w:t>Quality Programs subcommittee update: Don Garcia</w:t>
      </w:r>
    </w:p>
    <w:p w:rsidR="00DE58D6" w:rsidRP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A17F44" w:rsidRDefault="00A17F44" w:rsidP="006604CE"/>
    <w:p w:rsidR="00A17F44" w:rsidRDefault="00A17F44" w:rsidP="00563B7A">
      <w:pPr>
        <w:pStyle w:val="ListParagraph"/>
        <w:numPr>
          <w:ilvl w:val="0"/>
          <w:numId w:val="12"/>
        </w:numPr>
      </w:pPr>
      <w:r>
        <w:t>July 10, 2012 Project Delivery Selection Matrix WASHTO Presentation (Keith &amp; Nabil)</w:t>
      </w:r>
    </w:p>
    <w:p w:rsidR="00D0197E" w:rsidRDefault="00D0197E" w:rsidP="00D0197E"/>
    <w:p w:rsidR="00D0197E" w:rsidRDefault="00D0197E" w:rsidP="00D0197E">
      <w:pPr>
        <w:pStyle w:val="ListParagraph"/>
        <w:numPr>
          <w:ilvl w:val="0"/>
          <w:numId w:val="12"/>
        </w:numPr>
      </w:pPr>
      <w:r>
        <w:t>Innovative Contracting Staffing Needs</w:t>
      </w:r>
      <w:r w:rsidR="00343A24">
        <w:t>/Business Plan</w:t>
      </w:r>
    </w:p>
    <w:p w:rsidR="00B66823" w:rsidRDefault="00B66823" w:rsidP="00B66823">
      <w:pPr>
        <w:pStyle w:val="ListParagraph"/>
      </w:pPr>
    </w:p>
    <w:p w:rsidR="00B66823" w:rsidRDefault="00B66823" w:rsidP="00D0197E">
      <w:pPr>
        <w:pStyle w:val="ListParagraph"/>
        <w:numPr>
          <w:ilvl w:val="0"/>
          <w:numId w:val="12"/>
        </w:numPr>
      </w:pPr>
      <w:r>
        <w:t>Setting Goals White Paper Workshop</w:t>
      </w:r>
    </w:p>
    <w:p w:rsidR="007E301D" w:rsidRDefault="007E301D" w:rsidP="007E301D">
      <w:pPr>
        <w:pStyle w:val="ListParagraph"/>
      </w:pPr>
    </w:p>
    <w:p w:rsidR="007E301D" w:rsidRDefault="007E301D" w:rsidP="00D0197E">
      <w:pPr>
        <w:pStyle w:val="ListParagraph"/>
        <w:numPr>
          <w:ilvl w:val="0"/>
          <w:numId w:val="12"/>
        </w:numPr>
      </w:pPr>
      <w:r>
        <w:t xml:space="preserve">Project Delivery Selection Matrix:  Elevating “Cost” to a </w:t>
      </w:r>
      <w:r w:rsidR="0049040E">
        <w:t>4</w:t>
      </w:r>
      <w:r w:rsidR="0049040E" w:rsidRPr="0049040E">
        <w:rPr>
          <w:vertAlign w:val="superscript"/>
        </w:rPr>
        <w:t>th</w:t>
      </w:r>
      <w:r w:rsidR="0049040E">
        <w:t xml:space="preserve"> </w:t>
      </w:r>
      <w:r>
        <w:t>Primary Factor</w:t>
      </w:r>
    </w:p>
    <w:p w:rsidR="0049040E" w:rsidRDefault="0049040E" w:rsidP="0049040E">
      <w:pPr>
        <w:pStyle w:val="ListParagraph"/>
      </w:pPr>
    </w:p>
    <w:p w:rsidR="0049040E" w:rsidRDefault="0049040E" w:rsidP="0049040E">
      <w:pPr>
        <w:pStyle w:val="ListParagraph"/>
        <w:numPr>
          <w:ilvl w:val="1"/>
          <w:numId w:val="12"/>
        </w:numPr>
      </w:pPr>
      <w:r>
        <w:t xml:space="preserve">Cost </w:t>
      </w:r>
      <w:r w:rsidRPr="0049040E">
        <w:t xml:space="preserve">elevated to that status on </w:t>
      </w:r>
      <w:r>
        <w:t>recent project delivery workshops</w:t>
      </w:r>
    </w:p>
    <w:p w:rsidR="0049040E" w:rsidRDefault="0049040E" w:rsidP="0049040E">
      <w:pPr>
        <w:pStyle w:val="ListParagraph"/>
        <w:numPr>
          <w:ilvl w:val="1"/>
          <w:numId w:val="12"/>
        </w:numPr>
      </w:pPr>
      <w:r>
        <w:t>For CM/GC:</w:t>
      </w:r>
      <w:r w:rsidRPr="0049040E">
        <w:t xml:space="preserve"> There are differing opinions about the cost </w:t>
      </w:r>
      <w:r>
        <w:t xml:space="preserve">effectiveness of CM/GC, but </w:t>
      </w:r>
      <w:r w:rsidRPr="0049040E">
        <w:t xml:space="preserve">it is a unique sole source cost negotiation process that the owner </w:t>
      </w:r>
      <w:r>
        <w:t>should</w:t>
      </w:r>
      <w:r w:rsidRPr="0049040E">
        <w:t xml:space="preserve"> be aware of before deci</w:t>
      </w:r>
      <w:r>
        <w:t>ding on CM/GC</w:t>
      </w:r>
    </w:p>
    <w:p w:rsidR="00E51983" w:rsidRDefault="00E51983" w:rsidP="00FB7A65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Pr="00B743A5" w:rsidRDefault="00B743A5" w:rsidP="00B743A5">
      <w:pPr>
        <w:pStyle w:val="ListParagraph"/>
        <w:rPr>
          <w:bCs/>
        </w:rPr>
      </w:pPr>
    </w:p>
    <w:p w:rsidR="009B0884" w:rsidRPr="00B743A5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FD63D0">
        <w:rPr>
          <w:bCs/>
        </w:rPr>
        <w:t>November 1</w:t>
      </w:r>
      <w:r w:rsidR="00163568" w:rsidRPr="00B743A5">
        <w:rPr>
          <w:bCs/>
        </w:rPr>
        <w:t>, 2012, CDOT HQ Bridge Room 107B</w:t>
      </w:r>
    </w:p>
    <w:p w:rsidR="009C1971" w:rsidRDefault="009C1971" w:rsidP="009C1971">
      <w:pPr>
        <w:pStyle w:val="ListParagraph"/>
        <w:rPr>
          <w:bCs/>
        </w:rPr>
      </w:pPr>
    </w:p>
    <w:p w:rsidR="00B743A5" w:rsidRPr="009C1971" w:rsidRDefault="00B743A5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37412F" w:rsidRDefault="0037412F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6E17BB" w:rsidRPr="006E17BB" w:rsidRDefault="006E17BB" w:rsidP="006E17BB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</w:t>
      </w:r>
      <w:r w:rsidR="00290383">
        <w:rPr>
          <w:color w:val="A6A6A6" w:themeColor="background1" w:themeShade="A6"/>
        </w:rPr>
        <w:t xml:space="preserve"> and Guidelines</w:t>
      </w:r>
      <w:r>
        <w:rPr>
          <w:color w:val="A6A6A6" w:themeColor="background1" w:themeShade="A6"/>
        </w:rPr>
        <w:t xml:space="preserve">  </w:t>
      </w:r>
      <w:r w:rsidR="00290383">
        <w:rPr>
          <w:color w:val="A6A6A6" w:themeColor="background1" w:themeShade="A6"/>
        </w:rPr>
        <w:t>(D-B, SDB, CM/GC, and Innovative Contracting)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CEC"/>
    <w:rsid w:val="000053EE"/>
    <w:rsid w:val="00005C2E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A182E"/>
    <w:rsid w:val="000A3563"/>
    <w:rsid w:val="000B30DB"/>
    <w:rsid w:val="000C389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20175D"/>
    <w:rsid w:val="0020186D"/>
    <w:rsid w:val="00216864"/>
    <w:rsid w:val="002250D9"/>
    <w:rsid w:val="002332AC"/>
    <w:rsid w:val="00241753"/>
    <w:rsid w:val="00245BE2"/>
    <w:rsid w:val="0024673B"/>
    <w:rsid w:val="0025107F"/>
    <w:rsid w:val="00254572"/>
    <w:rsid w:val="002607C7"/>
    <w:rsid w:val="00264CAC"/>
    <w:rsid w:val="00267FAF"/>
    <w:rsid w:val="00290383"/>
    <w:rsid w:val="0029435E"/>
    <w:rsid w:val="002966B3"/>
    <w:rsid w:val="002A210F"/>
    <w:rsid w:val="002B3217"/>
    <w:rsid w:val="002B7D99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BC5"/>
    <w:rsid w:val="00391CB0"/>
    <w:rsid w:val="00394911"/>
    <w:rsid w:val="003A4CBA"/>
    <w:rsid w:val="003C4E81"/>
    <w:rsid w:val="003E4C77"/>
    <w:rsid w:val="003E7638"/>
    <w:rsid w:val="003F6951"/>
    <w:rsid w:val="00411454"/>
    <w:rsid w:val="00421A59"/>
    <w:rsid w:val="0048554D"/>
    <w:rsid w:val="0049040E"/>
    <w:rsid w:val="004952BF"/>
    <w:rsid w:val="004A7D42"/>
    <w:rsid w:val="004B1F22"/>
    <w:rsid w:val="004B7316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3B7A"/>
    <w:rsid w:val="005664B9"/>
    <w:rsid w:val="0057706E"/>
    <w:rsid w:val="005862C7"/>
    <w:rsid w:val="00592C6B"/>
    <w:rsid w:val="00592F55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20C3"/>
    <w:rsid w:val="006000A0"/>
    <w:rsid w:val="00630F93"/>
    <w:rsid w:val="00643EE0"/>
    <w:rsid w:val="0065189F"/>
    <w:rsid w:val="00652507"/>
    <w:rsid w:val="00653405"/>
    <w:rsid w:val="006604CE"/>
    <w:rsid w:val="006840F9"/>
    <w:rsid w:val="00697F90"/>
    <w:rsid w:val="006A4DDA"/>
    <w:rsid w:val="006B24A9"/>
    <w:rsid w:val="006C477D"/>
    <w:rsid w:val="006D57AC"/>
    <w:rsid w:val="006D6C8E"/>
    <w:rsid w:val="006E10AF"/>
    <w:rsid w:val="006E17BB"/>
    <w:rsid w:val="006E3630"/>
    <w:rsid w:val="006E5D8E"/>
    <w:rsid w:val="006F460F"/>
    <w:rsid w:val="006F56B5"/>
    <w:rsid w:val="006F6F05"/>
    <w:rsid w:val="00705402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93FFC"/>
    <w:rsid w:val="007C15C9"/>
    <w:rsid w:val="007C1C77"/>
    <w:rsid w:val="007C1CC9"/>
    <w:rsid w:val="007C4357"/>
    <w:rsid w:val="007E301D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91211B"/>
    <w:rsid w:val="00916019"/>
    <w:rsid w:val="00927D21"/>
    <w:rsid w:val="00942046"/>
    <w:rsid w:val="009420C9"/>
    <w:rsid w:val="00945E0F"/>
    <w:rsid w:val="00966D12"/>
    <w:rsid w:val="00967A44"/>
    <w:rsid w:val="009718A9"/>
    <w:rsid w:val="00974E4B"/>
    <w:rsid w:val="00980175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825B5"/>
    <w:rsid w:val="00A8352F"/>
    <w:rsid w:val="00A953A3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1582"/>
    <w:rsid w:val="00BC4D3F"/>
    <w:rsid w:val="00BC5466"/>
    <w:rsid w:val="00BD1BBD"/>
    <w:rsid w:val="00BD2072"/>
    <w:rsid w:val="00BD5448"/>
    <w:rsid w:val="00C025BD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C050D"/>
    <w:rsid w:val="00CC117E"/>
    <w:rsid w:val="00CC6FE5"/>
    <w:rsid w:val="00CD746C"/>
    <w:rsid w:val="00CF2C4A"/>
    <w:rsid w:val="00CF5568"/>
    <w:rsid w:val="00D0197E"/>
    <w:rsid w:val="00D20952"/>
    <w:rsid w:val="00D21261"/>
    <w:rsid w:val="00D213C3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A2378"/>
    <w:rsid w:val="00DB333A"/>
    <w:rsid w:val="00DC0C00"/>
    <w:rsid w:val="00DC7127"/>
    <w:rsid w:val="00DE1879"/>
    <w:rsid w:val="00DE5859"/>
    <w:rsid w:val="00DE5876"/>
    <w:rsid w:val="00DE58D6"/>
    <w:rsid w:val="00DF318B"/>
    <w:rsid w:val="00E02C93"/>
    <w:rsid w:val="00E11BE6"/>
    <w:rsid w:val="00E13821"/>
    <w:rsid w:val="00E47293"/>
    <w:rsid w:val="00E51983"/>
    <w:rsid w:val="00E572E2"/>
    <w:rsid w:val="00E61CE3"/>
    <w:rsid w:val="00E74D75"/>
    <w:rsid w:val="00E802D2"/>
    <w:rsid w:val="00E8786C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63D0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F54C-EA0D-4179-96DA-23BCA8EB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10</cp:revision>
  <cp:lastPrinted>2011-07-12T16:27:00Z</cp:lastPrinted>
  <dcterms:created xsi:type="dcterms:W3CDTF">2012-07-12T15:30:00Z</dcterms:created>
  <dcterms:modified xsi:type="dcterms:W3CDTF">2012-08-23T14:59:00Z</dcterms:modified>
</cp:coreProperties>
</file>