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5E" w:rsidRPr="00EC7541" w:rsidRDefault="00AD3A88" w:rsidP="00CB1CC4">
      <w:pPr>
        <w:jc w:val="center"/>
        <w:rPr>
          <w:rFonts w:ascii="Arial" w:hAnsi="Arial" w:cs="Arial"/>
          <w:b/>
          <w:sz w:val="32"/>
          <w:szCs w:val="32"/>
        </w:rPr>
      </w:pPr>
      <w:r w:rsidRPr="00EC7541">
        <w:rPr>
          <w:rFonts w:ascii="Arial" w:hAnsi="Arial" w:cs="Arial"/>
          <w:b/>
          <w:sz w:val="32"/>
          <w:szCs w:val="32"/>
        </w:rPr>
        <w:t>Instructions</w:t>
      </w:r>
      <w:r w:rsidR="00CB1CC4" w:rsidRPr="00EC7541">
        <w:rPr>
          <w:rFonts w:ascii="Arial" w:hAnsi="Arial" w:cs="Arial"/>
          <w:b/>
          <w:sz w:val="32"/>
          <w:szCs w:val="32"/>
        </w:rPr>
        <w:t xml:space="preserve"> to Proposers</w:t>
      </w:r>
      <w:r w:rsidR="003E0526" w:rsidRPr="00EC7541">
        <w:rPr>
          <w:rFonts w:ascii="Arial" w:hAnsi="Arial" w:cs="Arial"/>
          <w:b/>
          <w:sz w:val="32"/>
          <w:szCs w:val="32"/>
        </w:rPr>
        <w:t xml:space="preserve"> -</w:t>
      </w:r>
      <w:r w:rsidR="003A42AE" w:rsidRPr="00EC7541">
        <w:rPr>
          <w:rFonts w:ascii="Arial" w:hAnsi="Arial" w:cs="Arial"/>
          <w:b/>
          <w:sz w:val="32"/>
          <w:szCs w:val="32"/>
        </w:rPr>
        <w:t xml:space="preserve"> Owner Controlled Insurance Program (OCIP)</w:t>
      </w:r>
    </w:p>
    <w:p w:rsidR="00CB1CC4" w:rsidRPr="00C75390" w:rsidRDefault="002D2035" w:rsidP="00CB1CC4">
      <w:pPr>
        <w:jc w:val="center"/>
        <w:rPr>
          <w:rFonts w:ascii="Arial" w:hAnsi="Arial" w:cs="Arial"/>
          <w:sz w:val="28"/>
          <w:szCs w:val="28"/>
        </w:rPr>
      </w:pPr>
      <w:r>
        <w:rPr>
          <w:rFonts w:ascii="Arial" w:hAnsi="Arial" w:cs="Arial"/>
          <w:sz w:val="28"/>
          <w:szCs w:val="28"/>
        </w:rPr>
        <w:t>Example</w:t>
      </w:r>
      <w:r w:rsidR="00CB1CC4" w:rsidRPr="00C75390">
        <w:rPr>
          <w:rFonts w:ascii="Arial" w:hAnsi="Arial" w:cs="Arial"/>
          <w:sz w:val="28"/>
          <w:szCs w:val="28"/>
        </w:rPr>
        <w:t xml:space="preserve"> </w:t>
      </w:r>
      <w:r w:rsidR="00576248">
        <w:rPr>
          <w:rFonts w:ascii="Arial" w:hAnsi="Arial" w:cs="Arial"/>
          <w:sz w:val="28"/>
          <w:szCs w:val="28"/>
        </w:rPr>
        <w:t>3</w:t>
      </w:r>
      <w:r w:rsidR="00CB1CC4" w:rsidRPr="00C75390">
        <w:rPr>
          <w:rFonts w:ascii="Arial" w:hAnsi="Arial" w:cs="Arial"/>
          <w:sz w:val="28"/>
          <w:szCs w:val="28"/>
        </w:rPr>
        <w:t>/</w:t>
      </w:r>
      <w:r>
        <w:rPr>
          <w:rFonts w:ascii="Arial" w:hAnsi="Arial" w:cs="Arial"/>
          <w:sz w:val="28"/>
          <w:szCs w:val="28"/>
        </w:rPr>
        <w:t>5</w:t>
      </w:r>
      <w:r w:rsidR="00CB1CC4" w:rsidRPr="00C75390">
        <w:rPr>
          <w:rFonts w:ascii="Arial" w:hAnsi="Arial" w:cs="Arial"/>
          <w:sz w:val="28"/>
          <w:szCs w:val="28"/>
        </w:rPr>
        <w:t>/1</w:t>
      </w:r>
      <w:r w:rsidR="00576248">
        <w:rPr>
          <w:rFonts w:ascii="Arial" w:hAnsi="Arial" w:cs="Arial"/>
          <w:sz w:val="28"/>
          <w:szCs w:val="28"/>
        </w:rPr>
        <w:t>3</w:t>
      </w:r>
    </w:p>
    <w:p w:rsidR="00E12691" w:rsidRPr="00EC7541" w:rsidRDefault="00E12691" w:rsidP="00E12691">
      <w:pPr>
        <w:rPr>
          <w:rFonts w:ascii="Arial" w:hAnsi="Arial" w:cs="Arial"/>
          <w:b/>
          <w:sz w:val="28"/>
          <w:szCs w:val="28"/>
        </w:rPr>
      </w:pPr>
      <w:r w:rsidRPr="00EC7541">
        <w:rPr>
          <w:rFonts w:ascii="Arial" w:hAnsi="Arial" w:cs="Arial"/>
          <w:b/>
          <w:sz w:val="28"/>
          <w:szCs w:val="28"/>
        </w:rPr>
        <w:t>General/Overview</w:t>
      </w:r>
    </w:p>
    <w:p w:rsidR="00FE2FF3" w:rsidRPr="00C75390" w:rsidRDefault="00FE2FF3" w:rsidP="00CB1CC4">
      <w:pPr>
        <w:rPr>
          <w:rFonts w:ascii="Arial" w:hAnsi="Arial" w:cs="Arial"/>
          <w:sz w:val="24"/>
          <w:szCs w:val="24"/>
        </w:rPr>
      </w:pPr>
      <w:r w:rsidRPr="00C75390">
        <w:rPr>
          <w:rFonts w:ascii="Arial" w:hAnsi="Arial" w:cs="Arial"/>
          <w:sz w:val="24"/>
          <w:szCs w:val="24"/>
        </w:rPr>
        <w:t xml:space="preserve">See </w:t>
      </w:r>
      <w:r w:rsidR="00410171" w:rsidRPr="00C75390">
        <w:rPr>
          <w:rFonts w:ascii="Arial" w:hAnsi="Arial" w:cs="Arial"/>
          <w:sz w:val="24"/>
          <w:szCs w:val="24"/>
        </w:rPr>
        <w:t xml:space="preserve">Book 1, Exhibit </w:t>
      </w:r>
      <w:r w:rsidR="00576248">
        <w:rPr>
          <w:rFonts w:ascii="Arial" w:hAnsi="Arial" w:cs="Arial"/>
          <w:sz w:val="24"/>
          <w:szCs w:val="24"/>
        </w:rPr>
        <w:t>x</w:t>
      </w:r>
      <w:r w:rsidRPr="00C75390">
        <w:rPr>
          <w:rFonts w:ascii="Arial" w:hAnsi="Arial" w:cs="Arial"/>
          <w:sz w:val="24"/>
          <w:szCs w:val="24"/>
        </w:rPr>
        <w:t xml:space="preserve"> for insurance requirements for this project.  </w:t>
      </w:r>
    </w:p>
    <w:p w:rsidR="004C120F" w:rsidRPr="00C75390" w:rsidRDefault="004C120F" w:rsidP="00CB1CC4">
      <w:pPr>
        <w:rPr>
          <w:rFonts w:ascii="Arial" w:hAnsi="Arial" w:cs="Arial"/>
          <w:sz w:val="24"/>
          <w:szCs w:val="24"/>
        </w:rPr>
      </w:pPr>
    </w:p>
    <w:p w:rsidR="00FE2FF3" w:rsidRPr="00C75390" w:rsidRDefault="00D56E31" w:rsidP="00CB1CC4">
      <w:pPr>
        <w:rPr>
          <w:rFonts w:ascii="Arial" w:hAnsi="Arial" w:cs="Arial"/>
          <w:sz w:val="24"/>
          <w:szCs w:val="24"/>
        </w:rPr>
      </w:pPr>
      <w:r w:rsidRPr="00C75390">
        <w:rPr>
          <w:rFonts w:ascii="Arial" w:hAnsi="Arial" w:cs="Arial"/>
          <w:sz w:val="24"/>
          <w:szCs w:val="24"/>
        </w:rPr>
        <w:t>The following lines of insurance coverage will be purchased and covered by CDOT and will included in an OCIP:</w:t>
      </w:r>
    </w:p>
    <w:p w:rsidR="00D56E31" w:rsidRPr="00C75390" w:rsidRDefault="00D56E31" w:rsidP="00D56E31">
      <w:pPr>
        <w:pStyle w:val="ListParagraph"/>
        <w:numPr>
          <w:ilvl w:val="0"/>
          <w:numId w:val="3"/>
        </w:numPr>
        <w:rPr>
          <w:rFonts w:ascii="Arial" w:hAnsi="Arial" w:cs="Arial"/>
          <w:sz w:val="24"/>
          <w:szCs w:val="24"/>
        </w:rPr>
      </w:pPr>
      <w:r w:rsidRPr="00C75390">
        <w:rPr>
          <w:rFonts w:ascii="Arial" w:hAnsi="Arial" w:cs="Arial"/>
          <w:sz w:val="24"/>
          <w:szCs w:val="24"/>
        </w:rPr>
        <w:t>Contractor’s Pollution Liability</w:t>
      </w:r>
    </w:p>
    <w:p w:rsidR="00D56E31" w:rsidRPr="00C75390" w:rsidRDefault="00D56E31" w:rsidP="00D56E31">
      <w:pPr>
        <w:pStyle w:val="ListParagraph"/>
        <w:numPr>
          <w:ilvl w:val="0"/>
          <w:numId w:val="3"/>
        </w:numPr>
        <w:rPr>
          <w:rFonts w:ascii="Arial" w:hAnsi="Arial" w:cs="Arial"/>
          <w:sz w:val="24"/>
          <w:szCs w:val="24"/>
        </w:rPr>
      </w:pPr>
      <w:r w:rsidRPr="00C75390">
        <w:rPr>
          <w:rFonts w:ascii="Arial" w:hAnsi="Arial" w:cs="Arial"/>
          <w:sz w:val="24"/>
          <w:szCs w:val="24"/>
        </w:rPr>
        <w:t>Builder’s Risk</w:t>
      </w:r>
    </w:p>
    <w:p w:rsidR="00A57F07" w:rsidRPr="00C75390" w:rsidRDefault="00A57F07" w:rsidP="00A57F07">
      <w:pPr>
        <w:rPr>
          <w:rFonts w:ascii="Arial" w:hAnsi="Arial" w:cs="Arial"/>
          <w:sz w:val="24"/>
          <w:szCs w:val="24"/>
        </w:rPr>
      </w:pPr>
      <w:r w:rsidRPr="00C75390">
        <w:rPr>
          <w:rFonts w:ascii="Arial" w:hAnsi="Arial" w:cs="Arial"/>
          <w:sz w:val="24"/>
          <w:szCs w:val="24"/>
        </w:rPr>
        <w:t xml:space="preserve">The successful contractor and their appropriate subcontractors </w:t>
      </w:r>
      <w:r w:rsidR="00C83653" w:rsidRPr="00C75390">
        <w:rPr>
          <w:rFonts w:ascii="Arial" w:hAnsi="Arial" w:cs="Arial"/>
          <w:sz w:val="24"/>
          <w:szCs w:val="24"/>
        </w:rPr>
        <w:t>shall</w:t>
      </w:r>
      <w:r w:rsidRPr="00C75390">
        <w:rPr>
          <w:rFonts w:ascii="Arial" w:hAnsi="Arial" w:cs="Arial"/>
          <w:sz w:val="24"/>
          <w:szCs w:val="24"/>
        </w:rPr>
        <w:t xml:space="preserve"> enroll </w:t>
      </w:r>
      <w:r w:rsidR="00C75390" w:rsidRPr="00C75390">
        <w:rPr>
          <w:rFonts w:ascii="Arial" w:hAnsi="Arial" w:cs="Arial"/>
          <w:sz w:val="24"/>
          <w:szCs w:val="24"/>
        </w:rPr>
        <w:t xml:space="preserve">and participate </w:t>
      </w:r>
      <w:r w:rsidRPr="00C75390">
        <w:rPr>
          <w:rFonts w:ascii="Arial" w:hAnsi="Arial" w:cs="Arial"/>
          <w:sz w:val="24"/>
          <w:szCs w:val="24"/>
        </w:rPr>
        <w:t xml:space="preserve">in the OCIP in accordance with </w:t>
      </w:r>
      <w:r w:rsidR="00410171" w:rsidRPr="00C75390">
        <w:rPr>
          <w:rFonts w:ascii="Arial" w:hAnsi="Arial" w:cs="Arial"/>
          <w:sz w:val="24"/>
          <w:szCs w:val="24"/>
        </w:rPr>
        <w:t xml:space="preserve">Book 1, Exhibit </w:t>
      </w:r>
      <w:r w:rsidR="00576248">
        <w:rPr>
          <w:rFonts w:ascii="Arial" w:hAnsi="Arial" w:cs="Arial"/>
          <w:sz w:val="24"/>
          <w:szCs w:val="24"/>
        </w:rPr>
        <w:t>x</w:t>
      </w:r>
      <w:r w:rsidRPr="00C75390">
        <w:rPr>
          <w:rFonts w:ascii="Arial" w:hAnsi="Arial" w:cs="Arial"/>
          <w:sz w:val="24"/>
          <w:szCs w:val="24"/>
        </w:rPr>
        <w:t>.</w:t>
      </w:r>
    </w:p>
    <w:p w:rsidR="004C120F" w:rsidRPr="00C75390" w:rsidRDefault="004C120F" w:rsidP="00CB1CC4">
      <w:pPr>
        <w:rPr>
          <w:rFonts w:ascii="Arial" w:hAnsi="Arial" w:cs="Arial"/>
          <w:sz w:val="24"/>
          <w:szCs w:val="24"/>
        </w:rPr>
      </w:pPr>
    </w:p>
    <w:p w:rsidR="00D56E31" w:rsidRPr="00C75390" w:rsidRDefault="00D56E31" w:rsidP="00CB1CC4">
      <w:pPr>
        <w:rPr>
          <w:rFonts w:ascii="Arial" w:hAnsi="Arial" w:cs="Arial"/>
          <w:sz w:val="24"/>
          <w:szCs w:val="24"/>
        </w:rPr>
      </w:pPr>
      <w:r w:rsidRPr="00C75390">
        <w:rPr>
          <w:rFonts w:ascii="Arial" w:hAnsi="Arial" w:cs="Arial"/>
          <w:sz w:val="24"/>
          <w:szCs w:val="24"/>
        </w:rPr>
        <w:t>The following lines of insurance coverage may be purchased and covered by CDOT an</w:t>
      </w:r>
      <w:r w:rsidR="00A57F07" w:rsidRPr="00C75390">
        <w:rPr>
          <w:rFonts w:ascii="Arial" w:hAnsi="Arial" w:cs="Arial"/>
          <w:sz w:val="24"/>
          <w:szCs w:val="24"/>
        </w:rPr>
        <w:t>d</w:t>
      </w:r>
      <w:r w:rsidRPr="00C75390">
        <w:rPr>
          <w:rFonts w:ascii="Arial" w:hAnsi="Arial" w:cs="Arial"/>
          <w:sz w:val="24"/>
          <w:szCs w:val="24"/>
        </w:rPr>
        <w:t xml:space="preserve"> may be included in an OCIP:</w:t>
      </w:r>
    </w:p>
    <w:p w:rsidR="00D56E31" w:rsidRPr="00C75390" w:rsidRDefault="00D56E31" w:rsidP="00D56E31">
      <w:pPr>
        <w:pStyle w:val="ListParagraph"/>
        <w:numPr>
          <w:ilvl w:val="0"/>
          <w:numId w:val="4"/>
        </w:numPr>
        <w:rPr>
          <w:rFonts w:ascii="Arial" w:hAnsi="Arial" w:cs="Arial"/>
          <w:sz w:val="24"/>
          <w:szCs w:val="24"/>
        </w:rPr>
      </w:pPr>
      <w:r w:rsidRPr="00C75390">
        <w:rPr>
          <w:rFonts w:ascii="Arial" w:hAnsi="Arial" w:cs="Arial"/>
          <w:sz w:val="24"/>
          <w:szCs w:val="24"/>
        </w:rPr>
        <w:t>Commercial General Liability</w:t>
      </w:r>
    </w:p>
    <w:p w:rsidR="00634414" w:rsidRPr="00C75390" w:rsidRDefault="00D56E31" w:rsidP="00D56E31">
      <w:pPr>
        <w:pStyle w:val="ListParagraph"/>
        <w:numPr>
          <w:ilvl w:val="0"/>
          <w:numId w:val="4"/>
        </w:numPr>
        <w:rPr>
          <w:rFonts w:ascii="Arial" w:hAnsi="Arial" w:cs="Arial"/>
          <w:sz w:val="24"/>
          <w:szCs w:val="24"/>
        </w:rPr>
      </w:pPr>
      <w:r w:rsidRPr="00C75390">
        <w:rPr>
          <w:rFonts w:ascii="Arial" w:hAnsi="Arial" w:cs="Arial"/>
          <w:sz w:val="24"/>
          <w:szCs w:val="24"/>
        </w:rPr>
        <w:t xml:space="preserve">Excess (Umbrella) Liability </w:t>
      </w:r>
    </w:p>
    <w:p w:rsidR="00D56E31" w:rsidRPr="00C75390" w:rsidRDefault="00D56E31" w:rsidP="00D56E31">
      <w:pPr>
        <w:pStyle w:val="ListParagraph"/>
        <w:numPr>
          <w:ilvl w:val="0"/>
          <w:numId w:val="4"/>
        </w:numPr>
        <w:rPr>
          <w:rFonts w:ascii="Arial" w:hAnsi="Arial" w:cs="Arial"/>
          <w:sz w:val="24"/>
          <w:szCs w:val="24"/>
        </w:rPr>
      </w:pPr>
      <w:r w:rsidRPr="00C75390">
        <w:rPr>
          <w:rFonts w:ascii="Arial" w:hAnsi="Arial" w:cs="Arial"/>
          <w:sz w:val="24"/>
          <w:szCs w:val="24"/>
        </w:rPr>
        <w:t>Worker’s Compensation</w:t>
      </w:r>
    </w:p>
    <w:p w:rsidR="00C713A6" w:rsidRPr="00C75390" w:rsidRDefault="00C713A6" w:rsidP="00D56E31">
      <w:pPr>
        <w:pStyle w:val="ListParagraph"/>
        <w:numPr>
          <w:ilvl w:val="0"/>
          <w:numId w:val="4"/>
        </w:numPr>
        <w:rPr>
          <w:rFonts w:ascii="Arial" w:hAnsi="Arial" w:cs="Arial"/>
          <w:sz w:val="24"/>
          <w:szCs w:val="24"/>
        </w:rPr>
      </w:pPr>
      <w:r w:rsidRPr="00C75390">
        <w:rPr>
          <w:rFonts w:ascii="Arial" w:hAnsi="Arial" w:cs="Arial"/>
          <w:sz w:val="24"/>
          <w:szCs w:val="24"/>
        </w:rPr>
        <w:t>Professional Liability</w:t>
      </w:r>
    </w:p>
    <w:p w:rsidR="006F01EB" w:rsidRPr="00C75390" w:rsidRDefault="00A57F07" w:rsidP="00CB1CC4">
      <w:pPr>
        <w:rPr>
          <w:rFonts w:ascii="Arial" w:hAnsi="Arial" w:cs="Arial"/>
          <w:sz w:val="24"/>
          <w:szCs w:val="24"/>
        </w:rPr>
      </w:pPr>
      <w:r w:rsidRPr="00C75390">
        <w:rPr>
          <w:rFonts w:ascii="Arial" w:hAnsi="Arial" w:cs="Arial"/>
          <w:sz w:val="24"/>
          <w:szCs w:val="24"/>
        </w:rPr>
        <w:t>The successful contractor and their appropriate subcontractors may be required to enroll in the OCIP i</w:t>
      </w:r>
      <w:r w:rsidR="00E12691" w:rsidRPr="00C75390">
        <w:rPr>
          <w:rFonts w:ascii="Arial" w:hAnsi="Arial" w:cs="Arial"/>
          <w:sz w:val="24"/>
          <w:szCs w:val="24"/>
        </w:rPr>
        <w:t>n accordan</w:t>
      </w:r>
      <w:r w:rsidR="00F5668B" w:rsidRPr="00C75390">
        <w:rPr>
          <w:rFonts w:ascii="Arial" w:hAnsi="Arial" w:cs="Arial"/>
          <w:sz w:val="24"/>
          <w:szCs w:val="24"/>
        </w:rPr>
        <w:t xml:space="preserve">ce with </w:t>
      </w:r>
      <w:r w:rsidR="00410171" w:rsidRPr="00C75390">
        <w:rPr>
          <w:rFonts w:ascii="Arial" w:hAnsi="Arial" w:cs="Arial"/>
          <w:sz w:val="24"/>
          <w:szCs w:val="24"/>
        </w:rPr>
        <w:t xml:space="preserve">Book 1, Exhibit </w:t>
      </w:r>
      <w:r w:rsidR="00576248">
        <w:rPr>
          <w:rFonts w:ascii="Arial" w:hAnsi="Arial" w:cs="Arial"/>
          <w:sz w:val="24"/>
          <w:szCs w:val="24"/>
        </w:rPr>
        <w:t>x</w:t>
      </w:r>
      <w:r w:rsidR="00F5668B" w:rsidRPr="00C75390">
        <w:rPr>
          <w:rFonts w:ascii="Arial" w:hAnsi="Arial" w:cs="Arial"/>
          <w:sz w:val="24"/>
          <w:szCs w:val="24"/>
        </w:rPr>
        <w:t xml:space="preserve">.  </w:t>
      </w:r>
      <w:r w:rsidR="006F01EB" w:rsidRPr="00C75390">
        <w:rPr>
          <w:rFonts w:ascii="Arial" w:hAnsi="Arial" w:cs="Arial"/>
          <w:sz w:val="24"/>
          <w:szCs w:val="24"/>
        </w:rPr>
        <w:t xml:space="preserve">Prior to award, </w:t>
      </w:r>
      <w:r w:rsidR="00F5668B" w:rsidRPr="00C75390">
        <w:rPr>
          <w:rFonts w:ascii="Arial" w:hAnsi="Arial" w:cs="Arial"/>
          <w:sz w:val="24"/>
          <w:szCs w:val="24"/>
        </w:rPr>
        <w:t>CDOT will analyze the</w:t>
      </w:r>
      <w:r w:rsidR="006F01EB" w:rsidRPr="00C75390">
        <w:rPr>
          <w:rFonts w:ascii="Arial" w:hAnsi="Arial" w:cs="Arial"/>
          <w:sz w:val="24"/>
          <w:szCs w:val="24"/>
        </w:rPr>
        <w:t xml:space="preserve"> successful </w:t>
      </w:r>
      <w:r w:rsidR="00F5668B" w:rsidRPr="00C75390">
        <w:rPr>
          <w:rFonts w:ascii="Arial" w:hAnsi="Arial" w:cs="Arial"/>
          <w:sz w:val="24"/>
          <w:szCs w:val="24"/>
        </w:rPr>
        <w:t>proposal</w:t>
      </w:r>
      <w:r w:rsidR="006F01EB" w:rsidRPr="00C75390">
        <w:rPr>
          <w:rFonts w:ascii="Arial" w:hAnsi="Arial" w:cs="Arial"/>
          <w:sz w:val="24"/>
          <w:szCs w:val="24"/>
        </w:rPr>
        <w:t xml:space="preserve"> to determine if these lines of coverage will be included in the OCIP.</w:t>
      </w:r>
    </w:p>
    <w:p w:rsidR="004C120F" w:rsidRPr="00C75390" w:rsidRDefault="004C120F" w:rsidP="00CB1CC4">
      <w:pPr>
        <w:rPr>
          <w:rFonts w:ascii="Arial" w:hAnsi="Arial" w:cs="Arial"/>
          <w:sz w:val="24"/>
          <w:szCs w:val="24"/>
        </w:rPr>
      </w:pPr>
    </w:p>
    <w:p w:rsidR="00A57F07" w:rsidRPr="00C75390" w:rsidRDefault="00C713A6" w:rsidP="00CB1CC4">
      <w:pPr>
        <w:rPr>
          <w:rFonts w:ascii="Arial" w:hAnsi="Arial" w:cs="Arial"/>
          <w:sz w:val="24"/>
          <w:szCs w:val="24"/>
        </w:rPr>
      </w:pPr>
      <w:r w:rsidRPr="00C75390">
        <w:rPr>
          <w:rFonts w:ascii="Arial" w:hAnsi="Arial" w:cs="Arial"/>
          <w:sz w:val="24"/>
          <w:szCs w:val="24"/>
        </w:rPr>
        <w:t xml:space="preserve">The following lines of insurance coverage will not be covered by CDOT in an OCIP and </w:t>
      </w:r>
      <w:r w:rsidR="00C65C4F">
        <w:rPr>
          <w:rFonts w:ascii="Arial" w:hAnsi="Arial" w:cs="Arial"/>
          <w:sz w:val="24"/>
          <w:szCs w:val="24"/>
        </w:rPr>
        <w:t>are</w:t>
      </w:r>
      <w:r w:rsidR="00E12691" w:rsidRPr="00C75390">
        <w:rPr>
          <w:rFonts w:ascii="Arial" w:hAnsi="Arial" w:cs="Arial"/>
          <w:sz w:val="24"/>
          <w:szCs w:val="24"/>
        </w:rPr>
        <w:t xml:space="preserve"> </w:t>
      </w:r>
      <w:r w:rsidRPr="00C75390">
        <w:rPr>
          <w:rFonts w:ascii="Arial" w:hAnsi="Arial" w:cs="Arial"/>
          <w:sz w:val="24"/>
          <w:szCs w:val="24"/>
        </w:rPr>
        <w:t xml:space="preserve">required in accordance with </w:t>
      </w:r>
      <w:r w:rsidR="00410171" w:rsidRPr="00C75390">
        <w:rPr>
          <w:rFonts w:ascii="Arial" w:hAnsi="Arial" w:cs="Arial"/>
          <w:sz w:val="24"/>
          <w:szCs w:val="24"/>
        </w:rPr>
        <w:t xml:space="preserve">Book 1, Exhibit </w:t>
      </w:r>
      <w:r w:rsidR="00576248">
        <w:rPr>
          <w:rFonts w:ascii="Arial" w:hAnsi="Arial" w:cs="Arial"/>
          <w:sz w:val="24"/>
          <w:szCs w:val="24"/>
        </w:rPr>
        <w:t>x</w:t>
      </w:r>
      <w:r w:rsidRPr="00C75390">
        <w:rPr>
          <w:rFonts w:ascii="Arial" w:hAnsi="Arial" w:cs="Arial"/>
          <w:sz w:val="24"/>
          <w:szCs w:val="24"/>
        </w:rPr>
        <w:t xml:space="preserve"> and shall be provided by the Contractor</w:t>
      </w:r>
      <w:r w:rsidR="00E12691" w:rsidRPr="00C75390">
        <w:rPr>
          <w:rFonts w:ascii="Arial" w:hAnsi="Arial" w:cs="Arial"/>
          <w:sz w:val="24"/>
          <w:szCs w:val="24"/>
        </w:rPr>
        <w:t>:</w:t>
      </w:r>
    </w:p>
    <w:p w:rsidR="00C713A6" w:rsidRPr="00C75390" w:rsidRDefault="00C713A6" w:rsidP="00C713A6">
      <w:pPr>
        <w:pStyle w:val="ListParagraph"/>
        <w:numPr>
          <w:ilvl w:val="0"/>
          <w:numId w:val="5"/>
        </w:numPr>
        <w:rPr>
          <w:rFonts w:ascii="Arial" w:hAnsi="Arial" w:cs="Arial"/>
          <w:sz w:val="24"/>
          <w:szCs w:val="24"/>
        </w:rPr>
      </w:pPr>
      <w:r w:rsidRPr="00C75390">
        <w:rPr>
          <w:rFonts w:ascii="Arial" w:hAnsi="Arial" w:cs="Arial"/>
          <w:sz w:val="24"/>
          <w:szCs w:val="24"/>
        </w:rPr>
        <w:t>Off-site/of location coverage for General Liability and Excess/Umbrella Liability</w:t>
      </w:r>
    </w:p>
    <w:p w:rsidR="00C713A6" w:rsidRPr="00C75390" w:rsidRDefault="00C713A6" w:rsidP="00C713A6">
      <w:pPr>
        <w:pStyle w:val="ListParagraph"/>
        <w:numPr>
          <w:ilvl w:val="0"/>
          <w:numId w:val="5"/>
        </w:numPr>
        <w:rPr>
          <w:rFonts w:ascii="Arial" w:hAnsi="Arial" w:cs="Arial"/>
          <w:sz w:val="24"/>
          <w:szCs w:val="24"/>
        </w:rPr>
      </w:pPr>
      <w:r w:rsidRPr="00C75390">
        <w:rPr>
          <w:rFonts w:ascii="Arial" w:hAnsi="Arial" w:cs="Arial"/>
          <w:sz w:val="24"/>
          <w:szCs w:val="24"/>
        </w:rPr>
        <w:t>Automobile Liability</w:t>
      </w:r>
    </w:p>
    <w:p w:rsidR="00C713A6" w:rsidRPr="00C75390" w:rsidRDefault="00C713A6" w:rsidP="00C713A6">
      <w:pPr>
        <w:pStyle w:val="ListParagraph"/>
        <w:numPr>
          <w:ilvl w:val="0"/>
          <w:numId w:val="5"/>
        </w:numPr>
        <w:rPr>
          <w:rFonts w:ascii="Arial" w:hAnsi="Arial" w:cs="Arial"/>
          <w:sz w:val="24"/>
          <w:szCs w:val="24"/>
        </w:rPr>
      </w:pPr>
      <w:r w:rsidRPr="00C75390">
        <w:rPr>
          <w:rFonts w:ascii="Arial" w:hAnsi="Arial" w:cs="Arial"/>
          <w:sz w:val="24"/>
          <w:szCs w:val="24"/>
        </w:rPr>
        <w:t>Inland Marine/Property-Insurance for the Contractor’s equipment or facilities</w:t>
      </w:r>
    </w:p>
    <w:p w:rsidR="00C75390" w:rsidRPr="00C75390" w:rsidRDefault="00C75390" w:rsidP="00C713A6">
      <w:pPr>
        <w:pStyle w:val="ListParagraph"/>
        <w:numPr>
          <w:ilvl w:val="0"/>
          <w:numId w:val="5"/>
        </w:numPr>
        <w:rPr>
          <w:rFonts w:ascii="Arial" w:hAnsi="Arial" w:cs="Arial"/>
          <w:sz w:val="24"/>
          <w:szCs w:val="24"/>
        </w:rPr>
      </w:pPr>
      <w:r w:rsidRPr="00C75390">
        <w:rPr>
          <w:rFonts w:ascii="Arial" w:hAnsi="Arial" w:cs="Arial"/>
          <w:sz w:val="24"/>
          <w:szCs w:val="24"/>
        </w:rPr>
        <w:t>Aviation – if warranted</w:t>
      </w:r>
    </w:p>
    <w:p w:rsidR="00C75390" w:rsidRPr="00C75390" w:rsidRDefault="00C75390" w:rsidP="00C713A6">
      <w:pPr>
        <w:pStyle w:val="ListParagraph"/>
        <w:numPr>
          <w:ilvl w:val="0"/>
          <w:numId w:val="5"/>
        </w:numPr>
        <w:rPr>
          <w:rFonts w:ascii="Arial" w:hAnsi="Arial" w:cs="Arial"/>
          <w:sz w:val="24"/>
          <w:szCs w:val="24"/>
        </w:rPr>
      </w:pPr>
      <w:r w:rsidRPr="00C75390">
        <w:rPr>
          <w:rFonts w:ascii="Arial" w:hAnsi="Arial" w:cs="Arial"/>
          <w:sz w:val="24"/>
          <w:szCs w:val="24"/>
        </w:rPr>
        <w:lastRenderedPageBreak/>
        <w:t>Environmental/Asbestos Abatement – if warranted</w:t>
      </w:r>
    </w:p>
    <w:p w:rsidR="00CC3AA8" w:rsidRPr="00C75390" w:rsidRDefault="00CC3AA8" w:rsidP="00C713A6">
      <w:pPr>
        <w:pStyle w:val="ListParagraph"/>
        <w:numPr>
          <w:ilvl w:val="0"/>
          <w:numId w:val="5"/>
        </w:numPr>
        <w:rPr>
          <w:rFonts w:ascii="Arial" w:hAnsi="Arial" w:cs="Arial"/>
          <w:sz w:val="24"/>
          <w:szCs w:val="24"/>
        </w:rPr>
      </w:pPr>
      <w:r w:rsidRPr="00C75390">
        <w:rPr>
          <w:rFonts w:ascii="Arial" w:hAnsi="Arial" w:cs="Arial"/>
          <w:sz w:val="24"/>
          <w:szCs w:val="24"/>
        </w:rPr>
        <w:t>Railroad protective coverage</w:t>
      </w:r>
      <w:r w:rsidR="00C75390" w:rsidRPr="00C75390">
        <w:rPr>
          <w:rFonts w:ascii="Arial" w:hAnsi="Arial" w:cs="Arial"/>
          <w:sz w:val="24"/>
          <w:szCs w:val="24"/>
        </w:rPr>
        <w:t xml:space="preserve"> – if warranted</w:t>
      </w:r>
    </w:p>
    <w:p w:rsidR="00CC3AA8" w:rsidRPr="00C75390" w:rsidRDefault="00CC3AA8" w:rsidP="00C713A6">
      <w:pPr>
        <w:pStyle w:val="ListParagraph"/>
        <w:numPr>
          <w:ilvl w:val="0"/>
          <w:numId w:val="5"/>
        </w:numPr>
        <w:rPr>
          <w:rFonts w:ascii="Arial" w:hAnsi="Arial" w:cs="Arial"/>
          <w:sz w:val="24"/>
          <w:szCs w:val="24"/>
        </w:rPr>
      </w:pPr>
      <w:r w:rsidRPr="00C75390">
        <w:rPr>
          <w:rFonts w:ascii="Arial" w:hAnsi="Arial" w:cs="Arial"/>
          <w:sz w:val="24"/>
          <w:szCs w:val="24"/>
        </w:rPr>
        <w:t>Other business-oriented coverage carried by the Contractor within their corporate overhead</w:t>
      </w:r>
    </w:p>
    <w:p w:rsidR="00CC3AA8" w:rsidRPr="00C75390" w:rsidRDefault="00CC3AA8" w:rsidP="00CC3AA8">
      <w:pPr>
        <w:rPr>
          <w:rFonts w:ascii="Arial" w:hAnsi="Arial" w:cs="Arial"/>
          <w:sz w:val="24"/>
          <w:szCs w:val="24"/>
        </w:rPr>
      </w:pPr>
      <w:r w:rsidRPr="00C75390">
        <w:rPr>
          <w:rFonts w:ascii="Arial" w:hAnsi="Arial" w:cs="Arial"/>
          <w:sz w:val="24"/>
          <w:szCs w:val="24"/>
        </w:rPr>
        <w:t>The OCIP will not provide coverage for vendors, suppliers, material dealers, haulers and/or independent haulers, or others who merely transport, pick up, deliver, or carry material, parts or equipment or any other items or persons to or from the Project site.  Subcontractors providing on site hauling services with dedicated payroll will be considered eligible for enrollment at CDOT’s discretion.</w:t>
      </w:r>
    </w:p>
    <w:p w:rsidR="00CC3AA8" w:rsidRPr="00C75390" w:rsidRDefault="00CC3AA8" w:rsidP="00CC3AA8">
      <w:pPr>
        <w:ind w:left="360"/>
        <w:rPr>
          <w:rFonts w:ascii="Arial" w:hAnsi="Arial" w:cs="Arial"/>
          <w:sz w:val="24"/>
          <w:szCs w:val="24"/>
        </w:rPr>
      </w:pPr>
    </w:p>
    <w:p w:rsidR="00C83653" w:rsidRPr="00EC7541" w:rsidRDefault="00C83653" w:rsidP="00CB1CC4">
      <w:pPr>
        <w:rPr>
          <w:rFonts w:ascii="Arial" w:hAnsi="Arial" w:cs="Arial"/>
          <w:b/>
          <w:sz w:val="28"/>
          <w:szCs w:val="28"/>
        </w:rPr>
      </w:pPr>
      <w:r w:rsidRPr="00EC7541">
        <w:rPr>
          <w:rFonts w:ascii="Arial" w:hAnsi="Arial" w:cs="Arial"/>
          <w:b/>
          <w:sz w:val="28"/>
          <w:szCs w:val="28"/>
        </w:rPr>
        <w:t>Proposal Requirements</w:t>
      </w:r>
    </w:p>
    <w:p w:rsidR="006F01EB" w:rsidRPr="00C75390" w:rsidRDefault="00F5668B" w:rsidP="00CB1CC4">
      <w:pPr>
        <w:rPr>
          <w:rFonts w:ascii="Arial" w:hAnsi="Arial" w:cs="Arial"/>
          <w:sz w:val="24"/>
          <w:szCs w:val="24"/>
        </w:rPr>
      </w:pPr>
      <w:r w:rsidRPr="00C75390">
        <w:rPr>
          <w:rFonts w:ascii="Arial" w:hAnsi="Arial" w:cs="Arial"/>
          <w:sz w:val="24"/>
          <w:szCs w:val="24"/>
        </w:rPr>
        <w:t xml:space="preserve">Proposals shall be inclusive of all insurance costs of the project necessary to meet the requirements of </w:t>
      </w:r>
      <w:r w:rsidR="00410171" w:rsidRPr="00C75390">
        <w:rPr>
          <w:rFonts w:ascii="Arial" w:hAnsi="Arial" w:cs="Arial"/>
          <w:sz w:val="24"/>
          <w:szCs w:val="24"/>
        </w:rPr>
        <w:t xml:space="preserve">Book 1, Exhibit </w:t>
      </w:r>
      <w:r w:rsidR="00576248">
        <w:rPr>
          <w:rFonts w:ascii="Arial" w:hAnsi="Arial" w:cs="Arial"/>
          <w:sz w:val="24"/>
          <w:szCs w:val="24"/>
        </w:rPr>
        <w:t>x</w:t>
      </w:r>
      <w:r w:rsidRPr="00C75390">
        <w:rPr>
          <w:rFonts w:ascii="Arial" w:hAnsi="Arial" w:cs="Arial"/>
          <w:sz w:val="24"/>
          <w:szCs w:val="24"/>
        </w:rPr>
        <w:t xml:space="preserve"> with the exception of Contractors Pollution Liability and Builder’s Risk. </w:t>
      </w:r>
      <w:r w:rsidR="006F01EB" w:rsidRPr="00C75390">
        <w:rPr>
          <w:rFonts w:ascii="Arial" w:hAnsi="Arial" w:cs="Arial"/>
          <w:sz w:val="24"/>
          <w:szCs w:val="24"/>
        </w:rPr>
        <w:t xml:space="preserve">  </w:t>
      </w:r>
      <w:r w:rsidR="00E12691" w:rsidRPr="00C75390">
        <w:rPr>
          <w:rFonts w:ascii="Arial" w:hAnsi="Arial" w:cs="Arial"/>
          <w:sz w:val="24"/>
          <w:szCs w:val="24"/>
        </w:rPr>
        <w:t xml:space="preserve"> </w:t>
      </w:r>
    </w:p>
    <w:p w:rsidR="00CB1CC4" w:rsidRPr="00C75390" w:rsidRDefault="004C120F" w:rsidP="00CB1CC4">
      <w:pPr>
        <w:rPr>
          <w:rFonts w:ascii="Arial" w:hAnsi="Arial" w:cs="Arial"/>
          <w:sz w:val="24"/>
          <w:szCs w:val="24"/>
        </w:rPr>
      </w:pPr>
      <w:r w:rsidRPr="00C75390">
        <w:rPr>
          <w:rFonts w:ascii="Arial" w:hAnsi="Arial" w:cs="Arial"/>
          <w:sz w:val="24"/>
          <w:szCs w:val="24"/>
        </w:rPr>
        <w:t xml:space="preserve">As part of their Proposal package, </w:t>
      </w:r>
      <w:r w:rsidR="00245993" w:rsidRPr="00C75390">
        <w:rPr>
          <w:rFonts w:ascii="Arial" w:hAnsi="Arial" w:cs="Arial"/>
          <w:sz w:val="24"/>
          <w:szCs w:val="24"/>
        </w:rPr>
        <w:t xml:space="preserve">Proposers shall </w:t>
      </w:r>
      <w:r w:rsidR="00F2584D" w:rsidRPr="00C75390">
        <w:rPr>
          <w:rFonts w:ascii="Arial" w:hAnsi="Arial" w:cs="Arial"/>
          <w:sz w:val="24"/>
          <w:szCs w:val="24"/>
        </w:rPr>
        <w:t>complete and submit</w:t>
      </w:r>
      <w:r w:rsidR="006F01EB" w:rsidRPr="00C75390">
        <w:rPr>
          <w:rFonts w:ascii="Arial" w:hAnsi="Arial" w:cs="Arial"/>
          <w:sz w:val="24"/>
          <w:szCs w:val="24"/>
        </w:rPr>
        <w:t xml:space="preserve"> form</w:t>
      </w:r>
      <w:r w:rsidR="002D2035">
        <w:rPr>
          <w:rFonts w:ascii="Arial" w:hAnsi="Arial" w:cs="Arial"/>
          <w:sz w:val="24"/>
          <w:szCs w:val="24"/>
        </w:rPr>
        <w:t>s</w:t>
      </w:r>
      <w:r w:rsidR="006F01EB" w:rsidRPr="00C75390">
        <w:rPr>
          <w:rFonts w:ascii="Arial" w:hAnsi="Arial" w:cs="Arial"/>
          <w:sz w:val="24"/>
          <w:szCs w:val="24"/>
        </w:rPr>
        <w:t xml:space="preserve"> OCIP-A</w:t>
      </w:r>
      <w:r w:rsidR="002D2035">
        <w:rPr>
          <w:rFonts w:ascii="Arial" w:hAnsi="Arial" w:cs="Arial"/>
          <w:sz w:val="24"/>
          <w:szCs w:val="24"/>
        </w:rPr>
        <w:t xml:space="preserve"> and OCIP-B</w:t>
      </w:r>
      <w:bookmarkStart w:id="0" w:name="_GoBack"/>
      <w:bookmarkEnd w:id="0"/>
      <w:r w:rsidR="00DF5F06" w:rsidRPr="00C75390">
        <w:rPr>
          <w:rFonts w:ascii="Arial" w:hAnsi="Arial" w:cs="Arial"/>
          <w:sz w:val="24"/>
          <w:szCs w:val="24"/>
        </w:rPr>
        <w:t xml:space="preserve"> to separate out insurance costs</w:t>
      </w:r>
      <w:r w:rsidRPr="00C75390">
        <w:rPr>
          <w:rFonts w:ascii="Arial" w:hAnsi="Arial" w:cs="Arial"/>
          <w:sz w:val="24"/>
          <w:szCs w:val="24"/>
        </w:rPr>
        <w:t xml:space="preserve"> that</w:t>
      </w:r>
      <w:r w:rsidR="00DF5F06" w:rsidRPr="00C75390">
        <w:rPr>
          <w:rFonts w:ascii="Arial" w:hAnsi="Arial" w:cs="Arial"/>
          <w:sz w:val="24"/>
          <w:szCs w:val="24"/>
        </w:rPr>
        <w:t xml:space="preserve"> are included in their</w:t>
      </w:r>
      <w:r w:rsidRPr="00C75390">
        <w:rPr>
          <w:rFonts w:ascii="Arial" w:hAnsi="Arial" w:cs="Arial"/>
          <w:sz w:val="24"/>
          <w:szCs w:val="24"/>
        </w:rPr>
        <w:t xml:space="preserve"> P</w:t>
      </w:r>
      <w:r w:rsidR="00DF5F06" w:rsidRPr="00C75390">
        <w:rPr>
          <w:rFonts w:ascii="Arial" w:hAnsi="Arial" w:cs="Arial"/>
          <w:sz w:val="24"/>
          <w:szCs w:val="24"/>
        </w:rPr>
        <w:t>roposal</w:t>
      </w:r>
      <w:r w:rsidRPr="00C75390">
        <w:rPr>
          <w:rFonts w:ascii="Arial" w:hAnsi="Arial" w:cs="Arial"/>
          <w:sz w:val="24"/>
          <w:szCs w:val="24"/>
        </w:rPr>
        <w:t xml:space="preserve"> for the following lines of coverage:</w:t>
      </w:r>
    </w:p>
    <w:p w:rsidR="00245993" w:rsidRPr="00C75390" w:rsidRDefault="00245993" w:rsidP="00245993">
      <w:pPr>
        <w:pStyle w:val="ListParagraph"/>
        <w:numPr>
          <w:ilvl w:val="0"/>
          <w:numId w:val="1"/>
        </w:numPr>
        <w:rPr>
          <w:rFonts w:ascii="Arial" w:hAnsi="Arial" w:cs="Arial"/>
          <w:sz w:val="24"/>
          <w:szCs w:val="24"/>
        </w:rPr>
      </w:pPr>
      <w:r w:rsidRPr="00C75390">
        <w:rPr>
          <w:rFonts w:ascii="Arial" w:hAnsi="Arial" w:cs="Arial"/>
          <w:sz w:val="24"/>
          <w:szCs w:val="24"/>
        </w:rPr>
        <w:t>Commercial General Liability</w:t>
      </w:r>
    </w:p>
    <w:p w:rsidR="00245993" w:rsidRPr="00C75390" w:rsidRDefault="00245993" w:rsidP="00245993">
      <w:pPr>
        <w:pStyle w:val="ListParagraph"/>
        <w:numPr>
          <w:ilvl w:val="0"/>
          <w:numId w:val="1"/>
        </w:numPr>
        <w:rPr>
          <w:rFonts w:ascii="Arial" w:hAnsi="Arial" w:cs="Arial"/>
          <w:sz w:val="24"/>
          <w:szCs w:val="24"/>
        </w:rPr>
      </w:pPr>
      <w:r w:rsidRPr="00C75390">
        <w:rPr>
          <w:rFonts w:ascii="Arial" w:hAnsi="Arial" w:cs="Arial"/>
          <w:sz w:val="24"/>
          <w:szCs w:val="24"/>
        </w:rPr>
        <w:t>Excess (Umbrella) Liability</w:t>
      </w:r>
    </w:p>
    <w:p w:rsidR="00245993" w:rsidRPr="00C75390" w:rsidRDefault="00245993" w:rsidP="00245993">
      <w:pPr>
        <w:pStyle w:val="ListParagraph"/>
        <w:numPr>
          <w:ilvl w:val="0"/>
          <w:numId w:val="1"/>
        </w:numPr>
        <w:rPr>
          <w:rFonts w:ascii="Arial" w:hAnsi="Arial" w:cs="Arial"/>
          <w:sz w:val="24"/>
          <w:szCs w:val="24"/>
        </w:rPr>
      </w:pPr>
      <w:r w:rsidRPr="00C75390">
        <w:rPr>
          <w:rFonts w:ascii="Arial" w:hAnsi="Arial" w:cs="Arial"/>
          <w:sz w:val="24"/>
          <w:szCs w:val="24"/>
        </w:rPr>
        <w:t>Worker’s Compensation</w:t>
      </w:r>
    </w:p>
    <w:p w:rsidR="00245993" w:rsidRPr="00C75390" w:rsidRDefault="00245993" w:rsidP="00245993">
      <w:pPr>
        <w:pStyle w:val="ListParagraph"/>
        <w:numPr>
          <w:ilvl w:val="0"/>
          <w:numId w:val="1"/>
        </w:numPr>
        <w:rPr>
          <w:rFonts w:ascii="Arial" w:hAnsi="Arial" w:cs="Arial"/>
          <w:sz w:val="24"/>
          <w:szCs w:val="24"/>
        </w:rPr>
      </w:pPr>
      <w:r w:rsidRPr="00C75390">
        <w:rPr>
          <w:rFonts w:ascii="Arial" w:hAnsi="Arial" w:cs="Arial"/>
          <w:sz w:val="24"/>
          <w:szCs w:val="24"/>
        </w:rPr>
        <w:t>Professional Liability</w:t>
      </w:r>
    </w:p>
    <w:p w:rsidR="00AB1BC1" w:rsidRPr="00C75390" w:rsidRDefault="00AB1BC1" w:rsidP="00245993">
      <w:pPr>
        <w:rPr>
          <w:rFonts w:ascii="Arial" w:hAnsi="Arial" w:cs="Arial"/>
          <w:sz w:val="24"/>
          <w:szCs w:val="24"/>
        </w:rPr>
      </w:pPr>
      <w:r w:rsidRPr="00C75390">
        <w:rPr>
          <w:rFonts w:ascii="Arial" w:hAnsi="Arial" w:cs="Arial"/>
          <w:sz w:val="24"/>
          <w:szCs w:val="24"/>
        </w:rPr>
        <w:t>Form</w:t>
      </w:r>
      <w:r w:rsidR="002D2035">
        <w:rPr>
          <w:rFonts w:ascii="Arial" w:hAnsi="Arial" w:cs="Arial"/>
          <w:sz w:val="24"/>
          <w:szCs w:val="24"/>
        </w:rPr>
        <w:t>s</w:t>
      </w:r>
      <w:r w:rsidRPr="00C75390">
        <w:rPr>
          <w:rFonts w:ascii="Arial" w:hAnsi="Arial" w:cs="Arial"/>
          <w:sz w:val="24"/>
          <w:szCs w:val="24"/>
        </w:rPr>
        <w:t xml:space="preserve"> OCIP-A</w:t>
      </w:r>
      <w:r w:rsidR="002D2035">
        <w:rPr>
          <w:rFonts w:ascii="Arial" w:hAnsi="Arial" w:cs="Arial"/>
          <w:sz w:val="24"/>
          <w:szCs w:val="24"/>
        </w:rPr>
        <w:t xml:space="preserve"> and OCIP-B </w:t>
      </w:r>
      <w:r w:rsidRPr="00C75390">
        <w:rPr>
          <w:rFonts w:ascii="Arial" w:hAnsi="Arial" w:cs="Arial"/>
          <w:sz w:val="24"/>
          <w:szCs w:val="24"/>
        </w:rPr>
        <w:t xml:space="preserve">shall delineate total insurance costs, insurance cost that could be associated with the OCIP and insurance costs that must remain the responsibility of the contractor. </w:t>
      </w:r>
    </w:p>
    <w:p w:rsidR="00AB1BC1" w:rsidRPr="00C75390" w:rsidRDefault="00AB1BC1" w:rsidP="00245993">
      <w:pPr>
        <w:rPr>
          <w:rFonts w:ascii="Arial" w:hAnsi="Arial" w:cs="Arial"/>
          <w:sz w:val="24"/>
          <w:szCs w:val="24"/>
        </w:rPr>
      </w:pPr>
    </w:p>
    <w:p w:rsidR="00C177BC" w:rsidRPr="00C75390" w:rsidRDefault="003E0526" w:rsidP="00245993">
      <w:pPr>
        <w:rPr>
          <w:rFonts w:ascii="Arial" w:hAnsi="Arial" w:cs="Arial"/>
          <w:sz w:val="24"/>
          <w:szCs w:val="24"/>
        </w:rPr>
      </w:pPr>
      <w:r w:rsidRPr="00C75390">
        <w:rPr>
          <w:rFonts w:ascii="Arial" w:hAnsi="Arial" w:cs="Arial"/>
          <w:sz w:val="24"/>
          <w:szCs w:val="24"/>
        </w:rPr>
        <w:t>If requested</w:t>
      </w:r>
      <w:r w:rsidR="00F2584D" w:rsidRPr="00C75390">
        <w:rPr>
          <w:rFonts w:ascii="Arial" w:hAnsi="Arial" w:cs="Arial"/>
          <w:sz w:val="24"/>
          <w:szCs w:val="24"/>
        </w:rPr>
        <w:t>,</w:t>
      </w:r>
      <w:r w:rsidR="00883C79" w:rsidRPr="00C75390">
        <w:rPr>
          <w:rFonts w:ascii="Arial" w:hAnsi="Arial" w:cs="Arial"/>
          <w:sz w:val="24"/>
          <w:szCs w:val="24"/>
        </w:rPr>
        <w:t xml:space="preserve"> t</w:t>
      </w:r>
      <w:r w:rsidR="00C177BC" w:rsidRPr="00C75390">
        <w:rPr>
          <w:rFonts w:ascii="Arial" w:hAnsi="Arial" w:cs="Arial"/>
          <w:sz w:val="24"/>
          <w:szCs w:val="24"/>
        </w:rPr>
        <w:t>he</w:t>
      </w:r>
      <w:r w:rsidR="00F470EC" w:rsidRPr="00C75390">
        <w:rPr>
          <w:rFonts w:ascii="Arial" w:hAnsi="Arial" w:cs="Arial"/>
          <w:sz w:val="24"/>
          <w:szCs w:val="24"/>
        </w:rPr>
        <w:t xml:space="preserve"> </w:t>
      </w:r>
      <w:r w:rsidR="00C177BC" w:rsidRPr="00C75390">
        <w:rPr>
          <w:rFonts w:ascii="Arial" w:hAnsi="Arial" w:cs="Arial"/>
          <w:sz w:val="24"/>
          <w:szCs w:val="24"/>
        </w:rPr>
        <w:t xml:space="preserve">successful </w:t>
      </w:r>
      <w:r w:rsidR="00245993" w:rsidRPr="00C75390">
        <w:rPr>
          <w:rFonts w:ascii="Arial" w:hAnsi="Arial" w:cs="Arial"/>
          <w:sz w:val="24"/>
          <w:szCs w:val="24"/>
        </w:rPr>
        <w:t>Proposer shall allow CDOT’s Risk Management, Insurance Broker, and Underwriter(s)</w:t>
      </w:r>
      <w:r w:rsidR="00C177BC" w:rsidRPr="00C75390">
        <w:rPr>
          <w:rFonts w:ascii="Arial" w:hAnsi="Arial" w:cs="Arial"/>
          <w:sz w:val="24"/>
          <w:szCs w:val="24"/>
        </w:rPr>
        <w:t xml:space="preserve"> to review any and all information that was used to</w:t>
      </w:r>
      <w:r w:rsidR="00F2584D" w:rsidRPr="00C75390">
        <w:rPr>
          <w:rFonts w:ascii="Arial" w:hAnsi="Arial" w:cs="Arial"/>
          <w:sz w:val="24"/>
          <w:szCs w:val="24"/>
        </w:rPr>
        <w:t xml:space="preserve"> complete </w:t>
      </w:r>
      <w:r w:rsidR="002D2035">
        <w:rPr>
          <w:rFonts w:ascii="Arial" w:hAnsi="Arial" w:cs="Arial"/>
          <w:sz w:val="24"/>
          <w:szCs w:val="24"/>
        </w:rPr>
        <w:t>f</w:t>
      </w:r>
      <w:r w:rsidR="00F2584D" w:rsidRPr="00C75390">
        <w:rPr>
          <w:rFonts w:ascii="Arial" w:hAnsi="Arial" w:cs="Arial"/>
          <w:sz w:val="24"/>
          <w:szCs w:val="24"/>
        </w:rPr>
        <w:t>orm</w:t>
      </w:r>
      <w:r w:rsidR="002D2035">
        <w:rPr>
          <w:rFonts w:ascii="Arial" w:hAnsi="Arial" w:cs="Arial"/>
          <w:sz w:val="24"/>
          <w:szCs w:val="24"/>
        </w:rPr>
        <w:t>s</w:t>
      </w:r>
      <w:r w:rsidR="00F2584D" w:rsidRPr="00C75390">
        <w:rPr>
          <w:rFonts w:ascii="Arial" w:hAnsi="Arial" w:cs="Arial"/>
          <w:sz w:val="24"/>
          <w:szCs w:val="24"/>
        </w:rPr>
        <w:t xml:space="preserve"> OCIP-A </w:t>
      </w:r>
      <w:r w:rsidR="002D2035">
        <w:rPr>
          <w:rFonts w:ascii="Arial" w:hAnsi="Arial" w:cs="Arial"/>
          <w:sz w:val="24"/>
          <w:szCs w:val="24"/>
        </w:rPr>
        <w:t xml:space="preserve">and OCIP-B in </w:t>
      </w:r>
      <w:r w:rsidR="00F2584D" w:rsidRPr="00C75390">
        <w:rPr>
          <w:rFonts w:ascii="Arial" w:hAnsi="Arial" w:cs="Arial"/>
          <w:sz w:val="24"/>
          <w:szCs w:val="24"/>
        </w:rPr>
        <w:t xml:space="preserve">order to confirm the </w:t>
      </w:r>
      <w:r w:rsidR="00C65C4F">
        <w:rPr>
          <w:rFonts w:ascii="Arial" w:hAnsi="Arial" w:cs="Arial"/>
          <w:sz w:val="24"/>
          <w:szCs w:val="24"/>
        </w:rPr>
        <w:t xml:space="preserve">methodology and </w:t>
      </w:r>
      <w:r w:rsidR="00F2584D" w:rsidRPr="00C75390">
        <w:rPr>
          <w:rFonts w:ascii="Arial" w:hAnsi="Arial" w:cs="Arial"/>
          <w:sz w:val="24"/>
          <w:szCs w:val="24"/>
        </w:rPr>
        <w:t>accuracy of the data and to assure that the insurance costs are within industry standards.</w:t>
      </w:r>
    </w:p>
    <w:p w:rsidR="00C177BC" w:rsidRPr="00C75390" w:rsidRDefault="00C177BC" w:rsidP="00245993">
      <w:pPr>
        <w:rPr>
          <w:rFonts w:ascii="Arial" w:hAnsi="Arial" w:cs="Arial"/>
          <w:sz w:val="24"/>
          <w:szCs w:val="24"/>
        </w:rPr>
      </w:pPr>
    </w:p>
    <w:p w:rsidR="00C177BC" w:rsidRPr="00C75390" w:rsidRDefault="00C177BC" w:rsidP="00245993">
      <w:pPr>
        <w:rPr>
          <w:rFonts w:ascii="Arial" w:hAnsi="Arial" w:cs="Arial"/>
          <w:sz w:val="24"/>
          <w:szCs w:val="24"/>
        </w:rPr>
      </w:pPr>
      <w:r w:rsidRPr="00C75390">
        <w:rPr>
          <w:rFonts w:ascii="Arial" w:hAnsi="Arial" w:cs="Arial"/>
          <w:sz w:val="24"/>
          <w:szCs w:val="24"/>
        </w:rPr>
        <w:t xml:space="preserve">Prior to Award, CDOT </w:t>
      </w:r>
      <w:r w:rsidR="00883C79" w:rsidRPr="00C75390">
        <w:rPr>
          <w:rFonts w:ascii="Arial" w:hAnsi="Arial" w:cs="Arial"/>
          <w:sz w:val="24"/>
          <w:szCs w:val="24"/>
        </w:rPr>
        <w:t xml:space="preserve">at its sole discretion </w:t>
      </w:r>
      <w:r w:rsidRPr="00C75390">
        <w:rPr>
          <w:rFonts w:ascii="Arial" w:hAnsi="Arial" w:cs="Arial"/>
          <w:sz w:val="24"/>
          <w:szCs w:val="24"/>
        </w:rPr>
        <w:t>will determine</w:t>
      </w:r>
      <w:r w:rsidR="009B3674" w:rsidRPr="00C75390">
        <w:rPr>
          <w:rFonts w:ascii="Arial" w:hAnsi="Arial" w:cs="Arial"/>
          <w:sz w:val="24"/>
          <w:szCs w:val="24"/>
        </w:rPr>
        <w:t xml:space="preserve"> which</w:t>
      </w:r>
      <w:r w:rsidR="00883C79" w:rsidRPr="00C75390">
        <w:rPr>
          <w:rFonts w:ascii="Arial" w:hAnsi="Arial" w:cs="Arial"/>
          <w:sz w:val="24"/>
          <w:szCs w:val="24"/>
        </w:rPr>
        <w:t>,</w:t>
      </w:r>
      <w:r w:rsidR="009B3674" w:rsidRPr="00C75390">
        <w:rPr>
          <w:rFonts w:ascii="Arial" w:hAnsi="Arial" w:cs="Arial"/>
          <w:sz w:val="24"/>
          <w:szCs w:val="24"/>
        </w:rPr>
        <w:t xml:space="preserve"> if any</w:t>
      </w:r>
      <w:r w:rsidR="00883C79" w:rsidRPr="00C75390">
        <w:rPr>
          <w:rFonts w:ascii="Arial" w:hAnsi="Arial" w:cs="Arial"/>
          <w:sz w:val="24"/>
          <w:szCs w:val="24"/>
        </w:rPr>
        <w:t>,</w:t>
      </w:r>
      <w:r w:rsidR="00DF5F06" w:rsidRPr="00C75390">
        <w:rPr>
          <w:rFonts w:ascii="Arial" w:hAnsi="Arial" w:cs="Arial"/>
          <w:sz w:val="24"/>
          <w:szCs w:val="24"/>
        </w:rPr>
        <w:t xml:space="preserve"> lines of coverage</w:t>
      </w:r>
      <w:r w:rsidR="006562DC" w:rsidRPr="00C75390">
        <w:rPr>
          <w:rFonts w:ascii="Arial" w:hAnsi="Arial" w:cs="Arial"/>
          <w:sz w:val="24"/>
          <w:szCs w:val="24"/>
        </w:rPr>
        <w:t xml:space="preserve"> </w:t>
      </w:r>
      <w:r w:rsidR="009B3674" w:rsidRPr="00C75390">
        <w:rPr>
          <w:rFonts w:ascii="Arial" w:hAnsi="Arial" w:cs="Arial"/>
          <w:sz w:val="24"/>
          <w:szCs w:val="24"/>
        </w:rPr>
        <w:t xml:space="preserve">will be covered by CDOT in </w:t>
      </w:r>
      <w:r w:rsidR="00DF5F06" w:rsidRPr="00C75390">
        <w:rPr>
          <w:rFonts w:ascii="Arial" w:hAnsi="Arial" w:cs="Arial"/>
          <w:sz w:val="24"/>
          <w:szCs w:val="24"/>
        </w:rPr>
        <w:t>the</w:t>
      </w:r>
      <w:r w:rsidR="009B3674" w:rsidRPr="00C75390">
        <w:rPr>
          <w:rFonts w:ascii="Arial" w:hAnsi="Arial" w:cs="Arial"/>
          <w:sz w:val="24"/>
          <w:szCs w:val="24"/>
        </w:rPr>
        <w:t xml:space="preserve"> OCIP</w:t>
      </w:r>
      <w:r w:rsidR="00F470EC" w:rsidRPr="00C75390">
        <w:rPr>
          <w:rFonts w:ascii="Arial" w:hAnsi="Arial" w:cs="Arial"/>
          <w:sz w:val="24"/>
          <w:szCs w:val="24"/>
        </w:rPr>
        <w:t xml:space="preserve">.  </w:t>
      </w:r>
      <w:r w:rsidR="00C75024" w:rsidRPr="00C75390">
        <w:rPr>
          <w:rFonts w:ascii="Arial" w:hAnsi="Arial" w:cs="Arial"/>
          <w:sz w:val="24"/>
          <w:szCs w:val="24"/>
        </w:rPr>
        <w:t>If selected for OCIP, t</w:t>
      </w:r>
      <w:r w:rsidR="00F470EC" w:rsidRPr="00C75390">
        <w:rPr>
          <w:rFonts w:ascii="Arial" w:hAnsi="Arial" w:cs="Arial"/>
          <w:sz w:val="24"/>
          <w:szCs w:val="24"/>
        </w:rPr>
        <w:t xml:space="preserve">he </w:t>
      </w:r>
      <w:r w:rsidR="00F470EC" w:rsidRPr="00C75390">
        <w:rPr>
          <w:rFonts w:ascii="Arial" w:hAnsi="Arial" w:cs="Arial"/>
          <w:sz w:val="24"/>
          <w:szCs w:val="24"/>
        </w:rPr>
        <w:lastRenderedPageBreak/>
        <w:t xml:space="preserve">corresponding line item dollar amounts supplied by the </w:t>
      </w:r>
      <w:r w:rsidR="00AB1BC1" w:rsidRPr="00C75390">
        <w:rPr>
          <w:rFonts w:ascii="Arial" w:hAnsi="Arial" w:cs="Arial"/>
          <w:sz w:val="24"/>
          <w:szCs w:val="24"/>
        </w:rPr>
        <w:t>s</w:t>
      </w:r>
      <w:r w:rsidR="001C6DC9" w:rsidRPr="00C75390">
        <w:rPr>
          <w:rFonts w:ascii="Arial" w:hAnsi="Arial" w:cs="Arial"/>
          <w:sz w:val="24"/>
          <w:szCs w:val="24"/>
        </w:rPr>
        <w:t>uccessful proposer will be</w:t>
      </w:r>
      <w:r w:rsidR="00F470EC" w:rsidRPr="00C75390">
        <w:rPr>
          <w:rFonts w:ascii="Arial" w:hAnsi="Arial" w:cs="Arial"/>
          <w:sz w:val="24"/>
          <w:szCs w:val="24"/>
        </w:rPr>
        <w:t xml:space="preserve">come </w:t>
      </w:r>
      <w:r w:rsidR="001C6DC9" w:rsidRPr="00C75390">
        <w:rPr>
          <w:rFonts w:ascii="Arial" w:hAnsi="Arial" w:cs="Arial"/>
          <w:sz w:val="24"/>
          <w:szCs w:val="24"/>
        </w:rPr>
        <w:t>credits to CDOT</w:t>
      </w:r>
      <w:r w:rsidR="00AB1BC1" w:rsidRPr="00C75390">
        <w:rPr>
          <w:rFonts w:ascii="Arial" w:hAnsi="Arial" w:cs="Arial"/>
          <w:sz w:val="24"/>
          <w:szCs w:val="24"/>
        </w:rPr>
        <w:t>.</w:t>
      </w:r>
    </w:p>
    <w:p w:rsidR="00F470EC" w:rsidRPr="00C75390" w:rsidRDefault="00F470EC" w:rsidP="00245993">
      <w:pPr>
        <w:rPr>
          <w:rFonts w:ascii="Arial" w:hAnsi="Arial" w:cs="Arial"/>
          <w:sz w:val="24"/>
          <w:szCs w:val="24"/>
        </w:rPr>
      </w:pPr>
    </w:p>
    <w:p w:rsidR="00F470EC" w:rsidRPr="00C75390" w:rsidRDefault="001C6DC9" w:rsidP="00245993">
      <w:pPr>
        <w:rPr>
          <w:rFonts w:ascii="Arial" w:hAnsi="Arial" w:cs="Arial"/>
          <w:sz w:val="24"/>
          <w:szCs w:val="24"/>
        </w:rPr>
      </w:pPr>
      <w:r w:rsidRPr="00C75390">
        <w:rPr>
          <w:rFonts w:ascii="Arial" w:hAnsi="Arial" w:cs="Arial"/>
          <w:sz w:val="24"/>
          <w:szCs w:val="24"/>
        </w:rPr>
        <w:t>Immediately following A</w:t>
      </w:r>
      <w:r w:rsidR="00F470EC" w:rsidRPr="00C75390">
        <w:rPr>
          <w:rFonts w:ascii="Arial" w:hAnsi="Arial" w:cs="Arial"/>
          <w:sz w:val="24"/>
          <w:szCs w:val="24"/>
        </w:rPr>
        <w:t>ward,</w:t>
      </w:r>
      <w:r w:rsidR="00F01B24" w:rsidRPr="00C75390">
        <w:rPr>
          <w:rFonts w:ascii="Arial" w:hAnsi="Arial" w:cs="Arial"/>
          <w:sz w:val="24"/>
          <w:szCs w:val="24"/>
        </w:rPr>
        <w:t xml:space="preserve"> CDOT will create</w:t>
      </w:r>
      <w:r w:rsidR="00F470EC" w:rsidRPr="00C75390">
        <w:rPr>
          <w:rFonts w:ascii="Arial" w:hAnsi="Arial" w:cs="Arial"/>
          <w:sz w:val="24"/>
          <w:szCs w:val="24"/>
        </w:rPr>
        <w:t xml:space="preserve"> line item deductions (credits to CDOT) for any of the above insurance coverage</w:t>
      </w:r>
      <w:r w:rsidR="00883C79" w:rsidRPr="00C75390">
        <w:rPr>
          <w:rFonts w:ascii="Arial" w:hAnsi="Arial" w:cs="Arial"/>
          <w:sz w:val="24"/>
          <w:szCs w:val="24"/>
        </w:rPr>
        <w:t xml:space="preserve"> categories </w:t>
      </w:r>
      <w:r w:rsidR="00F470EC" w:rsidRPr="00C75390">
        <w:rPr>
          <w:rFonts w:ascii="Arial" w:hAnsi="Arial" w:cs="Arial"/>
          <w:sz w:val="24"/>
          <w:szCs w:val="24"/>
        </w:rPr>
        <w:t xml:space="preserve">to be included in the OCIP </w:t>
      </w:r>
      <w:r w:rsidR="00F01B24" w:rsidRPr="00C75390">
        <w:rPr>
          <w:rFonts w:ascii="Arial" w:hAnsi="Arial" w:cs="Arial"/>
          <w:sz w:val="24"/>
          <w:szCs w:val="24"/>
        </w:rPr>
        <w:t xml:space="preserve">and </w:t>
      </w:r>
      <w:r w:rsidR="00F470EC" w:rsidRPr="00C75390">
        <w:rPr>
          <w:rFonts w:ascii="Arial" w:hAnsi="Arial" w:cs="Arial"/>
          <w:sz w:val="24"/>
          <w:szCs w:val="24"/>
        </w:rPr>
        <w:t xml:space="preserve">will be documented in </w:t>
      </w:r>
      <w:r w:rsidR="00410171" w:rsidRPr="00C75390">
        <w:rPr>
          <w:rFonts w:ascii="Arial" w:hAnsi="Arial" w:cs="Arial"/>
          <w:sz w:val="24"/>
          <w:szCs w:val="24"/>
        </w:rPr>
        <w:t xml:space="preserve">Book 1, Exhibit </w:t>
      </w:r>
      <w:r w:rsidR="00576248">
        <w:rPr>
          <w:rFonts w:ascii="Arial" w:hAnsi="Arial" w:cs="Arial"/>
          <w:sz w:val="24"/>
          <w:szCs w:val="24"/>
        </w:rPr>
        <w:t>x</w:t>
      </w:r>
      <w:r w:rsidR="00883C79" w:rsidRPr="00C75390">
        <w:rPr>
          <w:rFonts w:ascii="Arial" w:hAnsi="Arial" w:cs="Arial"/>
          <w:sz w:val="24"/>
          <w:szCs w:val="24"/>
        </w:rPr>
        <w:t xml:space="preserve"> which will become an attachment to the final contract</w:t>
      </w:r>
      <w:r w:rsidR="00F01B24" w:rsidRPr="00C75390">
        <w:rPr>
          <w:rFonts w:ascii="Arial" w:hAnsi="Arial" w:cs="Arial"/>
          <w:sz w:val="24"/>
          <w:szCs w:val="24"/>
        </w:rPr>
        <w:t>.</w:t>
      </w:r>
      <w:r w:rsidR="00F470EC" w:rsidRPr="00C75390">
        <w:rPr>
          <w:rFonts w:ascii="Arial" w:hAnsi="Arial" w:cs="Arial"/>
          <w:sz w:val="24"/>
          <w:szCs w:val="24"/>
        </w:rPr>
        <w:t xml:space="preserve">    </w:t>
      </w:r>
      <w:r w:rsidR="00F01B24" w:rsidRPr="00C75390">
        <w:rPr>
          <w:rFonts w:ascii="Arial" w:hAnsi="Arial" w:cs="Arial"/>
          <w:sz w:val="24"/>
          <w:szCs w:val="24"/>
        </w:rPr>
        <w:t>Immediately following Award, t</w:t>
      </w:r>
      <w:r w:rsidR="008815E2" w:rsidRPr="00C75390">
        <w:rPr>
          <w:rFonts w:ascii="Arial" w:hAnsi="Arial" w:cs="Arial"/>
          <w:sz w:val="24"/>
          <w:szCs w:val="24"/>
        </w:rPr>
        <w:t xml:space="preserve">he Proposer shall submit a revised cost loaded WBS, in the same format as previously submitted, with the appropriate deductions in cost </w:t>
      </w:r>
      <w:r w:rsidR="00F01B24" w:rsidRPr="00C75390">
        <w:rPr>
          <w:rFonts w:ascii="Arial" w:hAnsi="Arial" w:cs="Arial"/>
          <w:sz w:val="24"/>
          <w:szCs w:val="24"/>
        </w:rPr>
        <w:t>to each WBS element and sub-element to account for the credits to CDOT associated with</w:t>
      </w:r>
      <w:r w:rsidR="008815E2" w:rsidRPr="00C75390">
        <w:rPr>
          <w:rFonts w:ascii="Arial" w:hAnsi="Arial" w:cs="Arial"/>
          <w:sz w:val="24"/>
          <w:szCs w:val="24"/>
        </w:rPr>
        <w:t xml:space="preserve"> the</w:t>
      </w:r>
      <w:r w:rsidR="00F01B24" w:rsidRPr="00C75390">
        <w:rPr>
          <w:rFonts w:ascii="Arial" w:hAnsi="Arial" w:cs="Arial"/>
          <w:sz w:val="24"/>
          <w:szCs w:val="24"/>
        </w:rPr>
        <w:t xml:space="preserve"> </w:t>
      </w:r>
      <w:r w:rsidR="008815E2" w:rsidRPr="00C75390">
        <w:rPr>
          <w:rFonts w:ascii="Arial" w:hAnsi="Arial" w:cs="Arial"/>
          <w:sz w:val="24"/>
          <w:szCs w:val="24"/>
        </w:rPr>
        <w:t>OCIP.</w:t>
      </w:r>
    </w:p>
    <w:p w:rsidR="009B3674" w:rsidRPr="00C75390" w:rsidRDefault="009B3674" w:rsidP="00245993">
      <w:pPr>
        <w:rPr>
          <w:rFonts w:ascii="Arial" w:hAnsi="Arial" w:cs="Arial"/>
          <w:sz w:val="24"/>
          <w:szCs w:val="24"/>
        </w:rPr>
      </w:pPr>
    </w:p>
    <w:p w:rsidR="00CB1CC4" w:rsidRPr="00C75390" w:rsidRDefault="001A22A3" w:rsidP="00CB1CC4">
      <w:pPr>
        <w:rPr>
          <w:rFonts w:ascii="Arial" w:hAnsi="Arial" w:cs="Arial"/>
          <w:sz w:val="24"/>
          <w:szCs w:val="24"/>
        </w:rPr>
      </w:pPr>
      <w:r w:rsidRPr="00C75390">
        <w:rPr>
          <w:rFonts w:ascii="Arial" w:hAnsi="Arial" w:cs="Arial"/>
          <w:sz w:val="24"/>
          <w:szCs w:val="24"/>
        </w:rPr>
        <w:t xml:space="preserve">No additional compensation will be made </w:t>
      </w:r>
      <w:r w:rsidR="00C65C4F">
        <w:rPr>
          <w:rFonts w:ascii="Arial" w:hAnsi="Arial" w:cs="Arial"/>
          <w:sz w:val="24"/>
          <w:szCs w:val="24"/>
        </w:rPr>
        <w:t xml:space="preserve">to the Contractor </w:t>
      </w:r>
      <w:r w:rsidRPr="00C75390">
        <w:rPr>
          <w:rFonts w:ascii="Arial" w:hAnsi="Arial" w:cs="Arial"/>
          <w:sz w:val="24"/>
          <w:szCs w:val="24"/>
        </w:rPr>
        <w:t xml:space="preserve">for insurance costs for Change Order work for </w:t>
      </w:r>
      <w:r w:rsidR="00DC52CD" w:rsidRPr="00C75390">
        <w:rPr>
          <w:rFonts w:ascii="Arial" w:hAnsi="Arial" w:cs="Arial"/>
          <w:sz w:val="24"/>
          <w:szCs w:val="24"/>
        </w:rPr>
        <w:t xml:space="preserve">insurance </w:t>
      </w:r>
      <w:r w:rsidR="00C65C4F">
        <w:rPr>
          <w:rFonts w:ascii="Arial" w:hAnsi="Arial" w:cs="Arial"/>
          <w:sz w:val="24"/>
          <w:szCs w:val="24"/>
        </w:rPr>
        <w:t xml:space="preserve">provided </w:t>
      </w:r>
      <w:r w:rsidR="00DC52CD" w:rsidRPr="00C75390">
        <w:rPr>
          <w:rFonts w:ascii="Arial" w:hAnsi="Arial" w:cs="Arial"/>
          <w:sz w:val="24"/>
          <w:szCs w:val="24"/>
        </w:rPr>
        <w:t>by</w:t>
      </w:r>
      <w:r w:rsidRPr="00C75390">
        <w:rPr>
          <w:rFonts w:ascii="Arial" w:hAnsi="Arial" w:cs="Arial"/>
          <w:sz w:val="24"/>
          <w:szCs w:val="24"/>
        </w:rPr>
        <w:t xml:space="preserve"> the OCIP.</w:t>
      </w:r>
    </w:p>
    <w:p w:rsidR="004C120F" w:rsidRPr="00C75390" w:rsidRDefault="004C120F" w:rsidP="00CB1CC4">
      <w:pPr>
        <w:rPr>
          <w:rFonts w:ascii="Arial" w:hAnsi="Arial" w:cs="Arial"/>
          <w:sz w:val="24"/>
          <w:szCs w:val="24"/>
        </w:rPr>
      </w:pPr>
    </w:p>
    <w:p w:rsidR="004C120F" w:rsidRPr="00C75390" w:rsidRDefault="004C120F" w:rsidP="00CB1CC4">
      <w:pPr>
        <w:rPr>
          <w:rFonts w:ascii="Arial" w:hAnsi="Arial" w:cs="Arial"/>
          <w:sz w:val="24"/>
          <w:szCs w:val="24"/>
        </w:rPr>
      </w:pPr>
      <w:r w:rsidRPr="00C75390">
        <w:rPr>
          <w:rFonts w:ascii="Arial" w:hAnsi="Arial" w:cs="Arial"/>
          <w:sz w:val="24"/>
          <w:szCs w:val="24"/>
        </w:rPr>
        <w:t xml:space="preserve">Lines of coverage that CDOT has secured under the OCIP meet the requirements of </w:t>
      </w:r>
      <w:r w:rsidR="00410171" w:rsidRPr="00C75390">
        <w:rPr>
          <w:rFonts w:ascii="Arial" w:hAnsi="Arial" w:cs="Arial"/>
          <w:sz w:val="24"/>
          <w:szCs w:val="24"/>
        </w:rPr>
        <w:t xml:space="preserve">Book 1, Exhibit </w:t>
      </w:r>
      <w:r w:rsidR="00576248">
        <w:rPr>
          <w:rFonts w:ascii="Arial" w:hAnsi="Arial" w:cs="Arial"/>
          <w:sz w:val="24"/>
          <w:szCs w:val="24"/>
        </w:rPr>
        <w:t>x</w:t>
      </w:r>
      <w:r w:rsidRPr="00C75390">
        <w:rPr>
          <w:rFonts w:ascii="Arial" w:hAnsi="Arial" w:cs="Arial"/>
          <w:sz w:val="24"/>
          <w:szCs w:val="24"/>
        </w:rPr>
        <w:t>.</w:t>
      </w:r>
    </w:p>
    <w:p w:rsidR="00BE7B32" w:rsidRPr="00C75390" w:rsidRDefault="00BE7B32" w:rsidP="00CB1CC4">
      <w:pPr>
        <w:rPr>
          <w:rFonts w:ascii="Arial" w:hAnsi="Arial" w:cs="Arial"/>
          <w:sz w:val="24"/>
          <w:szCs w:val="24"/>
        </w:rPr>
      </w:pPr>
    </w:p>
    <w:p w:rsidR="00CD28C0" w:rsidRPr="00C75390" w:rsidRDefault="009A3985" w:rsidP="00CB1CC4">
      <w:pPr>
        <w:rPr>
          <w:rFonts w:ascii="Arial" w:hAnsi="Arial" w:cs="Arial"/>
          <w:sz w:val="24"/>
          <w:szCs w:val="24"/>
        </w:rPr>
      </w:pPr>
      <w:r w:rsidRPr="00C75390">
        <w:rPr>
          <w:rFonts w:ascii="Arial" w:hAnsi="Arial" w:cs="Arial"/>
          <w:sz w:val="24"/>
          <w:szCs w:val="24"/>
        </w:rPr>
        <w:t>T</w:t>
      </w:r>
      <w:r w:rsidR="00CD28C0" w:rsidRPr="00C75390">
        <w:rPr>
          <w:rFonts w:ascii="Arial" w:hAnsi="Arial" w:cs="Arial"/>
          <w:sz w:val="24"/>
          <w:szCs w:val="24"/>
        </w:rPr>
        <w:t>he Contrac</w:t>
      </w:r>
      <w:r w:rsidR="00764889" w:rsidRPr="00C75390">
        <w:rPr>
          <w:rFonts w:ascii="Arial" w:hAnsi="Arial" w:cs="Arial"/>
          <w:sz w:val="24"/>
          <w:szCs w:val="24"/>
        </w:rPr>
        <w:t xml:space="preserve">tor </w:t>
      </w:r>
      <w:r w:rsidRPr="00C75390">
        <w:rPr>
          <w:rFonts w:ascii="Arial" w:hAnsi="Arial" w:cs="Arial"/>
          <w:sz w:val="24"/>
          <w:szCs w:val="24"/>
        </w:rPr>
        <w:t>shal</w:t>
      </w:r>
      <w:r w:rsidR="00764889" w:rsidRPr="00C75390">
        <w:rPr>
          <w:rFonts w:ascii="Arial" w:hAnsi="Arial" w:cs="Arial"/>
          <w:sz w:val="24"/>
          <w:szCs w:val="24"/>
        </w:rPr>
        <w:t>l be responsible for all or part of the</w:t>
      </w:r>
      <w:r w:rsidR="00CD28C0" w:rsidRPr="00C75390">
        <w:rPr>
          <w:rFonts w:ascii="Arial" w:hAnsi="Arial" w:cs="Arial"/>
          <w:sz w:val="24"/>
          <w:szCs w:val="24"/>
        </w:rPr>
        <w:t xml:space="preserve"> deductible when it or its subcontractor is found to be responsible for a</w:t>
      </w:r>
      <w:r w:rsidR="00764889" w:rsidRPr="00C75390">
        <w:rPr>
          <w:rFonts w:ascii="Arial" w:hAnsi="Arial" w:cs="Arial"/>
          <w:sz w:val="24"/>
          <w:szCs w:val="24"/>
        </w:rPr>
        <w:t>n OCIP covered</w:t>
      </w:r>
      <w:r w:rsidR="00CD28C0" w:rsidRPr="00C75390">
        <w:rPr>
          <w:rFonts w:ascii="Arial" w:hAnsi="Arial" w:cs="Arial"/>
          <w:sz w:val="24"/>
          <w:szCs w:val="24"/>
        </w:rPr>
        <w:t xml:space="preserve"> claim</w:t>
      </w:r>
      <w:r w:rsidR="003640F1" w:rsidRPr="00C75390">
        <w:rPr>
          <w:rFonts w:ascii="Arial" w:hAnsi="Arial" w:cs="Arial"/>
          <w:sz w:val="24"/>
          <w:szCs w:val="24"/>
        </w:rPr>
        <w:t xml:space="preserve"> in </w:t>
      </w:r>
      <w:r w:rsidRPr="00C75390">
        <w:rPr>
          <w:rFonts w:ascii="Arial" w:hAnsi="Arial" w:cs="Arial"/>
          <w:sz w:val="24"/>
          <w:szCs w:val="24"/>
        </w:rPr>
        <w:t xml:space="preserve">accordance with </w:t>
      </w:r>
      <w:r w:rsidR="00410171" w:rsidRPr="00C75390">
        <w:rPr>
          <w:rFonts w:ascii="Arial" w:hAnsi="Arial" w:cs="Arial"/>
          <w:sz w:val="24"/>
          <w:szCs w:val="24"/>
        </w:rPr>
        <w:t xml:space="preserve">Book 1, Exhibit </w:t>
      </w:r>
      <w:r w:rsidR="00576248">
        <w:rPr>
          <w:rFonts w:ascii="Arial" w:hAnsi="Arial" w:cs="Arial"/>
          <w:sz w:val="24"/>
          <w:szCs w:val="24"/>
        </w:rPr>
        <w:t>x</w:t>
      </w:r>
      <w:r w:rsidRPr="00C75390">
        <w:rPr>
          <w:rFonts w:ascii="Arial" w:hAnsi="Arial" w:cs="Arial"/>
          <w:sz w:val="24"/>
          <w:szCs w:val="24"/>
        </w:rPr>
        <w:t>.</w:t>
      </w:r>
    </w:p>
    <w:p w:rsidR="000C0C4E" w:rsidRPr="00C75390" w:rsidRDefault="000C0C4E" w:rsidP="00CB1CC4">
      <w:pPr>
        <w:rPr>
          <w:rFonts w:ascii="Arial" w:hAnsi="Arial" w:cs="Arial"/>
          <w:sz w:val="24"/>
          <w:szCs w:val="24"/>
        </w:rPr>
      </w:pPr>
    </w:p>
    <w:p w:rsidR="000C0C4E" w:rsidRPr="00EC7541" w:rsidRDefault="000F3F60" w:rsidP="00CB1CC4">
      <w:pPr>
        <w:rPr>
          <w:rFonts w:ascii="Arial" w:hAnsi="Arial" w:cs="Arial"/>
          <w:b/>
          <w:sz w:val="28"/>
          <w:szCs w:val="28"/>
        </w:rPr>
      </w:pPr>
      <w:r w:rsidRPr="00EC7541">
        <w:rPr>
          <w:rFonts w:ascii="Arial" w:hAnsi="Arial" w:cs="Arial"/>
          <w:b/>
          <w:sz w:val="28"/>
          <w:szCs w:val="28"/>
        </w:rPr>
        <w:t>Incentive/Disincentive</w:t>
      </w:r>
    </w:p>
    <w:p w:rsidR="00F50E48" w:rsidRPr="00C75390" w:rsidRDefault="000F3F60" w:rsidP="00CB1CC4">
      <w:pPr>
        <w:rPr>
          <w:rFonts w:ascii="Arial" w:hAnsi="Arial" w:cs="Arial"/>
          <w:sz w:val="24"/>
          <w:szCs w:val="24"/>
        </w:rPr>
      </w:pPr>
      <w:r w:rsidRPr="00C75390">
        <w:rPr>
          <w:rFonts w:ascii="Arial" w:hAnsi="Arial" w:cs="Arial"/>
          <w:sz w:val="24"/>
          <w:szCs w:val="24"/>
        </w:rPr>
        <w:t>Incentiv</w:t>
      </w:r>
      <w:r w:rsidR="00C93798" w:rsidRPr="00C75390">
        <w:rPr>
          <w:rFonts w:ascii="Arial" w:hAnsi="Arial" w:cs="Arial"/>
          <w:sz w:val="24"/>
          <w:szCs w:val="24"/>
        </w:rPr>
        <w:t>es totaling up to $</w:t>
      </w:r>
      <w:proofErr w:type="spellStart"/>
      <w:r w:rsidR="00576248">
        <w:rPr>
          <w:rFonts w:ascii="Arial" w:hAnsi="Arial" w:cs="Arial"/>
          <w:sz w:val="24"/>
          <w:szCs w:val="24"/>
        </w:rPr>
        <w:t>xx</w:t>
      </w:r>
      <w:proofErr w:type="gramStart"/>
      <w:r w:rsidR="00576248">
        <w:rPr>
          <w:rFonts w:ascii="Arial" w:hAnsi="Arial" w:cs="Arial"/>
          <w:sz w:val="24"/>
          <w:szCs w:val="24"/>
        </w:rPr>
        <w:t>,xxx</w:t>
      </w:r>
      <w:proofErr w:type="spellEnd"/>
      <w:proofErr w:type="gramEnd"/>
      <w:r w:rsidR="00C93798" w:rsidRPr="00C75390">
        <w:rPr>
          <w:rFonts w:ascii="Arial" w:hAnsi="Arial" w:cs="Arial"/>
          <w:sz w:val="24"/>
          <w:szCs w:val="24"/>
        </w:rPr>
        <w:t xml:space="preserve"> are available</w:t>
      </w:r>
      <w:r w:rsidR="009A3985" w:rsidRPr="00C75390">
        <w:rPr>
          <w:rFonts w:ascii="Arial" w:hAnsi="Arial" w:cs="Arial"/>
          <w:sz w:val="24"/>
          <w:szCs w:val="24"/>
        </w:rPr>
        <w:t xml:space="preserve"> to the successful Proposer</w:t>
      </w:r>
      <w:r w:rsidR="00C93798" w:rsidRPr="00C75390">
        <w:rPr>
          <w:rFonts w:ascii="Arial" w:hAnsi="Arial" w:cs="Arial"/>
          <w:sz w:val="24"/>
          <w:szCs w:val="24"/>
        </w:rPr>
        <w:t xml:space="preserve"> for this project</w:t>
      </w:r>
      <w:r w:rsidR="00F50E48" w:rsidRPr="00C75390">
        <w:rPr>
          <w:rFonts w:ascii="Arial" w:hAnsi="Arial" w:cs="Arial"/>
          <w:sz w:val="24"/>
          <w:szCs w:val="24"/>
        </w:rPr>
        <w:t>.  Incentives depend</w:t>
      </w:r>
      <w:r w:rsidR="009A3985" w:rsidRPr="00C75390">
        <w:rPr>
          <w:rFonts w:ascii="Arial" w:hAnsi="Arial" w:cs="Arial"/>
          <w:sz w:val="24"/>
          <w:szCs w:val="24"/>
        </w:rPr>
        <w:t xml:space="preserve"> on OCIP participation, responsiveness and safety performance as described in </w:t>
      </w:r>
      <w:r w:rsidR="00576248">
        <w:rPr>
          <w:rFonts w:ascii="Arial" w:hAnsi="Arial" w:cs="Arial"/>
          <w:sz w:val="24"/>
          <w:szCs w:val="24"/>
        </w:rPr>
        <w:t>the RFP</w:t>
      </w:r>
      <w:r w:rsidR="000C58E0">
        <w:rPr>
          <w:rFonts w:ascii="Arial" w:hAnsi="Arial" w:cs="Arial"/>
          <w:sz w:val="24"/>
          <w:szCs w:val="24"/>
        </w:rPr>
        <w:t xml:space="preserve"> </w:t>
      </w:r>
      <w:r w:rsidR="00F50E48" w:rsidRPr="00C75390">
        <w:rPr>
          <w:rFonts w:ascii="Arial" w:hAnsi="Arial" w:cs="Arial"/>
          <w:sz w:val="24"/>
          <w:szCs w:val="24"/>
        </w:rPr>
        <w:t>and will be paid generally as follows:</w:t>
      </w:r>
    </w:p>
    <w:p w:rsidR="00F50E48" w:rsidRPr="00C75390" w:rsidRDefault="00F50E48" w:rsidP="00CB1CC4">
      <w:pPr>
        <w:rPr>
          <w:rFonts w:ascii="Arial" w:hAnsi="Arial" w:cs="Arial"/>
          <w:sz w:val="24"/>
          <w:szCs w:val="24"/>
        </w:rPr>
      </w:pPr>
      <w:r w:rsidRPr="00C75390">
        <w:rPr>
          <w:rFonts w:ascii="Arial" w:hAnsi="Arial" w:cs="Arial"/>
          <w:sz w:val="24"/>
          <w:szCs w:val="24"/>
        </w:rPr>
        <w:t>25%</w:t>
      </w:r>
      <w:r w:rsidR="00462CE4">
        <w:rPr>
          <w:rFonts w:ascii="Arial" w:hAnsi="Arial" w:cs="Arial"/>
          <w:sz w:val="24"/>
          <w:szCs w:val="24"/>
        </w:rPr>
        <w:t xml:space="preserve">.  </w:t>
      </w:r>
      <w:proofErr w:type="gramStart"/>
      <w:r w:rsidR="00E170C8">
        <w:rPr>
          <w:rFonts w:ascii="Arial" w:hAnsi="Arial" w:cs="Arial"/>
          <w:sz w:val="24"/>
          <w:szCs w:val="24"/>
        </w:rPr>
        <w:t>R</w:t>
      </w:r>
      <w:r w:rsidRPr="00C75390">
        <w:rPr>
          <w:rFonts w:ascii="Arial" w:hAnsi="Arial" w:cs="Arial"/>
          <w:sz w:val="24"/>
          <w:szCs w:val="24"/>
        </w:rPr>
        <w:t>esponsiveness</w:t>
      </w:r>
      <w:r w:rsidR="00E170C8">
        <w:rPr>
          <w:rFonts w:ascii="Arial" w:hAnsi="Arial" w:cs="Arial"/>
          <w:sz w:val="24"/>
          <w:szCs w:val="24"/>
        </w:rPr>
        <w:t>,</w:t>
      </w:r>
      <w:r w:rsidRPr="00C75390">
        <w:rPr>
          <w:rFonts w:ascii="Arial" w:hAnsi="Arial" w:cs="Arial"/>
          <w:sz w:val="24"/>
          <w:szCs w:val="24"/>
        </w:rPr>
        <w:t xml:space="preserve"> </w:t>
      </w:r>
      <w:r w:rsidR="00A2319C" w:rsidRPr="00C75390">
        <w:rPr>
          <w:rFonts w:ascii="Arial" w:hAnsi="Arial" w:cs="Arial"/>
          <w:sz w:val="24"/>
          <w:szCs w:val="24"/>
        </w:rPr>
        <w:t>accuracy</w:t>
      </w:r>
      <w:r w:rsidR="00E170C8">
        <w:rPr>
          <w:rFonts w:ascii="Arial" w:hAnsi="Arial" w:cs="Arial"/>
          <w:sz w:val="24"/>
          <w:szCs w:val="24"/>
        </w:rPr>
        <w:t xml:space="preserve"> of rates in the worksheets and </w:t>
      </w:r>
      <w:r w:rsidR="00AB0F78">
        <w:rPr>
          <w:rFonts w:ascii="Arial" w:hAnsi="Arial" w:cs="Arial"/>
          <w:sz w:val="24"/>
          <w:szCs w:val="24"/>
        </w:rPr>
        <w:t>additional</w:t>
      </w:r>
      <w:r w:rsidR="00E170C8">
        <w:rPr>
          <w:rFonts w:ascii="Arial" w:hAnsi="Arial" w:cs="Arial"/>
          <w:sz w:val="24"/>
          <w:szCs w:val="24"/>
        </w:rPr>
        <w:t xml:space="preserve"> effort between the RFP submittal and contract award.</w:t>
      </w:r>
      <w:proofErr w:type="gramEnd"/>
    </w:p>
    <w:p w:rsidR="00F50E48" w:rsidRPr="00C75390" w:rsidRDefault="00F50E48" w:rsidP="00CB1CC4">
      <w:pPr>
        <w:rPr>
          <w:rFonts w:ascii="Arial" w:hAnsi="Arial" w:cs="Arial"/>
          <w:sz w:val="24"/>
          <w:szCs w:val="24"/>
        </w:rPr>
      </w:pPr>
      <w:r w:rsidRPr="00C75390">
        <w:rPr>
          <w:rFonts w:ascii="Arial" w:hAnsi="Arial" w:cs="Arial"/>
          <w:sz w:val="24"/>
          <w:szCs w:val="24"/>
        </w:rPr>
        <w:t>25%</w:t>
      </w:r>
      <w:r w:rsidR="00462CE4">
        <w:rPr>
          <w:rFonts w:ascii="Arial" w:hAnsi="Arial" w:cs="Arial"/>
          <w:sz w:val="24"/>
          <w:szCs w:val="24"/>
        </w:rPr>
        <w:t xml:space="preserve">.  </w:t>
      </w:r>
      <w:proofErr w:type="gramStart"/>
      <w:r w:rsidR="00E170C8">
        <w:rPr>
          <w:rFonts w:ascii="Arial" w:hAnsi="Arial" w:cs="Arial"/>
          <w:sz w:val="24"/>
          <w:szCs w:val="24"/>
        </w:rPr>
        <w:t>OCIP enrollment and reporting accuracy and timeliness</w:t>
      </w:r>
      <w:r w:rsidR="00992857">
        <w:rPr>
          <w:rFonts w:ascii="Arial" w:hAnsi="Arial" w:cs="Arial"/>
          <w:sz w:val="24"/>
          <w:szCs w:val="24"/>
        </w:rPr>
        <w:t>.</w:t>
      </w:r>
      <w:proofErr w:type="gramEnd"/>
    </w:p>
    <w:p w:rsidR="00F50E48" w:rsidRPr="00C75390" w:rsidRDefault="00E170C8" w:rsidP="00CB1CC4">
      <w:pPr>
        <w:rPr>
          <w:rFonts w:ascii="Arial" w:hAnsi="Arial" w:cs="Arial"/>
          <w:sz w:val="24"/>
          <w:szCs w:val="24"/>
        </w:rPr>
      </w:pPr>
      <w:r>
        <w:rPr>
          <w:rFonts w:ascii="Arial" w:hAnsi="Arial" w:cs="Arial"/>
          <w:sz w:val="24"/>
          <w:szCs w:val="24"/>
        </w:rPr>
        <w:t>50%</w:t>
      </w:r>
      <w:r w:rsidR="00462CE4">
        <w:rPr>
          <w:rFonts w:ascii="Arial" w:hAnsi="Arial" w:cs="Arial"/>
          <w:sz w:val="24"/>
          <w:szCs w:val="24"/>
        </w:rPr>
        <w:t xml:space="preserve">.  </w:t>
      </w:r>
      <w:r>
        <w:rPr>
          <w:rFonts w:ascii="Arial" w:hAnsi="Arial" w:cs="Arial"/>
          <w:sz w:val="24"/>
          <w:szCs w:val="24"/>
        </w:rPr>
        <w:t>Safety Compliance, Loss Statistics and Experience compared to Loss Expectations</w:t>
      </w:r>
      <w:r w:rsidR="00992857">
        <w:rPr>
          <w:rFonts w:ascii="Arial" w:hAnsi="Arial" w:cs="Arial"/>
          <w:sz w:val="24"/>
          <w:szCs w:val="24"/>
        </w:rPr>
        <w:t xml:space="preserve"> documented at the time of award.</w:t>
      </w:r>
    </w:p>
    <w:p w:rsidR="00F50E48" w:rsidRPr="00C75390" w:rsidRDefault="00F50E48" w:rsidP="00CB1CC4">
      <w:pPr>
        <w:rPr>
          <w:rFonts w:ascii="Arial" w:hAnsi="Arial" w:cs="Arial"/>
          <w:sz w:val="24"/>
          <w:szCs w:val="24"/>
        </w:rPr>
      </w:pPr>
    </w:p>
    <w:p w:rsidR="000F3F60" w:rsidRDefault="00576248" w:rsidP="00CB1CC4">
      <w:pPr>
        <w:rPr>
          <w:rFonts w:ascii="Arial" w:hAnsi="Arial" w:cs="Arial"/>
          <w:sz w:val="24"/>
          <w:szCs w:val="24"/>
        </w:rPr>
      </w:pPr>
      <w:proofErr w:type="gramStart"/>
      <w:r>
        <w:rPr>
          <w:rFonts w:ascii="Arial" w:hAnsi="Arial" w:cs="Arial"/>
          <w:sz w:val="24"/>
          <w:szCs w:val="24"/>
        </w:rPr>
        <w:lastRenderedPageBreak/>
        <w:t>attach</w:t>
      </w:r>
      <w:proofErr w:type="gramEnd"/>
      <w:r w:rsidR="00A2319C" w:rsidRPr="00C75390">
        <w:rPr>
          <w:rFonts w:ascii="Arial" w:hAnsi="Arial" w:cs="Arial"/>
          <w:sz w:val="24"/>
          <w:szCs w:val="24"/>
        </w:rPr>
        <w:t xml:space="preserve"> Form OCIP-A</w:t>
      </w:r>
      <w:r>
        <w:rPr>
          <w:rFonts w:ascii="Arial" w:hAnsi="Arial" w:cs="Arial"/>
          <w:sz w:val="24"/>
          <w:szCs w:val="24"/>
        </w:rPr>
        <w:t>,</w:t>
      </w:r>
      <w:r w:rsidR="00A2319C" w:rsidRPr="00C75390">
        <w:rPr>
          <w:rFonts w:ascii="Arial" w:hAnsi="Arial" w:cs="Arial"/>
          <w:sz w:val="24"/>
          <w:szCs w:val="24"/>
        </w:rPr>
        <w:t xml:space="preserve">  </w:t>
      </w:r>
      <w:r>
        <w:rPr>
          <w:rFonts w:ascii="Arial" w:hAnsi="Arial" w:cs="Arial"/>
          <w:sz w:val="24"/>
          <w:szCs w:val="24"/>
        </w:rPr>
        <w:t>I</w:t>
      </w:r>
      <w:r w:rsidR="00A2319C" w:rsidRPr="00C75390">
        <w:rPr>
          <w:rFonts w:ascii="Arial" w:hAnsi="Arial" w:cs="Arial"/>
          <w:sz w:val="24"/>
          <w:szCs w:val="24"/>
        </w:rPr>
        <w:t xml:space="preserve">nsurance </w:t>
      </w:r>
      <w:r>
        <w:rPr>
          <w:rFonts w:ascii="Arial" w:hAnsi="Arial" w:cs="Arial"/>
          <w:sz w:val="24"/>
          <w:szCs w:val="24"/>
        </w:rPr>
        <w:t>Calculation Worksheet</w:t>
      </w:r>
    </w:p>
    <w:p w:rsidR="00625648" w:rsidRPr="00C75390" w:rsidRDefault="00576248" w:rsidP="00CB1CC4">
      <w:pPr>
        <w:rPr>
          <w:rFonts w:ascii="Arial" w:hAnsi="Arial" w:cs="Arial"/>
          <w:sz w:val="24"/>
          <w:szCs w:val="24"/>
        </w:rPr>
      </w:pPr>
      <w:proofErr w:type="gramStart"/>
      <w:r>
        <w:rPr>
          <w:rFonts w:ascii="Arial" w:hAnsi="Arial" w:cs="Arial"/>
          <w:sz w:val="24"/>
          <w:szCs w:val="24"/>
        </w:rPr>
        <w:t>attach</w:t>
      </w:r>
      <w:proofErr w:type="gramEnd"/>
      <w:r w:rsidR="00625648">
        <w:rPr>
          <w:rFonts w:ascii="Arial" w:hAnsi="Arial" w:cs="Arial"/>
          <w:sz w:val="24"/>
          <w:szCs w:val="24"/>
        </w:rPr>
        <w:t xml:space="preserve"> Form OCIP-B,  </w:t>
      </w:r>
      <w:r>
        <w:rPr>
          <w:rFonts w:ascii="Arial" w:hAnsi="Arial" w:cs="Arial"/>
          <w:sz w:val="24"/>
          <w:szCs w:val="24"/>
        </w:rPr>
        <w:t>Insurance Worksheet Summary</w:t>
      </w:r>
    </w:p>
    <w:p w:rsidR="000F3F60" w:rsidRPr="00C75390" w:rsidRDefault="000F3F60" w:rsidP="00CB1CC4">
      <w:pPr>
        <w:rPr>
          <w:rFonts w:ascii="Arial" w:hAnsi="Arial" w:cs="Arial"/>
          <w:sz w:val="24"/>
          <w:szCs w:val="24"/>
        </w:rPr>
      </w:pPr>
    </w:p>
    <w:sectPr w:rsidR="000F3F60" w:rsidRPr="00C75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5260"/>
    <w:multiLevelType w:val="hybridMultilevel"/>
    <w:tmpl w:val="2DDCA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80053"/>
    <w:multiLevelType w:val="hybridMultilevel"/>
    <w:tmpl w:val="C94E6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C45276"/>
    <w:multiLevelType w:val="hybridMultilevel"/>
    <w:tmpl w:val="4AC85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666BC"/>
    <w:multiLevelType w:val="hybridMultilevel"/>
    <w:tmpl w:val="11D0D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AB3C20"/>
    <w:multiLevelType w:val="hybridMultilevel"/>
    <w:tmpl w:val="37F41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C4"/>
    <w:rsid w:val="00063D16"/>
    <w:rsid w:val="000941A7"/>
    <w:rsid w:val="000C0C4E"/>
    <w:rsid w:val="000C58E0"/>
    <w:rsid w:val="000F3F60"/>
    <w:rsid w:val="00197B66"/>
    <w:rsid w:val="001A22A3"/>
    <w:rsid w:val="001C6DC9"/>
    <w:rsid w:val="001E183C"/>
    <w:rsid w:val="00226B05"/>
    <w:rsid w:val="00245993"/>
    <w:rsid w:val="002D2035"/>
    <w:rsid w:val="003640F1"/>
    <w:rsid w:val="003A42AE"/>
    <w:rsid w:val="003E0526"/>
    <w:rsid w:val="00410171"/>
    <w:rsid w:val="00462CE4"/>
    <w:rsid w:val="004C120F"/>
    <w:rsid w:val="00576248"/>
    <w:rsid w:val="00625648"/>
    <w:rsid w:val="00634414"/>
    <w:rsid w:val="006562DC"/>
    <w:rsid w:val="00681556"/>
    <w:rsid w:val="006F01EB"/>
    <w:rsid w:val="00764889"/>
    <w:rsid w:val="008815E2"/>
    <w:rsid w:val="00883C79"/>
    <w:rsid w:val="00926417"/>
    <w:rsid w:val="00992857"/>
    <w:rsid w:val="009A3985"/>
    <w:rsid w:val="009B3674"/>
    <w:rsid w:val="009E0718"/>
    <w:rsid w:val="009E1C15"/>
    <w:rsid w:val="00A2319C"/>
    <w:rsid w:val="00A57F07"/>
    <w:rsid w:val="00A72E8A"/>
    <w:rsid w:val="00AA533D"/>
    <w:rsid w:val="00AB0F78"/>
    <w:rsid w:val="00AB1BC1"/>
    <w:rsid w:val="00AD3A88"/>
    <w:rsid w:val="00BB6A5E"/>
    <w:rsid w:val="00BE7B32"/>
    <w:rsid w:val="00C177BC"/>
    <w:rsid w:val="00C274DB"/>
    <w:rsid w:val="00C65C4F"/>
    <w:rsid w:val="00C713A6"/>
    <w:rsid w:val="00C75024"/>
    <w:rsid w:val="00C75390"/>
    <w:rsid w:val="00C83653"/>
    <w:rsid w:val="00C93798"/>
    <w:rsid w:val="00CB1CC4"/>
    <w:rsid w:val="00CC3AA8"/>
    <w:rsid w:val="00CD28C0"/>
    <w:rsid w:val="00CF60B2"/>
    <w:rsid w:val="00D56E31"/>
    <w:rsid w:val="00DC52CD"/>
    <w:rsid w:val="00DC5601"/>
    <w:rsid w:val="00DF5F06"/>
    <w:rsid w:val="00E12691"/>
    <w:rsid w:val="00E170C8"/>
    <w:rsid w:val="00EA0E62"/>
    <w:rsid w:val="00EB5785"/>
    <w:rsid w:val="00EC7541"/>
    <w:rsid w:val="00F01B24"/>
    <w:rsid w:val="00F2584D"/>
    <w:rsid w:val="00F470EC"/>
    <w:rsid w:val="00F50E48"/>
    <w:rsid w:val="00F5668B"/>
    <w:rsid w:val="00FC178A"/>
    <w:rsid w:val="00FE0ADE"/>
    <w:rsid w:val="00FE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4</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Wassenaar, Jeffrey</dc:creator>
  <cp:lastModifiedBy>Wassenaar, Jeffrey</cp:lastModifiedBy>
  <cp:revision>24</cp:revision>
  <cp:lastPrinted>2013-03-04T23:23:00Z</cp:lastPrinted>
  <dcterms:created xsi:type="dcterms:W3CDTF">2012-09-25T20:38:00Z</dcterms:created>
  <dcterms:modified xsi:type="dcterms:W3CDTF">2013-03-05T17:38:00Z</dcterms:modified>
</cp:coreProperties>
</file>