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9F" w:rsidRPr="00C3754D" w:rsidRDefault="0014129F" w:rsidP="0014129F">
      <w:pPr>
        <w:pStyle w:val="Heading4"/>
        <w:numPr>
          <w:ilvl w:val="0"/>
          <w:numId w:val="0"/>
        </w:numPr>
        <w:tabs>
          <w:tab w:val="left" w:pos="720"/>
        </w:tabs>
        <w:jc w:val="center"/>
        <w:rPr>
          <w:rFonts w:eastAsia="Times New Roman"/>
          <w:b/>
          <w:sz w:val="32"/>
          <w:szCs w:val="32"/>
        </w:rPr>
      </w:pPr>
      <w:r w:rsidRPr="00C3754D">
        <w:rPr>
          <w:rFonts w:eastAsia="Times New Roman"/>
          <w:b/>
          <w:sz w:val="32"/>
          <w:szCs w:val="32"/>
        </w:rPr>
        <w:t>Colora</w:t>
      </w:r>
      <w:r w:rsidR="001A3416">
        <w:rPr>
          <w:rFonts w:eastAsia="Times New Roman"/>
          <w:b/>
          <w:sz w:val="32"/>
          <w:szCs w:val="32"/>
        </w:rPr>
        <w:t>do Department of Transportation Owner Controlled Insurance Program (OCIP)</w:t>
      </w:r>
      <w:r w:rsidR="00FF1BBE">
        <w:rPr>
          <w:rFonts w:eastAsia="Times New Roman"/>
          <w:b/>
          <w:sz w:val="32"/>
          <w:szCs w:val="32"/>
        </w:rPr>
        <w:t xml:space="preserve"> Request for </w:t>
      </w:r>
      <w:r w:rsidR="006E3B74">
        <w:rPr>
          <w:rFonts w:eastAsia="Times New Roman"/>
          <w:b/>
          <w:sz w:val="32"/>
          <w:szCs w:val="32"/>
        </w:rPr>
        <w:t>Proposals (RF</w:t>
      </w:r>
      <w:r w:rsidR="00C356C6">
        <w:rPr>
          <w:rFonts w:eastAsia="Times New Roman"/>
          <w:b/>
          <w:sz w:val="32"/>
          <w:szCs w:val="32"/>
        </w:rPr>
        <w:t>P</w:t>
      </w:r>
      <w:r w:rsidR="006E3B74">
        <w:rPr>
          <w:rFonts w:eastAsia="Times New Roman"/>
          <w:b/>
          <w:sz w:val="32"/>
          <w:szCs w:val="32"/>
        </w:rPr>
        <w:t>)</w:t>
      </w:r>
      <w:r w:rsidR="00FF1BBE">
        <w:rPr>
          <w:rFonts w:eastAsia="Times New Roman"/>
          <w:b/>
          <w:sz w:val="32"/>
          <w:szCs w:val="32"/>
        </w:rPr>
        <w:t xml:space="preserve"> wording</w:t>
      </w:r>
      <w:r w:rsidR="006E3B74">
        <w:rPr>
          <w:rFonts w:eastAsia="Times New Roman"/>
          <w:b/>
          <w:sz w:val="32"/>
          <w:szCs w:val="32"/>
        </w:rPr>
        <w:t xml:space="preserve"> for the CMGC contractor selection</w:t>
      </w:r>
    </w:p>
    <w:p w:rsidR="00A23495" w:rsidRDefault="00A23495" w:rsidP="0014129F">
      <w:pPr>
        <w:pStyle w:val="Heading4"/>
        <w:numPr>
          <w:ilvl w:val="0"/>
          <w:numId w:val="0"/>
        </w:numPr>
        <w:tabs>
          <w:tab w:val="left" w:pos="720"/>
        </w:tabs>
        <w:jc w:val="center"/>
        <w:rPr>
          <w:rFonts w:eastAsia="Times New Roman"/>
          <w:b/>
        </w:rPr>
      </w:pPr>
    </w:p>
    <w:p w:rsidR="0014129F" w:rsidRDefault="0014129F" w:rsidP="0014129F">
      <w:pPr>
        <w:pStyle w:val="Heading4"/>
        <w:numPr>
          <w:ilvl w:val="0"/>
          <w:numId w:val="0"/>
        </w:numPr>
        <w:tabs>
          <w:tab w:val="left" w:pos="720"/>
        </w:tabs>
        <w:ind w:left="900"/>
        <w:rPr>
          <w:rFonts w:eastAsia="Times New Roman"/>
        </w:rPr>
      </w:pPr>
    </w:p>
    <w:p w:rsidR="00C3754D" w:rsidRDefault="00C3754D" w:rsidP="00C3754D">
      <w:pPr>
        <w:pStyle w:val="Heading4"/>
        <w:numPr>
          <w:ilvl w:val="0"/>
          <w:numId w:val="0"/>
        </w:numPr>
        <w:tabs>
          <w:tab w:val="left" w:pos="720"/>
        </w:tabs>
        <w:rPr>
          <w:rFonts w:eastAsia="Times New Roman"/>
        </w:rPr>
      </w:pPr>
    </w:p>
    <w:p w:rsidR="004D7383" w:rsidRDefault="0014129F" w:rsidP="001A3416">
      <w:pPr>
        <w:pStyle w:val="Heading4"/>
        <w:numPr>
          <w:ilvl w:val="0"/>
          <w:numId w:val="0"/>
        </w:numPr>
        <w:tabs>
          <w:tab w:val="left" w:pos="720"/>
        </w:tabs>
        <w:rPr>
          <w:rFonts w:eastAsia="Times New Roman"/>
        </w:rPr>
      </w:pPr>
      <w:r>
        <w:rPr>
          <w:rFonts w:eastAsia="Times New Roman"/>
        </w:rPr>
        <w:t xml:space="preserve">The Colorado Department of Transportation (CDOT) may, at its election, implement an Owner Controlled Insurance Program (OCIP) </w:t>
      </w:r>
      <w:r w:rsidR="004060D6">
        <w:rPr>
          <w:rFonts w:eastAsia="Times New Roman"/>
        </w:rPr>
        <w:t>for this project.  Lines of insurance coverage may include any or all of the following:  Wo</w:t>
      </w:r>
      <w:r>
        <w:rPr>
          <w:rFonts w:eastAsia="Times New Roman"/>
        </w:rPr>
        <w:t>rkers Compensation, Commercial General and Excess / Umbrella Liability, Contractors Pollution Liability,</w:t>
      </w:r>
      <w:r w:rsidR="006E3B74">
        <w:rPr>
          <w:rFonts w:eastAsia="Times New Roman"/>
        </w:rPr>
        <w:t xml:space="preserve"> and/or</w:t>
      </w:r>
      <w:r>
        <w:rPr>
          <w:rFonts w:eastAsia="Times New Roman"/>
        </w:rPr>
        <w:t xml:space="preserve"> Builders Risk</w:t>
      </w:r>
      <w:r w:rsidR="004060D6">
        <w:rPr>
          <w:rFonts w:eastAsia="Times New Roman"/>
        </w:rPr>
        <w:t>.</w:t>
      </w:r>
      <w:bookmarkStart w:id="0" w:name="_GoBack"/>
      <w:bookmarkEnd w:id="0"/>
      <w:r>
        <w:rPr>
          <w:rFonts w:eastAsia="Times New Roman"/>
        </w:rPr>
        <w:t xml:space="preserve">  CDOT reserves the right to determine who participates in the OCIP.  </w:t>
      </w:r>
    </w:p>
    <w:p w:rsidR="004D7383" w:rsidRDefault="004D7383" w:rsidP="0014129F">
      <w:pPr>
        <w:pStyle w:val="Heading4"/>
        <w:numPr>
          <w:ilvl w:val="0"/>
          <w:numId w:val="0"/>
        </w:numPr>
        <w:tabs>
          <w:tab w:val="left" w:pos="720"/>
        </w:tabs>
        <w:ind w:left="900"/>
        <w:rPr>
          <w:rFonts w:eastAsia="Times New Roman"/>
        </w:rPr>
      </w:pPr>
    </w:p>
    <w:sectPr w:rsidR="004D7383" w:rsidSect="001E5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B682B"/>
    <w:multiLevelType w:val="multilevel"/>
    <w:tmpl w:val="BF3E5C32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0" w:firstLine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160"/>
        </w:tabs>
        <w:ind w:left="0" w:firstLine="1440"/>
      </w:pPr>
    </w:lvl>
    <w:lvl w:ilvl="2">
      <w:start w:val="1"/>
      <w:numFmt w:val="decimal"/>
      <w:pStyle w:val="H3woTitle"/>
      <w:lvlText w:val="%1.%2.%3"/>
      <w:lvlJc w:val="left"/>
      <w:pPr>
        <w:tabs>
          <w:tab w:val="num" w:pos="2880"/>
        </w:tabs>
        <w:ind w:left="0" w:firstLine="216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3960"/>
        </w:tabs>
        <w:ind w:left="0" w:firstLine="288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3240"/>
        </w:tabs>
        <w:ind w:left="0" w:firstLine="216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3312"/>
        </w:tabs>
        <w:ind w:left="331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456"/>
        </w:tabs>
        <w:ind w:left="345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600"/>
        </w:tabs>
        <w:ind w:left="360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744"/>
        </w:tabs>
        <w:ind w:left="374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9F"/>
    <w:rsid w:val="000B1D21"/>
    <w:rsid w:val="00124734"/>
    <w:rsid w:val="0014129F"/>
    <w:rsid w:val="001A3416"/>
    <w:rsid w:val="001E5154"/>
    <w:rsid w:val="00210D68"/>
    <w:rsid w:val="002E3D32"/>
    <w:rsid w:val="00323E0F"/>
    <w:rsid w:val="003424EB"/>
    <w:rsid w:val="003639F0"/>
    <w:rsid w:val="004060D6"/>
    <w:rsid w:val="0044317A"/>
    <w:rsid w:val="004D7383"/>
    <w:rsid w:val="0067338B"/>
    <w:rsid w:val="006E3B74"/>
    <w:rsid w:val="0075358C"/>
    <w:rsid w:val="0097085A"/>
    <w:rsid w:val="009C1772"/>
    <w:rsid w:val="00A23495"/>
    <w:rsid w:val="00BB6D14"/>
    <w:rsid w:val="00BC014F"/>
    <w:rsid w:val="00BD74F2"/>
    <w:rsid w:val="00C356C6"/>
    <w:rsid w:val="00C3754D"/>
    <w:rsid w:val="00D27FA6"/>
    <w:rsid w:val="00D62CE7"/>
    <w:rsid w:val="00E92F8E"/>
    <w:rsid w:val="00EB12F4"/>
    <w:rsid w:val="00F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9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4129F"/>
    <w:pPr>
      <w:numPr>
        <w:numId w:val="1"/>
      </w:numPr>
      <w:jc w:val="both"/>
      <w:outlineLvl w:val="0"/>
    </w:pPr>
    <w:rPr>
      <w:rFonts w:ascii="Times New Roman" w:hAnsi="Times New Roman"/>
      <w:b/>
      <w:bCs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4129F"/>
    <w:pPr>
      <w:numPr>
        <w:ilvl w:val="1"/>
        <w:numId w:val="1"/>
      </w:numPr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4129F"/>
    <w:pPr>
      <w:numPr>
        <w:ilvl w:val="3"/>
        <w:numId w:val="1"/>
      </w:numPr>
      <w:jc w:val="both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14129F"/>
    <w:pPr>
      <w:numPr>
        <w:ilvl w:val="4"/>
        <w:numId w:val="1"/>
      </w:numPr>
      <w:ind w:firstLine="4680"/>
      <w:jc w:val="both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14129F"/>
    <w:pPr>
      <w:numPr>
        <w:ilvl w:val="5"/>
        <w:numId w:val="1"/>
      </w:numPr>
      <w:spacing w:before="240" w:after="60"/>
      <w:jc w:val="both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14129F"/>
    <w:pPr>
      <w:numPr>
        <w:ilvl w:val="6"/>
        <w:numId w:val="1"/>
      </w:numPr>
      <w:spacing w:before="240" w:after="60"/>
      <w:jc w:val="both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14129F"/>
    <w:pPr>
      <w:numPr>
        <w:ilvl w:val="7"/>
        <w:numId w:val="1"/>
      </w:numPr>
      <w:spacing w:before="240" w:after="60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14129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29F"/>
    <w:rPr>
      <w:rFonts w:ascii="Times New Roman" w:hAnsi="Times New Roman" w:cs="Times New Roman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129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129F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129F"/>
    <w:rPr>
      <w:rFonts w:ascii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129F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129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129F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129F"/>
    <w:rPr>
      <w:rFonts w:ascii="Arial" w:hAnsi="Arial" w:cs="Arial"/>
    </w:rPr>
  </w:style>
  <w:style w:type="paragraph" w:customStyle="1" w:styleId="AIAAgreementBodyText">
    <w:name w:val="AIA Agreement Body Text"/>
    <w:basedOn w:val="Normal"/>
    <w:uiPriority w:val="99"/>
    <w:rsid w:val="0014129F"/>
    <w:rPr>
      <w:rFonts w:ascii="Times New Roman" w:hAnsi="Times New Roman"/>
      <w:sz w:val="20"/>
      <w:szCs w:val="20"/>
    </w:rPr>
  </w:style>
  <w:style w:type="paragraph" w:customStyle="1" w:styleId="H3woTitle">
    <w:name w:val="H3 w/o Title"/>
    <w:basedOn w:val="Normal"/>
    <w:rsid w:val="0014129F"/>
    <w:pPr>
      <w:numPr>
        <w:ilvl w:val="2"/>
        <w:numId w:val="1"/>
      </w:numPr>
      <w:ind w:firstLine="2347"/>
      <w:jc w:val="both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3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17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17A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17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C014F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9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4129F"/>
    <w:pPr>
      <w:numPr>
        <w:numId w:val="1"/>
      </w:numPr>
      <w:jc w:val="both"/>
      <w:outlineLvl w:val="0"/>
    </w:pPr>
    <w:rPr>
      <w:rFonts w:ascii="Times New Roman" w:hAnsi="Times New Roman"/>
      <w:b/>
      <w:bCs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4129F"/>
    <w:pPr>
      <w:numPr>
        <w:ilvl w:val="1"/>
        <w:numId w:val="1"/>
      </w:numPr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4129F"/>
    <w:pPr>
      <w:numPr>
        <w:ilvl w:val="3"/>
        <w:numId w:val="1"/>
      </w:numPr>
      <w:jc w:val="both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14129F"/>
    <w:pPr>
      <w:numPr>
        <w:ilvl w:val="4"/>
        <w:numId w:val="1"/>
      </w:numPr>
      <w:ind w:firstLine="4680"/>
      <w:jc w:val="both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14129F"/>
    <w:pPr>
      <w:numPr>
        <w:ilvl w:val="5"/>
        <w:numId w:val="1"/>
      </w:numPr>
      <w:spacing w:before="240" w:after="60"/>
      <w:jc w:val="both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14129F"/>
    <w:pPr>
      <w:numPr>
        <w:ilvl w:val="6"/>
        <w:numId w:val="1"/>
      </w:numPr>
      <w:spacing w:before="240" w:after="60"/>
      <w:jc w:val="both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14129F"/>
    <w:pPr>
      <w:numPr>
        <w:ilvl w:val="7"/>
        <w:numId w:val="1"/>
      </w:numPr>
      <w:spacing w:before="240" w:after="60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14129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29F"/>
    <w:rPr>
      <w:rFonts w:ascii="Times New Roman" w:hAnsi="Times New Roman" w:cs="Times New Roman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129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129F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129F"/>
    <w:rPr>
      <w:rFonts w:ascii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129F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129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129F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129F"/>
    <w:rPr>
      <w:rFonts w:ascii="Arial" w:hAnsi="Arial" w:cs="Arial"/>
    </w:rPr>
  </w:style>
  <w:style w:type="paragraph" w:customStyle="1" w:styleId="AIAAgreementBodyText">
    <w:name w:val="AIA Agreement Body Text"/>
    <w:basedOn w:val="Normal"/>
    <w:uiPriority w:val="99"/>
    <w:rsid w:val="0014129F"/>
    <w:rPr>
      <w:rFonts w:ascii="Times New Roman" w:hAnsi="Times New Roman"/>
      <w:sz w:val="20"/>
      <w:szCs w:val="20"/>
    </w:rPr>
  </w:style>
  <w:style w:type="paragraph" w:customStyle="1" w:styleId="H3woTitle">
    <w:name w:val="H3 w/o Title"/>
    <w:basedOn w:val="Normal"/>
    <w:rsid w:val="0014129F"/>
    <w:pPr>
      <w:numPr>
        <w:ilvl w:val="2"/>
        <w:numId w:val="1"/>
      </w:numPr>
      <w:ind w:firstLine="2347"/>
      <w:jc w:val="both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3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17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17A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17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C014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E01F9-CBC0-4B4A-B3DA-D30BA4D3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Lockton Companies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Pocrass</dc:creator>
  <cp:lastModifiedBy>Wassenaar, Jeffrey</cp:lastModifiedBy>
  <cp:revision>4</cp:revision>
  <cp:lastPrinted>2012-08-07T20:35:00Z</cp:lastPrinted>
  <dcterms:created xsi:type="dcterms:W3CDTF">2013-01-08T20:59:00Z</dcterms:created>
  <dcterms:modified xsi:type="dcterms:W3CDTF">2013-01-08T21:42:00Z</dcterms:modified>
</cp:coreProperties>
</file>