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D0" w:rsidRPr="00A94C3C" w:rsidRDefault="00763089" w:rsidP="00990353">
      <w:pPr>
        <w:pStyle w:val="Title"/>
        <w:jc w:val="right"/>
        <w:rPr>
          <w:bCs/>
        </w:rPr>
      </w:pPr>
      <w:bookmarkStart w:id="0" w:name="_GoBack"/>
      <w:bookmarkEnd w:id="0"/>
      <w:r w:rsidRPr="000443D3">
        <w:rPr>
          <w:b w:val="0"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28F124B" wp14:editId="35BD8BF5">
            <wp:simplePos x="0" y="0"/>
            <wp:positionH relativeFrom="column">
              <wp:posOffset>-12700</wp:posOffset>
            </wp:positionH>
            <wp:positionV relativeFrom="paragraph">
              <wp:posOffset>19685</wp:posOffset>
            </wp:positionV>
            <wp:extent cx="2749550" cy="61849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3D3" w:rsidRPr="000443D3">
        <w:rPr>
          <w:b w:val="0"/>
          <w:bCs/>
          <w:color w:val="FF0000"/>
          <w:sz w:val="24"/>
          <w:szCs w:val="24"/>
        </w:rPr>
        <w:t>[PROJECT TITLE]</w:t>
      </w:r>
    </w:p>
    <w:p w:rsidR="00BC0575" w:rsidRPr="00A94C3C" w:rsidRDefault="00BC0575" w:rsidP="00990353">
      <w:pPr>
        <w:jc w:val="right"/>
        <w:rPr>
          <w:bCs/>
        </w:rPr>
      </w:pPr>
      <w:r w:rsidRPr="00A94C3C">
        <w:rPr>
          <w:bCs/>
        </w:rPr>
        <w:t xml:space="preserve">Project No. </w:t>
      </w:r>
      <w:r w:rsidR="000443D3" w:rsidRPr="000443D3">
        <w:rPr>
          <w:bCs/>
          <w:color w:val="FF0000"/>
        </w:rPr>
        <w:t>[PROJECT NUMBER]</w:t>
      </w:r>
    </w:p>
    <w:p w:rsidR="00C9766F" w:rsidRPr="000443D3" w:rsidRDefault="000443D3" w:rsidP="00990353">
      <w:pPr>
        <w:jc w:val="right"/>
        <w:rPr>
          <w:bCs/>
          <w:color w:val="FF0000"/>
        </w:rPr>
      </w:pPr>
      <w:r w:rsidRPr="000443D3">
        <w:rPr>
          <w:bCs/>
          <w:color w:val="FF0000"/>
        </w:rPr>
        <w:t>[PROJECT SUBACCOUNT NUMBER]</w:t>
      </w:r>
    </w:p>
    <w:p w:rsidR="00BC0575" w:rsidRDefault="00BC0575" w:rsidP="008151D0">
      <w:pPr>
        <w:jc w:val="center"/>
        <w:rPr>
          <w:b/>
          <w:bCs/>
        </w:rPr>
      </w:pPr>
    </w:p>
    <w:p w:rsidR="00990353" w:rsidRDefault="00990353" w:rsidP="008151D0">
      <w:pPr>
        <w:jc w:val="center"/>
        <w:rPr>
          <w:b/>
          <w:bCs/>
          <w:smallCaps/>
          <w:sz w:val="28"/>
          <w:szCs w:val="28"/>
        </w:rPr>
      </w:pPr>
    </w:p>
    <w:p w:rsidR="00990353" w:rsidRDefault="00990353" w:rsidP="008151D0">
      <w:pPr>
        <w:jc w:val="center"/>
        <w:rPr>
          <w:b/>
          <w:bCs/>
          <w:smallCaps/>
          <w:sz w:val="28"/>
          <w:szCs w:val="28"/>
        </w:rPr>
      </w:pPr>
    </w:p>
    <w:p w:rsidR="00990353" w:rsidRDefault="00990353" w:rsidP="008151D0">
      <w:pPr>
        <w:jc w:val="center"/>
        <w:rPr>
          <w:b/>
          <w:bCs/>
          <w:smallCaps/>
          <w:sz w:val="28"/>
          <w:szCs w:val="28"/>
        </w:rPr>
      </w:pPr>
    </w:p>
    <w:p w:rsidR="008151D0" w:rsidRPr="00A94C3C" w:rsidRDefault="00A94C3C" w:rsidP="008151D0">
      <w:pPr>
        <w:jc w:val="center"/>
        <w:rPr>
          <w:b/>
          <w:bCs/>
          <w:smallCaps/>
          <w:sz w:val="28"/>
          <w:szCs w:val="28"/>
        </w:rPr>
      </w:pPr>
      <w:r w:rsidRPr="00A94C3C">
        <w:rPr>
          <w:b/>
          <w:bCs/>
          <w:smallCaps/>
          <w:sz w:val="28"/>
          <w:szCs w:val="28"/>
        </w:rPr>
        <w:t>Design-Build Project Team</w:t>
      </w:r>
    </w:p>
    <w:p w:rsidR="008151D0" w:rsidRPr="00A94C3C" w:rsidRDefault="000443D3" w:rsidP="008151D0">
      <w:pPr>
        <w:jc w:val="center"/>
        <w:rPr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Confidentiality a</w:t>
      </w:r>
      <w:r w:rsidR="00A94C3C" w:rsidRPr="00A94C3C">
        <w:rPr>
          <w:b/>
          <w:bCs/>
          <w:smallCaps/>
          <w:sz w:val="28"/>
          <w:szCs w:val="28"/>
        </w:rPr>
        <w:t>nd Non-Disclosure Agreement</w:t>
      </w:r>
    </w:p>
    <w:p w:rsidR="000443D3" w:rsidRDefault="000443D3" w:rsidP="000443D3"/>
    <w:p w:rsidR="000443D3" w:rsidRDefault="000443D3" w:rsidP="000443D3">
      <w:r w:rsidRPr="000443D3">
        <w:rPr>
          <w:color w:val="FF0000"/>
        </w:rPr>
        <w:t>[All members of the CDOT team that participate in the development of the procurement and contract documents and the procurement process should sign the Confidentiality and Non-Disclosure Agreement]</w:t>
      </w:r>
      <w:r>
        <w:t xml:space="preserve"> </w:t>
      </w:r>
    </w:p>
    <w:p w:rsidR="008151D0" w:rsidRDefault="008151D0" w:rsidP="008151D0">
      <w:pPr>
        <w:ind w:firstLine="720"/>
      </w:pPr>
    </w:p>
    <w:p w:rsidR="008151D0" w:rsidRDefault="008151D0" w:rsidP="00A94C3C">
      <w:r>
        <w:t>I, _________________________, as a participant in the preparation and/or review of the Request for Qualifications, Request for Proposals, and all related documents for the CDOT Design-Build Project procurement process, hereby agree that, except as otherwise provided by law:</w:t>
      </w:r>
    </w:p>
    <w:p w:rsidR="008151D0" w:rsidRDefault="008151D0" w:rsidP="008151D0"/>
    <w:p w:rsidR="008151D0" w:rsidRDefault="008151D0" w:rsidP="008151D0">
      <w:r>
        <w:t>I will maintain the confidentiality of all Confidential Information that I gain access to as a result of my participation in the design-build procurement process, including the preparation of the Request for Qualifications, evaluation of Statements of Qualifications, preparation of the Request for Proposals, evaluation of Proposals, and Contractor selection</w:t>
      </w:r>
      <w:r w:rsidR="00C9766F">
        <w:t xml:space="preserve">. </w:t>
      </w:r>
      <w:r>
        <w:t>This includes proprietary information provided by the Submitters/Proposers and information designated confidential by the Submitters/Proposers or by the CDOT Design-Build Team, drafts of documents, information from any of the Proposers submitting Alternative Configuration Concepts (ACCs)</w:t>
      </w:r>
      <w:r w:rsidR="000443D3">
        <w:t xml:space="preserve"> and or Alternative Technical Concepts (ATCs)</w:t>
      </w:r>
      <w:r>
        <w:t xml:space="preserve"> for review and including all evaluation supporting materials (from sureties, banks, etc.). </w:t>
      </w:r>
    </w:p>
    <w:p w:rsidR="008151D0" w:rsidRDefault="008151D0" w:rsidP="008151D0"/>
    <w:p w:rsidR="008151D0" w:rsidRDefault="008151D0" w:rsidP="008151D0">
      <w:r>
        <w:t>I will maintain security and control over all documents containing such Confidential Information in my custody during the design-build procurement process</w:t>
      </w:r>
      <w:r w:rsidR="00C9766F">
        <w:t xml:space="preserve">. </w:t>
      </w:r>
      <w:r w:rsidR="000443D3">
        <w:t>The Project Director</w:t>
      </w:r>
      <w:r>
        <w:t xml:space="preserve"> (or his designee) is the only person who can make copies of any documents</w:t>
      </w:r>
      <w:r w:rsidR="000443D3">
        <w:t xml:space="preserve"> containing Confidential Information</w:t>
      </w:r>
      <w:r>
        <w:t xml:space="preserve">. If requested, I will return all documents to </w:t>
      </w:r>
      <w:r w:rsidR="000443D3">
        <w:t>the Project Director</w:t>
      </w:r>
      <w:r>
        <w:t xml:space="preserve"> when my work with the documents is completed</w:t>
      </w:r>
      <w:r w:rsidR="00C9766F">
        <w:t xml:space="preserve">. </w:t>
      </w:r>
    </w:p>
    <w:p w:rsidR="008151D0" w:rsidRDefault="008151D0" w:rsidP="008151D0"/>
    <w:p w:rsidR="008151D0" w:rsidRDefault="008151D0" w:rsidP="008151D0">
      <w:r>
        <w:t>I will not divulge any Confidential Information regarding the design-build procurement process to any representative of any construction firms, consultants, the media, any member of the public, or any person who is not a member of the CDOT Design-Build Team or a Task Group created by the CDOT Design-Build Team during the design-build procurement process. Internal Confidential Information exchange shall be conducted only as necessary to conduct the procurement process</w:t>
      </w:r>
      <w:r w:rsidR="00C9766F">
        <w:t xml:space="preserve">. </w:t>
      </w:r>
      <w:r>
        <w:t>I will promptly report in writing any attempts to access such information by construction firms, consultants, the media, or any other person or company not involved in the procuremen</w:t>
      </w:r>
      <w:r w:rsidR="000443D3">
        <w:t>t process to the Project Director</w:t>
      </w:r>
      <w:r>
        <w:t>.</w:t>
      </w:r>
    </w:p>
    <w:p w:rsidR="008151D0" w:rsidRDefault="008151D0" w:rsidP="008151D0"/>
    <w:p w:rsidR="008151D0" w:rsidRDefault="008151D0" w:rsidP="008151D0"/>
    <w:p w:rsidR="008151D0" w:rsidRDefault="008151D0" w:rsidP="008151D0"/>
    <w:p w:rsidR="008151D0" w:rsidRDefault="008151D0" w:rsidP="008151D0">
      <w:pPr>
        <w:tabs>
          <w:tab w:val="left" w:pos="561"/>
          <w:tab w:val="left" w:pos="5610"/>
        </w:tabs>
        <w:ind w:left="561" w:hanging="561"/>
      </w:pPr>
      <w:r>
        <w:t>By:</w:t>
      </w:r>
      <w:r>
        <w:tab/>
        <w:t>___________________________</w:t>
      </w:r>
      <w:r>
        <w:tab/>
        <w:t>Date:  ___________________</w:t>
      </w:r>
    </w:p>
    <w:p w:rsidR="008151D0" w:rsidRDefault="008151D0" w:rsidP="008151D0">
      <w:pPr>
        <w:pStyle w:val="Title"/>
        <w:rPr>
          <w:b w:val="0"/>
          <w:bCs/>
          <w:sz w:val="24"/>
        </w:rPr>
      </w:pPr>
    </w:p>
    <w:p w:rsidR="00B73CE4" w:rsidRDefault="00B73CE4" w:rsidP="008151D0">
      <w:pPr>
        <w:pStyle w:val="Title"/>
        <w:tabs>
          <w:tab w:val="left" w:pos="720"/>
        </w:tabs>
        <w:jc w:val="left"/>
        <w:rPr>
          <w:b w:val="0"/>
          <w:bCs/>
          <w:sz w:val="24"/>
        </w:rPr>
      </w:pPr>
    </w:p>
    <w:p w:rsidR="008151D0" w:rsidRDefault="008151D0" w:rsidP="008151D0">
      <w:pPr>
        <w:pStyle w:val="Title"/>
        <w:tabs>
          <w:tab w:val="left" w:pos="720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Title:</w:t>
      </w:r>
      <w:r>
        <w:rPr>
          <w:b w:val="0"/>
          <w:bCs/>
          <w:sz w:val="24"/>
        </w:rPr>
        <w:tab/>
        <w:t>_________________________</w:t>
      </w:r>
    </w:p>
    <w:p w:rsidR="008151D0" w:rsidRDefault="008151D0" w:rsidP="006937A1">
      <w:pPr>
        <w:pStyle w:val="Title"/>
        <w:jc w:val="left"/>
        <w:rPr>
          <w:sz w:val="22"/>
        </w:rPr>
      </w:pPr>
    </w:p>
    <w:sectPr w:rsidR="008151D0" w:rsidSect="00C9766F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086" w:rsidRDefault="000C3086">
      <w:r>
        <w:separator/>
      </w:r>
    </w:p>
  </w:endnote>
  <w:endnote w:type="continuationSeparator" w:id="0">
    <w:p w:rsidR="000C3086" w:rsidRDefault="000C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1D0" w:rsidRDefault="00763089" w:rsidP="008151D0">
    <w:pPr>
      <w:pStyle w:val="Footer"/>
      <w:tabs>
        <w:tab w:val="clear" w:pos="4320"/>
        <w:tab w:val="clear" w:pos="8640"/>
        <w:tab w:val="left" w:pos="4500"/>
        <w:tab w:val="center" w:pos="4680"/>
        <w:tab w:val="left" w:pos="7155"/>
        <w:tab w:val="right" w:pos="9360"/>
      </w:tabs>
      <w:jc w:val="center"/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-57150</wp:posOffset>
              </wp:positionV>
              <wp:extent cx="5998210" cy="0"/>
              <wp:effectExtent l="13335" t="5715" r="8255" b="13335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82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6AE21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4.5pt" to="467.3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VQ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LGYTzI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">
              <w10:wrap type="square"/>
            </v:line>
          </w:pict>
        </mc:Fallback>
      </mc:AlternateContent>
    </w:r>
    <w:r w:rsidR="008151D0">
      <w:rPr>
        <w:rStyle w:val="PageNumber"/>
        <w:b/>
        <w:bCs/>
        <w:szCs w:val="16"/>
      </w:rPr>
      <w:t>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086" w:rsidRDefault="000C3086">
      <w:r>
        <w:separator/>
      </w:r>
    </w:p>
  </w:footnote>
  <w:footnote w:type="continuationSeparator" w:id="0">
    <w:p w:rsidR="000C3086" w:rsidRDefault="000C3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C1279"/>
    <w:multiLevelType w:val="hybridMultilevel"/>
    <w:tmpl w:val="D410262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D0"/>
    <w:rsid w:val="000443D3"/>
    <w:rsid w:val="00061104"/>
    <w:rsid w:val="0008377C"/>
    <w:rsid w:val="000C3086"/>
    <w:rsid w:val="00155117"/>
    <w:rsid w:val="002300E1"/>
    <w:rsid w:val="004019A0"/>
    <w:rsid w:val="004B309A"/>
    <w:rsid w:val="006937A1"/>
    <w:rsid w:val="006D2092"/>
    <w:rsid w:val="00744A90"/>
    <w:rsid w:val="00763089"/>
    <w:rsid w:val="008151D0"/>
    <w:rsid w:val="009556C9"/>
    <w:rsid w:val="00990353"/>
    <w:rsid w:val="00A07745"/>
    <w:rsid w:val="00A94C3C"/>
    <w:rsid w:val="00B73CE4"/>
    <w:rsid w:val="00BC0575"/>
    <w:rsid w:val="00BC0CCD"/>
    <w:rsid w:val="00C22A42"/>
    <w:rsid w:val="00C9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DCBD514-4F63-4D83-905F-29AB4CFD5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1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151D0"/>
    <w:pPr>
      <w:tabs>
        <w:tab w:val="center" w:pos="4320"/>
        <w:tab w:val="right" w:pos="8640"/>
      </w:tabs>
    </w:pPr>
  </w:style>
  <w:style w:type="paragraph" w:customStyle="1" w:styleId="BodyText1">
    <w:name w:val="Body Text 1"/>
    <w:basedOn w:val="Normal"/>
    <w:rsid w:val="008151D0"/>
    <w:pPr>
      <w:spacing w:before="240"/>
    </w:pPr>
    <w:rPr>
      <w:rFonts w:ascii="Arial" w:hAnsi="Arial"/>
      <w:sz w:val="22"/>
      <w:szCs w:val="20"/>
    </w:rPr>
  </w:style>
  <w:style w:type="paragraph" w:styleId="BodyText">
    <w:name w:val="Body Text"/>
    <w:aliases w:val="bt"/>
    <w:basedOn w:val="Normal"/>
    <w:rsid w:val="008151D0"/>
    <w:rPr>
      <w:rFonts w:ascii="Arial" w:hAnsi="Arial" w:cs="Arial"/>
      <w:szCs w:val="20"/>
    </w:rPr>
  </w:style>
  <w:style w:type="character" w:styleId="PageNumber">
    <w:name w:val="page number"/>
    <w:basedOn w:val="DefaultParagraphFont"/>
    <w:rsid w:val="008151D0"/>
  </w:style>
  <w:style w:type="paragraph" w:styleId="Title">
    <w:name w:val="Title"/>
    <w:basedOn w:val="Normal"/>
    <w:qFormat/>
    <w:rsid w:val="008151D0"/>
    <w:pPr>
      <w:jc w:val="center"/>
    </w:pPr>
    <w:rPr>
      <w:b/>
      <w:sz w:val="20"/>
      <w:szCs w:val="20"/>
    </w:rPr>
  </w:style>
  <w:style w:type="paragraph" w:styleId="Subtitle">
    <w:name w:val="Subtitle"/>
    <w:basedOn w:val="Normal"/>
    <w:qFormat/>
    <w:rsid w:val="008151D0"/>
    <w:pPr>
      <w:ind w:left="720"/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rsid w:val="00BC0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0C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903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903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– PROCUREMENT SENSITIVE</vt:lpstr>
    </vt:vector>
  </TitlesOfParts>
  <Company>CDOT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– PROCUREMENT SENSITIVE</dc:title>
  <dc:creator>meachamg</dc:creator>
  <cp:lastModifiedBy>Scholfield, Mark M.</cp:lastModifiedBy>
  <cp:revision>2</cp:revision>
  <cp:lastPrinted>2011-03-23T13:07:00Z</cp:lastPrinted>
  <dcterms:created xsi:type="dcterms:W3CDTF">2017-01-15T19:10:00Z</dcterms:created>
  <dcterms:modified xsi:type="dcterms:W3CDTF">2017-01-15T19:10:00Z</dcterms:modified>
</cp:coreProperties>
</file>