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A075B" w:rsidRPr="00906A75" w:rsidRDefault="00BD259B" w:rsidP="00906A75">
      <w:pPr>
        <w:jc w:val="center"/>
        <w:rPr>
          <w:rStyle w:val="Hyperlink"/>
          <w:rFonts w:ascii="Arial" w:hAnsi="Arial" w:cs="Arial"/>
          <w:color w:val="auto"/>
          <w:u w:val="none"/>
        </w:rPr>
      </w:pPr>
      <w:r>
        <w:rPr>
          <w:rFonts w:ascii="Arial" w:hAnsi="Arial" w:cs="Arial"/>
          <w:b/>
        </w:rPr>
        <w:t xml:space="preserve">Milestone Dates in </w:t>
      </w:r>
      <w:r w:rsidRPr="00BD259B">
        <w:rPr>
          <w:rFonts w:ascii="Arial" w:hAnsi="Arial" w:cs="Arial"/>
          <w:b/>
        </w:rPr>
        <w:t>SAP Project Builder (CJ20N)</w:t>
      </w:r>
    </w:p>
    <w:p w:rsidR="00BA075B" w:rsidRDefault="00BA075B" w:rsidP="00F56CD7">
      <w:pPr>
        <w:rPr>
          <w:rStyle w:val="Hyperlink"/>
          <w:rFonts w:ascii="Arial" w:hAnsi="Arial" w:cs="Arial"/>
          <w:color w:val="auto"/>
          <w:sz w:val="22"/>
          <w:szCs w:val="22"/>
          <w:u w:val="none"/>
        </w:rPr>
      </w:pPr>
    </w:p>
    <w:p w:rsidR="00BD259B" w:rsidRDefault="00BD259B" w:rsidP="00A9372E">
      <w:pPr>
        <w:spacing w:line="288" w:lineRule="auto"/>
        <w:rPr>
          <w:rFonts w:ascii="Arial" w:hAnsi="Arial" w:cs="Arial"/>
          <w:sz w:val="22"/>
          <w:szCs w:val="22"/>
        </w:rPr>
      </w:pPr>
      <w:r w:rsidRPr="00BD259B">
        <w:rPr>
          <w:rFonts w:ascii="Arial" w:hAnsi="Arial" w:cs="Arial"/>
          <w:sz w:val="22"/>
          <w:szCs w:val="22"/>
        </w:rPr>
        <w:t>CDOT uses Critical Path Method (CPM) scheduling to help manage our design and construction projects. For CPM to be effective, the schedule must be maintained. Entering and reporting Milestone dates for a CDOT project is an important task for managing the schedule. However, it has historically been time-intensive. The SAP Project Systems team has eliminated several layers of networks and activities that were not being used in the CDOT Engineering template in Project Builder (CJ20N) and we have streamlined the configuration of the templates to include only the major Work Breakdown Structure (WBS) and Milestones. This new template will not have the extraneous ROW WBS, Design Networks and Design Activities. This has resulted in a simple layout that is easier for Project Managers to use and report project status. The new template became available on July 31, 2013.</w:t>
      </w:r>
    </w:p>
    <w:p w:rsidR="00BD259B" w:rsidRPr="00BD259B" w:rsidRDefault="00BD259B" w:rsidP="00B13D8F">
      <w:pPr>
        <w:spacing w:line="276" w:lineRule="auto"/>
        <w:rPr>
          <w:rFonts w:ascii="Arial" w:hAnsi="Arial" w:cs="Arial"/>
          <w:sz w:val="22"/>
          <w:szCs w:val="22"/>
        </w:rPr>
      </w:pPr>
      <w:r w:rsidRPr="00BD259B">
        <w:rPr>
          <w:rFonts w:ascii="Arial" w:hAnsi="Arial" w:cs="Arial"/>
          <w:sz w:val="22"/>
          <w:szCs w:val="22"/>
        </w:rPr>
        <w:t xml:space="preserve"> </w:t>
      </w:r>
    </w:p>
    <w:p w:rsidR="00032092" w:rsidRDefault="00BD259B" w:rsidP="00A9372E">
      <w:pPr>
        <w:spacing w:line="288" w:lineRule="auto"/>
        <w:rPr>
          <w:rFonts w:ascii="Arial" w:hAnsi="Arial" w:cs="Arial"/>
          <w:sz w:val="22"/>
          <w:szCs w:val="22"/>
        </w:rPr>
      </w:pPr>
      <w:r w:rsidRPr="00BD259B">
        <w:rPr>
          <w:rFonts w:ascii="Arial" w:hAnsi="Arial" w:cs="Arial"/>
          <w:sz w:val="22"/>
          <w:szCs w:val="22"/>
        </w:rPr>
        <w:t>The new templates have the same names (Std. Project – Eng. Cap. (</w:t>
      </w:r>
      <w:proofErr w:type="gramStart"/>
      <w:r w:rsidRPr="00BD259B">
        <w:rPr>
          <w:rFonts w:ascii="Arial" w:hAnsi="Arial" w:cs="Arial"/>
          <w:sz w:val="22"/>
          <w:szCs w:val="22"/>
        </w:rPr>
        <w:t>with</w:t>
      </w:r>
      <w:proofErr w:type="gramEnd"/>
      <w:r w:rsidRPr="00BD259B">
        <w:rPr>
          <w:rFonts w:ascii="Arial" w:hAnsi="Arial" w:cs="Arial"/>
          <w:sz w:val="22"/>
          <w:szCs w:val="22"/>
        </w:rPr>
        <w:t xml:space="preserve"> ROW) </w:t>
      </w:r>
      <w:proofErr w:type="gramStart"/>
      <w:r w:rsidRPr="00BD259B">
        <w:rPr>
          <w:rFonts w:ascii="Arial" w:hAnsi="Arial" w:cs="Arial"/>
          <w:sz w:val="22"/>
          <w:szCs w:val="22"/>
        </w:rPr>
        <w:t>– 00010 and Std. Project – Eng. Cap (without ROW) – 00011).</w:t>
      </w:r>
      <w:proofErr w:type="gramEnd"/>
      <w:r w:rsidRPr="00BD259B">
        <w:rPr>
          <w:rFonts w:ascii="Arial" w:hAnsi="Arial" w:cs="Arial"/>
          <w:sz w:val="22"/>
          <w:szCs w:val="22"/>
        </w:rPr>
        <w:t xml:space="preserve"> </w:t>
      </w:r>
      <w:r w:rsidR="00E360A0">
        <w:rPr>
          <w:rFonts w:ascii="Arial" w:hAnsi="Arial" w:cs="Arial"/>
          <w:sz w:val="22"/>
          <w:szCs w:val="22"/>
        </w:rPr>
        <w:t xml:space="preserve">(See screenshot in Figure 1.) </w:t>
      </w:r>
      <w:r w:rsidRPr="00BD259B">
        <w:rPr>
          <w:rFonts w:ascii="Arial" w:hAnsi="Arial" w:cs="Arial"/>
          <w:sz w:val="22"/>
          <w:szCs w:val="22"/>
        </w:rPr>
        <w:t>The Milestones in the templates are the Standard Milestones outlined in the “Controlling Our Critical Path” document. With this change you can add additional Milestones to any WBS in the project. There is no limit to the number of additional milestones you can add.  However, only the first five additional milestones will display on the Project Status Report (ZJ40).</w:t>
      </w:r>
    </w:p>
    <w:p w:rsidR="00E360A0" w:rsidRDefault="00E360A0" w:rsidP="00A9372E">
      <w:pPr>
        <w:spacing w:line="288" w:lineRule="auto"/>
        <w:rPr>
          <w:rFonts w:ascii="Arial" w:hAnsi="Arial" w:cs="Arial"/>
          <w:sz w:val="22"/>
          <w:szCs w:val="22"/>
        </w:rPr>
      </w:pPr>
    </w:p>
    <w:p w:rsidR="00E360A0" w:rsidRDefault="00E360A0" w:rsidP="00E360A0">
      <w:pPr>
        <w:spacing w:line="288" w:lineRule="auto"/>
        <w:rPr>
          <w:rFonts w:ascii="Arial" w:hAnsi="Arial" w:cs="Arial"/>
          <w:sz w:val="22"/>
          <w:szCs w:val="22"/>
        </w:rPr>
      </w:pPr>
      <w:r w:rsidRPr="00E360A0">
        <w:rPr>
          <w:rFonts w:ascii="Arial" w:hAnsi="Arial" w:cs="Arial"/>
          <w:sz w:val="22"/>
          <w:szCs w:val="22"/>
        </w:rPr>
        <w:t>There are two reports you can use to report Milestone dates. The first report, Project Status Report (ZJ40), will display most of the Project information including the Standard Milestones and up to five additional Milestones.</w:t>
      </w:r>
      <w:r w:rsidR="0081130E">
        <w:rPr>
          <w:rFonts w:ascii="Arial" w:hAnsi="Arial" w:cs="Arial"/>
          <w:sz w:val="22"/>
          <w:szCs w:val="22"/>
        </w:rPr>
        <w:t xml:space="preserve"> </w:t>
      </w:r>
      <w:proofErr w:type="gramStart"/>
      <w:r w:rsidR="0081130E">
        <w:rPr>
          <w:rFonts w:ascii="Arial" w:hAnsi="Arial" w:cs="Arial"/>
          <w:sz w:val="22"/>
          <w:szCs w:val="22"/>
        </w:rPr>
        <w:t>(See Project Status Report sample in Figure 2.)</w:t>
      </w:r>
      <w:proofErr w:type="gramEnd"/>
      <w:r w:rsidRPr="00E360A0">
        <w:rPr>
          <w:rFonts w:ascii="Arial" w:hAnsi="Arial" w:cs="Arial"/>
          <w:sz w:val="22"/>
          <w:szCs w:val="22"/>
        </w:rPr>
        <w:t xml:space="preserve"> The second report is Milestones (CN53N).  With this report you can call-up the Milestone dates by Project or WBS Elements.</w:t>
      </w:r>
    </w:p>
    <w:p w:rsidR="0081130E" w:rsidRPr="00E360A0" w:rsidRDefault="0081130E" w:rsidP="00E360A0">
      <w:pPr>
        <w:spacing w:line="288" w:lineRule="auto"/>
        <w:rPr>
          <w:rFonts w:ascii="Arial" w:hAnsi="Arial" w:cs="Arial"/>
          <w:sz w:val="22"/>
          <w:szCs w:val="22"/>
        </w:rPr>
      </w:pPr>
    </w:p>
    <w:p w:rsidR="00E360A0" w:rsidRDefault="00E360A0" w:rsidP="00E360A0">
      <w:pPr>
        <w:spacing w:line="288" w:lineRule="auto"/>
        <w:rPr>
          <w:rFonts w:ascii="Arial" w:hAnsi="Arial" w:cs="Arial"/>
          <w:sz w:val="22"/>
          <w:szCs w:val="22"/>
        </w:rPr>
      </w:pPr>
      <w:r w:rsidRPr="00E360A0">
        <w:rPr>
          <w:rFonts w:ascii="Arial" w:hAnsi="Arial" w:cs="Arial"/>
          <w:sz w:val="22"/>
          <w:szCs w:val="22"/>
        </w:rPr>
        <w:t>To add a template to a new project, refer to the help document “</w:t>
      </w:r>
      <w:hyperlink r:id="rId9" w:history="1">
        <w:r w:rsidRPr="00E360A0">
          <w:rPr>
            <w:rStyle w:val="Hyperlink"/>
            <w:rFonts w:ascii="Arial" w:hAnsi="Arial" w:cs="Arial"/>
            <w:sz w:val="22"/>
            <w:szCs w:val="22"/>
          </w:rPr>
          <w:t>CJ20</w:t>
        </w:r>
        <w:r w:rsidRPr="00E360A0">
          <w:rPr>
            <w:rStyle w:val="Hyperlink"/>
            <w:rFonts w:ascii="Arial" w:hAnsi="Arial" w:cs="Arial"/>
            <w:sz w:val="22"/>
            <w:szCs w:val="22"/>
          </w:rPr>
          <w:t>N</w:t>
        </w:r>
        <w:r w:rsidRPr="00E360A0">
          <w:rPr>
            <w:rStyle w:val="Hyperlink"/>
            <w:rFonts w:ascii="Arial" w:hAnsi="Arial" w:cs="Arial"/>
            <w:sz w:val="22"/>
            <w:szCs w:val="22"/>
          </w:rPr>
          <w:t xml:space="preserve"> - Add Template to Project</w:t>
        </w:r>
      </w:hyperlink>
      <w:r w:rsidRPr="00E360A0">
        <w:rPr>
          <w:rFonts w:ascii="Arial" w:hAnsi="Arial" w:cs="Arial"/>
          <w:sz w:val="22"/>
          <w:szCs w:val="22"/>
        </w:rPr>
        <w:t>” or “</w:t>
      </w:r>
      <w:hyperlink r:id="rId10" w:history="1">
        <w:r w:rsidRPr="00E360A0">
          <w:rPr>
            <w:rStyle w:val="Hyperlink"/>
            <w:rFonts w:ascii="Arial" w:hAnsi="Arial" w:cs="Arial"/>
            <w:sz w:val="22"/>
            <w:szCs w:val="22"/>
          </w:rPr>
          <w:t>CJ20N - Add Standard Template to Bridge Enterp</w:t>
        </w:r>
        <w:r w:rsidRPr="00E360A0">
          <w:rPr>
            <w:rStyle w:val="Hyperlink"/>
            <w:rFonts w:ascii="Arial" w:hAnsi="Arial" w:cs="Arial"/>
            <w:sz w:val="22"/>
            <w:szCs w:val="22"/>
          </w:rPr>
          <w:t>r</w:t>
        </w:r>
        <w:r w:rsidRPr="00E360A0">
          <w:rPr>
            <w:rStyle w:val="Hyperlink"/>
            <w:rFonts w:ascii="Arial" w:hAnsi="Arial" w:cs="Arial"/>
            <w:sz w:val="22"/>
            <w:szCs w:val="22"/>
          </w:rPr>
          <w:t>ise Project</w:t>
        </w:r>
      </w:hyperlink>
      <w:r w:rsidR="0081130E">
        <w:rPr>
          <w:rFonts w:ascii="Arial" w:hAnsi="Arial" w:cs="Arial"/>
          <w:sz w:val="22"/>
          <w:szCs w:val="22"/>
        </w:rPr>
        <w:t>” in SAP</w:t>
      </w:r>
      <w:r w:rsidR="00EF11A2">
        <w:rPr>
          <w:rFonts w:ascii="Arial" w:hAnsi="Arial" w:cs="Arial"/>
          <w:sz w:val="22"/>
          <w:szCs w:val="22"/>
        </w:rPr>
        <w:t xml:space="preserve"> </w:t>
      </w:r>
      <w:r w:rsidR="0081130E">
        <w:rPr>
          <w:rFonts w:ascii="Arial" w:hAnsi="Arial" w:cs="Arial"/>
          <w:sz w:val="22"/>
          <w:szCs w:val="22"/>
        </w:rPr>
        <w:t>Training.</w:t>
      </w:r>
    </w:p>
    <w:p w:rsidR="0081130E" w:rsidRPr="00E360A0" w:rsidRDefault="0081130E" w:rsidP="00E360A0">
      <w:pPr>
        <w:spacing w:line="288" w:lineRule="auto"/>
        <w:rPr>
          <w:rFonts w:ascii="Arial" w:hAnsi="Arial" w:cs="Arial"/>
          <w:sz w:val="22"/>
          <w:szCs w:val="22"/>
        </w:rPr>
      </w:pPr>
    </w:p>
    <w:p w:rsidR="00E360A0" w:rsidRDefault="00E360A0" w:rsidP="00E360A0">
      <w:pPr>
        <w:spacing w:line="288" w:lineRule="auto"/>
        <w:rPr>
          <w:rFonts w:ascii="Arial" w:hAnsi="Arial" w:cs="Arial"/>
          <w:sz w:val="22"/>
          <w:szCs w:val="22"/>
        </w:rPr>
      </w:pPr>
      <w:r w:rsidRPr="00E360A0">
        <w:rPr>
          <w:rFonts w:ascii="Arial" w:hAnsi="Arial" w:cs="Arial"/>
          <w:sz w:val="22"/>
          <w:szCs w:val="22"/>
        </w:rPr>
        <w:t xml:space="preserve">If you created a project, added a template and released the project </w:t>
      </w:r>
      <w:r w:rsidRPr="00E360A0">
        <w:rPr>
          <w:rFonts w:ascii="Arial" w:hAnsi="Arial" w:cs="Arial"/>
          <w:sz w:val="22"/>
          <w:szCs w:val="22"/>
          <w:u w:val="single"/>
        </w:rPr>
        <w:t>BEFORE</w:t>
      </w:r>
      <w:r w:rsidRPr="00E360A0">
        <w:rPr>
          <w:rFonts w:ascii="Arial" w:hAnsi="Arial" w:cs="Arial"/>
          <w:sz w:val="22"/>
          <w:szCs w:val="22"/>
        </w:rPr>
        <w:t xml:space="preserve"> August 1, 2013 you can change the template. To do this and include the new Milestones refer to “CJ20N – Update Old Template to Include New Milestones”</w:t>
      </w:r>
      <w:r w:rsidR="0081130E">
        <w:rPr>
          <w:rFonts w:ascii="Arial" w:hAnsi="Arial" w:cs="Arial"/>
          <w:sz w:val="22"/>
          <w:szCs w:val="22"/>
        </w:rPr>
        <w:t>:</w:t>
      </w:r>
    </w:p>
    <w:p w:rsidR="0081130E" w:rsidRPr="00E360A0" w:rsidRDefault="0081130E" w:rsidP="00E360A0">
      <w:pPr>
        <w:spacing w:line="288" w:lineRule="auto"/>
        <w:rPr>
          <w:rFonts w:ascii="Arial" w:hAnsi="Arial" w:cs="Arial"/>
          <w:sz w:val="22"/>
          <w:szCs w:val="22"/>
        </w:rPr>
      </w:pPr>
    </w:p>
    <w:bookmarkStart w:id="0" w:name="_MON_1453030787"/>
    <w:bookmarkEnd w:id="0"/>
    <w:p w:rsidR="00E360A0" w:rsidRDefault="000A0E9E" w:rsidP="00E360A0">
      <w:pPr>
        <w:spacing w:line="288" w:lineRule="auto"/>
        <w:rPr>
          <w:rFonts w:ascii="Arial" w:hAnsi="Arial" w:cs="Arial"/>
          <w:sz w:val="22"/>
          <w:szCs w:val="22"/>
        </w:rPr>
      </w:pPr>
      <w:r w:rsidRPr="00E360A0">
        <w:rPr>
          <w:rFonts w:ascii="Arial" w:hAnsi="Arial" w:cs="Arial"/>
          <w:sz w:val="22"/>
          <w:szCs w:val="22"/>
        </w:rPr>
        <w:object w:dxaOrig="2069" w:dyaOrig="1320">
          <v:shape id="_x0000_i1025" type="#_x0000_t75" style="width:103.2pt;height:66pt" o:ole="">
            <v:imagedata r:id="rId11" o:title=""/>
          </v:shape>
          <o:OLEObject Type="Embed" ProgID="Word.Document.12" ShapeID="_x0000_i1025" DrawAspect="Icon" ObjectID="_1453529145" r:id="rId12">
            <o:FieldCodes>\s</o:FieldCodes>
          </o:OLEObject>
        </w:object>
      </w:r>
    </w:p>
    <w:p w:rsidR="0081130E" w:rsidRPr="00E360A0" w:rsidRDefault="0081130E" w:rsidP="00E360A0">
      <w:pPr>
        <w:spacing w:line="288" w:lineRule="auto"/>
        <w:rPr>
          <w:rFonts w:ascii="Arial" w:hAnsi="Arial" w:cs="Arial"/>
          <w:sz w:val="22"/>
          <w:szCs w:val="22"/>
        </w:rPr>
      </w:pPr>
    </w:p>
    <w:p w:rsidR="00E360A0" w:rsidRDefault="00E360A0" w:rsidP="00E360A0">
      <w:pPr>
        <w:spacing w:line="288" w:lineRule="auto"/>
        <w:rPr>
          <w:rFonts w:ascii="Arial" w:hAnsi="Arial" w:cs="Arial"/>
          <w:sz w:val="22"/>
          <w:szCs w:val="22"/>
        </w:rPr>
      </w:pPr>
      <w:r w:rsidRPr="00E360A0">
        <w:rPr>
          <w:rFonts w:ascii="Arial" w:hAnsi="Arial" w:cs="Arial"/>
          <w:sz w:val="22"/>
          <w:szCs w:val="22"/>
        </w:rPr>
        <w:t>To add dates to Milestones refer to “CJ20N – Add M</w:t>
      </w:r>
      <w:r w:rsidR="0081130E">
        <w:rPr>
          <w:rFonts w:ascii="Arial" w:hAnsi="Arial" w:cs="Arial"/>
          <w:sz w:val="22"/>
          <w:szCs w:val="22"/>
        </w:rPr>
        <w:t>ilestone Dates to WBS Template”:</w:t>
      </w:r>
    </w:p>
    <w:p w:rsidR="0081130E" w:rsidRPr="00E360A0" w:rsidRDefault="0081130E" w:rsidP="00E360A0">
      <w:pPr>
        <w:spacing w:line="288" w:lineRule="auto"/>
        <w:rPr>
          <w:rFonts w:ascii="Arial" w:hAnsi="Arial" w:cs="Arial"/>
          <w:sz w:val="22"/>
          <w:szCs w:val="22"/>
        </w:rPr>
      </w:pPr>
    </w:p>
    <w:bookmarkStart w:id="1" w:name="_MON_1453271514"/>
    <w:bookmarkStart w:id="2" w:name="_GoBack"/>
    <w:bookmarkEnd w:id="1"/>
    <w:p w:rsidR="00E360A0" w:rsidRDefault="000A0E9E" w:rsidP="00E360A0">
      <w:pPr>
        <w:spacing w:line="288" w:lineRule="auto"/>
        <w:rPr>
          <w:rFonts w:ascii="Arial" w:hAnsi="Arial" w:cs="Arial"/>
          <w:sz w:val="22"/>
          <w:szCs w:val="22"/>
        </w:rPr>
      </w:pPr>
      <w:r w:rsidRPr="00E360A0">
        <w:rPr>
          <w:rFonts w:ascii="Arial" w:hAnsi="Arial" w:cs="Arial"/>
          <w:sz w:val="22"/>
          <w:szCs w:val="22"/>
        </w:rPr>
        <w:object w:dxaOrig="2069" w:dyaOrig="1320">
          <v:shape id="_x0000_i1026" type="#_x0000_t75" style="width:103.2pt;height:66pt" o:ole="">
            <v:imagedata r:id="rId13" o:title=""/>
          </v:shape>
          <o:OLEObject Type="Embed" ProgID="Word.Document.12" ShapeID="_x0000_i1026" DrawAspect="Icon" ObjectID="_1453529146" r:id="rId14">
            <o:FieldCodes>\s</o:FieldCodes>
          </o:OLEObject>
        </w:object>
      </w:r>
      <w:bookmarkEnd w:id="2"/>
    </w:p>
    <w:p w:rsidR="00162E0A" w:rsidRDefault="00162E0A">
      <w:pPr>
        <w:rPr>
          <w:rFonts w:ascii="Arial" w:hAnsi="Arial" w:cs="Arial"/>
          <w:sz w:val="22"/>
          <w:szCs w:val="22"/>
        </w:rPr>
      </w:pPr>
      <w:r>
        <w:rPr>
          <w:rFonts w:ascii="Arial" w:hAnsi="Arial" w:cs="Arial"/>
          <w:sz w:val="22"/>
          <w:szCs w:val="22"/>
        </w:rPr>
        <w:br w:type="page"/>
      </w:r>
    </w:p>
    <w:p w:rsidR="0081130E" w:rsidRDefault="0081130E" w:rsidP="00E360A0">
      <w:pPr>
        <w:spacing w:line="288" w:lineRule="auto"/>
        <w:rPr>
          <w:rFonts w:ascii="Arial" w:hAnsi="Arial" w:cs="Arial"/>
          <w:sz w:val="22"/>
          <w:szCs w:val="22"/>
        </w:rPr>
      </w:pPr>
    </w:p>
    <w:tbl>
      <w:tblPr>
        <w:tblStyle w:val="TableGrid"/>
        <w:tblW w:w="0" w:type="auto"/>
        <w:tblLook w:val="04A0" w:firstRow="1" w:lastRow="0" w:firstColumn="1" w:lastColumn="0" w:noHBand="0" w:noVBand="1"/>
      </w:tblPr>
      <w:tblGrid>
        <w:gridCol w:w="7398"/>
        <w:gridCol w:w="2538"/>
      </w:tblGrid>
      <w:tr w:rsidR="003A470E" w:rsidTr="003313F3">
        <w:trPr>
          <w:trHeight w:val="7973"/>
        </w:trPr>
        <w:tc>
          <w:tcPr>
            <w:tcW w:w="7398" w:type="dxa"/>
            <w:tcBorders>
              <w:bottom w:val="single" w:sz="4" w:space="0" w:color="auto"/>
              <w:right w:val="nil"/>
            </w:tcBorders>
            <w:vAlign w:val="center"/>
          </w:tcPr>
          <w:p w:rsidR="003A470E" w:rsidRDefault="003313F3" w:rsidP="0091331A">
            <w:pPr>
              <w:jc w:val="center"/>
              <w:rPr>
                <w:rFonts w:ascii="Arial" w:hAnsi="Arial" w:cs="Arial"/>
                <w:sz w:val="22"/>
                <w:szCs w:val="22"/>
              </w:rPr>
            </w:pPr>
            <w:r w:rsidRPr="0091331A">
              <w:rPr>
                <w:rFonts w:ascii="Arial" w:hAnsi="Arial" w:cs="Arial"/>
                <w:noProof/>
                <w:sz w:val="22"/>
                <w:szCs w:val="22"/>
              </w:rPr>
              <mc:AlternateContent>
                <mc:Choice Requires="wps">
                  <w:drawing>
                    <wp:anchor distT="0" distB="0" distL="114300" distR="114300" simplePos="0" relativeHeight="251659264" behindDoc="0" locked="0" layoutInCell="1" allowOverlap="1" wp14:anchorId="76C23A35" wp14:editId="143FF5AC">
                      <wp:simplePos x="0" y="0"/>
                      <wp:positionH relativeFrom="column">
                        <wp:posOffset>4586605</wp:posOffset>
                      </wp:positionH>
                      <wp:positionV relativeFrom="paragraph">
                        <wp:posOffset>3877310</wp:posOffset>
                      </wp:positionV>
                      <wp:extent cx="1571625" cy="758190"/>
                      <wp:effectExtent l="0" t="0" r="2857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758190"/>
                              </a:xfrm>
                              <a:prstGeom prst="rect">
                                <a:avLst/>
                              </a:prstGeom>
                              <a:solidFill>
                                <a:srgbClr val="FFFFFF"/>
                              </a:solidFill>
                              <a:ln w="6350">
                                <a:solidFill>
                                  <a:schemeClr val="tx1"/>
                                </a:solidFill>
                                <a:miter lim="800000"/>
                                <a:headEnd/>
                                <a:tailEnd/>
                              </a:ln>
                            </wps:spPr>
                            <wps:txbx>
                              <w:txbxContent>
                                <w:p w:rsidR="0091331A" w:rsidRDefault="0091331A" w:rsidP="0091331A">
                                  <w:pPr>
                                    <w:numPr>
                                      <w:ilvl w:val="0"/>
                                      <w:numId w:val="7"/>
                                    </w:numPr>
                                    <w:tabs>
                                      <w:tab w:val="left" w:pos="360"/>
                                    </w:tabs>
                                    <w:ind w:left="0" w:firstLine="0"/>
                                    <w:rPr>
                                      <w:rFonts w:ascii="Arial" w:hAnsi="Arial" w:cs="Arial"/>
                                      <w:sz w:val="22"/>
                                      <w:szCs w:val="22"/>
                                    </w:rPr>
                                  </w:pPr>
                                  <w:r w:rsidRPr="00BD259B">
                                    <w:rPr>
                                      <w:rFonts w:ascii="Arial" w:hAnsi="Arial" w:cs="Arial"/>
                                      <w:sz w:val="22"/>
                                      <w:szCs w:val="22"/>
                                    </w:rPr>
                                    <w:t xml:space="preserve">= WBS Element </w:t>
                                  </w:r>
                                  <w:r>
                                    <w:rPr>
                                      <w:rFonts w:ascii="Arial" w:hAnsi="Arial" w:cs="Arial"/>
                                      <w:sz w:val="22"/>
                                      <w:szCs w:val="22"/>
                                    </w:rPr>
                                    <w:br/>
                                  </w:r>
                                  <w:r w:rsidRPr="00BD259B">
                                    <w:rPr>
                                      <w:rFonts w:ascii="Arial" w:hAnsi="Arial" w:cs="Arial"/>
                                      <w:noProof/>
                                      <w:sz w:val="22"/>
                                      <w:szCs w:val="22"/>
                                    </w:rPr>
                                    <w:drawing>
                                      <wp:inline distT="0" distB="0" distL="0" distR="0" wp14:anchorId="310AC0ED" wp14:editId="049808BC">
                                        <wp:extent cx="200000" cy="16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0000" cy="161905"/>
                                                </a:xfrm>
                                                <a:prstGeom prst="rect">
                                                  <a:avLst/>
                                                </a:prstGeom>
                                              </pic:spPr>
                                            </pic:pic>
                                          </a:graphicData>
                                        </a:graphic>
                                      </wp:inline>
                                    </w:drawing>
                                  </w:r>
                                  <w:r>
                                    <w:rPr>
                                      <w:rFonts w:ascii="Arial" w:hAnsi="Arial" w:cs="Arial"/>
                                      <w:sz w:val="22"/>
                                      <w:szCs w:val="22"/>
                                    </w:rPr>
                                    <w:tab/>
                                  </w:r>
                                  <w:r w:rsidRPr="00BD259B">
                                    <w:rPr>
                                      <w:rFonts w:ascii="Arial" w:hAnsi="Arial" w:cs="Arial"/>
                                      <w:sz w:val="22"/>
                                      <w:szCs w:val="22"/>
                                    </w:rPr>
                                    <w:t>= Milestone</w:t>
                                  </w:r>
                                </w:p>
                              </w:txbxContent>
                            </wps:txbx>
                            <wps:bodyPr rot="0" vert="horz" wrap="square" lIns="182880" tIns="182880" rIns="91440" bIns="18288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1.15pt;margin-top:305.3pt;width:123.75pt;height:5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" strokecolor="black [3213]" strokeweight=".5pt">
                      <v:textbox inset="14.4pt,14.4pt,,14.4pt">
                        <w:txbxContent>
                          <w:p w:rsidR="0091331A" w:rsidRDefault="0091331A" w:rsidP="0091331A">
                            <w:pPr>
                              <w:numPr>
                                <w:ilvl w:val="0"/>
                                <w:numId w:val="7"/>
                              </w:numPr>
                              <w:tabs>
                                <w:tab w:val="left" w:pos="360"/>
                              </w:tabs>
                              <w:ind w:left="0" w:firstLine="0"/>
                              <w:rPr>
                                <w:rFonts w:ascii="Arial" w:hAnsi="Arial" w:cs="Arial"/>
                                <w:sz w:val="22"/>
                                <w:szCs w:val="22"/>
                              </w:rPr>
                            </w:pPr>
                            <w:r w:rsidRPr="00BD259B">
                              <w:rPr>
                                <w:rFonts w:ascii="Arial" w:hAnsi="Arial" w:cs="Arial"/>
                                <w:sz w:val="22"/>
                                <w:szCs w:val="22"/>
                              </w:rPr>
                              <w:t xml:space="preserve">= WBS Element </w:t>
                            </w:r>
                            <w:r>
                              <w:rPr>
                                <w:rFonts w:ascii="Arial" w:hAnsi="Arial" w:cs="Arial"/>
                                <w:sz w:val="22"/>
                                <w:szCs w:val="22"/>
                              </w:rPr>
                              <w:br/>
                            </w:r>
                            <w:r w:rsidRPr="00BD259B">
                              <w:rPr>
                                <w:rFonts w:ascii="Arial" w:hAnsi="Arial" w:cs="Arial"/>
                                <w:sz w:val="22"/>
                                <w:szCs w:val="22"/>
                              </w:rPr>
                              <w:drawing>
                                <wp:inline distT="0" distB="0" distL="0" distR="0" wp14:anchorId="188EAD67" wp14:editId="349EF5E7">
                                  <wp:extent cx="200000" cy="16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0000" cy="161905"/>
                                          </a:xfrm>
                                          <a:prstGeom prst="rect">
                                            <a:avLst/>
                                          </a:prstGeom>
                                        </pic:spPr>
                                      </pic:pic>
                                    </a:graphicData>
                                  </a:graphic>
                                </wp:inline>
                              </w:drawing>
                            </w:r>
                            <w:r>
                              <w:rPr>
                                <w:rFonts w:ascii="Arial" w:hAnsi="Arial" w:cs="Arial"/>
                                <w:sz w:val="22"/>
                                <w:szCs w:val="22"/>
                              </w:rPr>
                              <w:tab/>
                            </w:r>
                            <w:r w:rsidRPr="00BD259B">
                              <w:rPr>
                                <w:rFonts w:ascii="Arial" w:hAnsi="Arial" w:cs="Arial"/>
                                <w:sz w:val="22"/>
                                <w:szCs w:val="22"/>
                              </w:rPr>
                              <w:t>= Milestone</w:t>
                            </w:r>
                          </w:p>
                        </w:txbxContent>
                      </v:textbox>
                    </v:shape>
                  </w:pict>
                </mc:Fallback>
              </mc:AlternateContent>
            </w:r>
            <w:r w:rsidR="003A470E" w:rsidRPr="00BD259B">
              <w:rPr>
                <w:rFonts w:ascii="Arial" w:hAnsi="Arial" w:cs="Arial"/>
                <w:noProof/>
                <w:sz w:val="22"/>
                <w:szCs w:val="22"/>
              </w:rPr>
              <w:drawing>
                <wp:inline distT="0" distB="0" distL="0" distR="0" wp14:anchorId="74C0890B" wp14:editId="195668BA">
                  <wp:extent cx="4443984" cy="48280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43984" cy="4828032"/>
                          </a:xfrm>
                          <a:prstGeom prst="rect">
                            <a:avLst/>
                          </a:prstGeom>
                        </pic:spPr>
                      </pic:pic>
                    </a:graphicData>
                  </a:graphic>
                </wp:inline>
              </w:drawing>
            </w:r>
          </w:p>
        </w:tc>
        <w:tc>
          <w:tcPr>
            <w:tcW w:w="2538" w:type="dxa"/>
            <w:tcBorders>
              <w:left w:val="nil"/>
              <w:bottom w:val="single" w:sz="4" w:space="0" w:color="auto"/>
            </w:tcBorders>
          </w:tcPr>
          <w:p w:rsidR="005A3358" w:rsidRPr="0091331A" w:rsidRDefault="005A3358" w:rsidP="0091331A">
            <w:pPr>
              <w:rPr>
                <w:rFonts w:ascii="Arial" w:hAnsi="Arial" w:cs="Arial"/>
                <w:sz w:val="22"/>
                <w:szCs w:val="22"/>
              </w:rPr>
            </w:pPr>
          </w:p>
        </w:tc>
      </w:tr>
      <w:tr w:rsidR="0091331A" w:rsidTr="00A9372E">
        <w:trPr>
          <w:trHeight w:val="1169"/>
        </w:trPr>
        <w:tc>
          <w:tcPr>
            <w:tcW w:w="9936" w:type="dxa"/>
            <w:gridSpan w:val="2"/>
            <w:tcBorders>
              <w:top w:val="single" w:sz="4" w:space="0" w:color="auto"/>
            </w:tcBorders>
          </w:tcPr>
          <w:p w:rsidR="0091331A" w:rsidRPr="0091331A" w:rsidRDefault="0091331A" w:rsidP="0091331A">
            <w:pPr>
              <w:spacing w:line="276" w:lineRule="auto"/>
              <w:jc w:val="center"/>
              <w:rPr>
                <w:rFonts w:ascii="Arial" w:hAnsi="Arial" w:cs="Arial"/>
                <w:b/>
                <w:sz w:val="22"/>
                <w:szCs w:val="22"/>
              </w:rPr>
            </w:pPr>
          </w:p>
          <w:p w:rsidR="0091331A" w:rsidRPr="0091331A" w:rsidRDefault="0091331A" w:rsidP="0091331A">
            <w:pPr>
              <w:spacing w:line="276" w:lineRule="auto"/>
              <w:jc w:val="center"/>
              <w:rPr>
                <w:rFonts w:ascii="Arial" w:hAnsi="Arial" w:cs="Arial"/>
                <w:b/>
                <w:sz w:val="22"/>
                <w:szCs w:val="22"/>
              </w:rPr>
            </w:pPr>
            <w:r w:rsidRPr="0091331A">
              <w:rPr>
                <w:rFonts w:ascii="Arial" w:hAnsi="Arial" w:cs="Arial"/>
                <w:b/>
                <w:sz w:val="22"/>
                <w:szCs w:val="22"/>
              </w:rPr>
              <w:t>Figure 1</w:t>
            </w:r>
            <w:r w:rsidRPr="0091331A">
              <w:rPr>
                <w:rFonts w:ascii="Arial" w:hAnsi="Arial" w:cs="Arial"/>
                <w:b/>
                <w:sz w:val="22"/>
                <w:szCs w:val="22"/>
              </w:rPr>
              <w:br/>
              <w:t>Screenshot of Std. Project – Eng. Cap. (with ROW) Template</w:t>
            </w:r>
          </w:p>
        </w:tc>
      </w:tr>
    </w:tbl>
    <w:p w:rsidR="00BD259B" w:rsidRDefault="00BD259B" w:rsidP="00BD259B">
      <w:pPr>
        <w:rPr>
          <w:rFonts w:ascii="Arial" w:hAnsi="Arial" w:cs="Arial"/>
          <w:b/>
          <w:sz w:val="22"/>
          <w:szCs w:val="22"/>
        </w:rPr>
      </w:pPr>
      <w:r w:rsidRPr="00BD259B">
        <w:rPr>
          <w:rFonts w:ascii="Arial" w:hAnsi="Arial" w:cs="Arial"/>
          <w:b/>
          <w:sz w:val="22"/>
          <w:szCs w:val="22"/>
        </w:rPr>
        <w:br w:type="page"/>
      </w:r>
    </w:p>
    <w:p w:rsidR="004E40FA" w:rsidRDefault="004E40FA" w:rsidP="00BD259B">
      <w:pPr>
        <w:rPr>
          <w:rFonts w:ascii="Arial" w:hAnsi="Arial" w:cs="Arial"/>
          <w:b/>
          <w:sz w:val="22"/>
          <w:szCs w:val="22"/>
        </w:rPr>
      </w:pPr>
    </w:p>
    <w:p w:rsidR="004E40FA" w:rsidRPr="00BD259B" w:rsidRDefault="004E40FA" w:rsidP="00BD259B">
      <w:pPr>
        <w:rPr>
          <w:rFonts w:ascii="Arial" w:hAnsi="Arial" w:cs="Arial"/>
          <w:b/>
          <w:sz w:val="22"/>
          <w:szCs w:val="22"/>
        </w:rPr>
      </w:pPr>
    </w:p>
    <w:tbl>
      <w:tblPr>
        <w:tblStyle w:val="TableGrid"/>
        <w:tblW w:w="0" w:type="auto"/>
        <w:tblLook w:val="04A0" w:firstRow="1" w:lastRow="0" w:firstColumn="1" w:lastColumn="0" w:noHBand="0" w:noVBand="1"/>
      </w:tblPr>
      <w:tblGrid>
        <w:gridCol w:w="9936"/>
      </w:tblGrid>
      <w:tr w:rsidR="00E360A0" w:rsidTr="004F43DC">
        <w:trPr>
          <w:trHeight w:val="8423"/>
        </w:trPr>
        <w:tc>
          <w:tcPr>
            <w:tcW w:w="9936" w:type="dxa"/>
            <w:tcBorders>
              <w:bottom w:val="single" w:sz="4" w:space="0" w:color="auto"/>
            </w:tcBorders>
            <w:vAlign w:val="center"/>
          </w:tcPr>
          <w:p w:rsidR="00E360A0" w:rsidRPr="0091331A" w:rsidRDefault="00E360A0" w:rsidP="004F43DC">
            <w:pPr>
              <w:jc w:val="center"/>
              <w:rPr>
                <w:rFonts w:ascii="Arial" w:hAnsi="Arial" w:cs="Arial"/>
                <w:sz w:val="22"/>
                <w:szCs w:val="22"/>
              </w:rPr>
            </w:pPr>
            <w:r w:rsidRPr="00BD259B">
              <w:rPr>
                <w:rFonts w:ascii="Arial" w:hAnsi="Arial" w:cs="Arial"/>
                <w:noProof/>
                <w:sz w:val="22"/>
                <w:szCs w:val="22"/>
              </w:rPr>
              <w:drawing>
                <wp:inline distT="0" distB="0" distL="0" distR="0" wp14:anchorId="2FF0B3A5" wp14:editId="402898AF">
                  <wp:extent cx="5943600" cy="49517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951730"/>
                          </a:xfrm>
                          <a:prstGeom prst="rect">
                            <a:avLst/>
                          </a:prstGeom>
                        </pic:spPr>
                      </pic:pic>
                    </a:graphicData>
                  </a:graphic>
                </wp:inline>
              </w:drawing>
            </w:r>
          </w:p>
        </w:tc>
      </w:tr>
      <w:tr w:rsidR="00E360A0" w:rsidTr="003C419B">
        <w:trPr>
          <w:trHeight w:val="1169"/>
        </w:trPr>
        <w:tc>
          <w:tcPr>
            <w:tcW w:w="9936" w:type="dxa"/>
            <w:tcBorders>
              <w:top w:val="single" w:sz="4" w:space="0" w:color="auto"/>
            </w:tcBorders>
          </w:tcPr>
          <w:p w:rsidR="00E360A0" w:rsidRPr="0091331A" w:rsidRDefault="00E360A0" w:rsidP="003C419B">
            <w:pPr>
              <w:spacing w:line="276" w:lineRule="auto"/>
              <w:jc w:val="center"/>
              <w:rPr>
                <w:rFonts w:ascii="Arial" w:hAnsi="Arial" w:cs="Arial"/>
                <w:b/>
                <w:sz w:val="22"/>
                <w:szCs w:val="22"/>
              </w:rPr>
            </w:pPr>
          </w:p>
          <w:p w:rsidR="00E360A0" w:rsidRPr="0091331A" w:rsidRDefault="00E360A0" w:rsidP="00E360A0">
            <w:pPr>
              <w:spacing w:line="276" w:lineRule="auto"/>
              <w:jc w:val="center"/>
              <w:rPr>
                <w:rFonts w:ascii="Arial" w:hAnsi="Arial" w:cs="Arial"/>
                <w:b/>
                <w:sz w:val="22"/>
                <w:szCs w:val="22"/>
              </w:rPr>
            </w:pPr>
            <w:r>
              <w:rPr>
                <w:rFonts w:ascii="Arial" w:hAnsi="Arial" w:cs="Arial"/>
                <w:b/>
                <w:sz w:val="22"/>
                <w:szCs w:val="22"/>
              </w:rPr>
              <w:t>Figure 2</w:t>
            </w:r>
            <w:r w:rsidRPr="0091331A">
              <w:rPr>
                <w:rFonts w:ascii="Arial" w:hAnsi="Arial" w:cs="Arial"/>
                <w:b/>
                <w:sz w:val="22"/>
                <w:szCs w:val="22"/>
              </w:rPr>
              <w:br/>
              <w:t xml:space="preserve">Screenshot of </w:t>
            </w:r>
            <w:r>
              <w:rPr>
                <w:rFonts w:ascii="Arial" w:hAnsi="Arial" w:cs="Arial"/>
                <w:b/>
                <w:sz w:val="22"/>
                <w:szCs w:val="22"/>
              </w:rPr>
              <w:t>Project Status Report</w:t>
            </w:r>
          </w:p>
        </w:tc>
      </w:tr>
    </w:tbl>
    <w:p w:rsidR="00E360A0" w:rsidRDefault="00E360A0" w:rsidP="00BD259B">
      <w:pPr>
        <w:rPr>
          <w:rFonts w:ascii="Arial" w:hAnsi="Arial" w:cs="Arial"/>
          <w:b/>
          <w:sz w:val="22"/>
          <w:szCs w:val="22"/>
        </w:rPr>
      </w:pPr>
    </w:p>
    <w:p w:rsidR="004F43DC" w:rsidRDefault="004F43DC" w:rsidP="00BD259B">
      <w:pPr>
        <w:rPr>
          <w:rFonts w:ascii="Arial" w:hAnsi="Arial" w:cs="Arial"/>
          <w:b/>
          <w:sz w:val="22"/>
          <w:szCs w:val="22"/>
        </w:rPr>
      </w:pPr>
    </w:p>
    <w:p w:rsidR="00E360A0" w:rsidRDefault="00E360A0" w:rsidP="00BD259B">
      <w:pPr>
        <w:rPr>
          <w:rFonts w:ascii="Arial" w:hAnsi="Arial" w:cs="Arial"/>
          <w:b/>
          <w:sz w:val="22"/>
          <w:szCs w:val="22"/>
        </w:rPr>
      </w:pPr>
    </w:p>
    <w:p w:rsidR="004F43DC" w:rsidRDefault="004F43DC">
      <w:pPr>
        <w:rPr>
          <w:rFonts w:ascii="Arial" w:hAnsi="Arial" w:cs="Arial"/>
          <w:sz w:val="22"/>
          <w:szCs w:val="22"/>
        </w:rPr>
      </w:pPr>
      <w:r>
        <w:rPr>
          <w:rFonts w:ascii="Arial" w:hAnsi="Arial" w:cs="Arial"/>
          <w:sz w:val="22"/>
          <w:szCs w:val="22"/>
        </w:rPr>
        <w:br w:type="page"/>
      </w:r>
    </w:p>
    <w:p w:rsidR="00BD259B" w:rsidRPr="00BD259B" w:rsidRDefault="00BD259B" w:rsidP="00BD259B">
      <w:pPr>
        <w:rPr>
          <w:rFonts w:ascii="Arial" w:hAnsi="Arial" w:cs="Arial"/>
          <w:sz w:val="22"/>
          <w:szCs w:val="22"/>
        </w:rPr>
      </w:pPr>
    </w:p>
    <w:p w:rsidR="00BD259B" w:rsidRPr="00BD259B" w:rsidRDefault="00BD259B" w:rsidP="00BD259B">
      <w:pPr>
        <w:rPr>
          <w:rFonts w:ascii="Arial" w:hAnsi="Arial" w:cs="Arial"/>
          <w:sz w:val="22"/>
          <w:szCs w:val="22"/>
        </w:rPr>
      </w:pPr>
    </w:p>
    <w:p w:rsidR="00BD259B" w:rsidRDefault="00BD259B" w:rsidP="004F43DC">
      <w:pPr>
        <w:spacing w:line="288" w:lineRule="auto"/>
        <w:rPr>
          <w:rFonts w:ascii="Arial" w:hAnsi="Arial" w:cs="Arial"/>
          <w:sz w:val="22"/>
          <w:szCs w:val="22"/>
        </w:rPr>
      </w:pPr>
      <w:r w:rsidRPr="00BD259B">
        <w:rPr>
          <w:rFonts w:ascii="Arial" w:hAnsi="Arial" w:cs="Arial"/>
          <w:sz w:val="22"/>
          <w:szCs w:val="22"/>
        </w:rPr>
        <w:t>We are continuing to work on additional help documents and will let you know by amending this bulletin. The help documents we are working on are: “CN53N – Milestone Reporting” and “CJ20N – Add Additional Milestones”.</w:t>
      </w:r>
    </w:p>
    <w:p w:rsidR="004F43DC" w:rsidRPr="00BD259B" w:rsidRDefault="004F43DC" w:rsidP="004F43DC">
      <w:pPr>
        <w:spacing w:line="288" w:lineRule="auto"/>
        <w:rPr>
          <w:rFonts w:ascii="Arial" w:hAnsi="Arial" w:cs="Arial"/>
          <w:sz w:val="22"/>
          <w:szCs w:val="22"/>
        </w:rPr>
      </w:pPr>
    </w:p>
    <w:p w:rsidR="00BD259B" w:rsidRPr="00BD259B" w:rsidRDefault="00BD259B" w:rsidP="004F43DC">
      <w:pPr>
        <w:spacing w:line="288" w:lineRule="auto"/>
        <w:rPr>
          <w:rFonts w:ascii="Arial" w:hAnsi="Arial" w:cs="Arial"/>
          <w:sz w:val="22"/>
          <w:szCs w:val="22"/>
        </w:rPr>
      </w:pPr>
      <w:r w:rsidRPr="00BD259B">
        <w:rPr>
          <w:rFonts w:ascii="Arial" w:hAnsi="Arial" w:cs="Arial"/>
          <w:sz w:val="22"/>
          <w:szCs w:val="22"/>
        </w:rPr>
        <w:t>If you need assistance on Milestones in SAP or SAP Project Systems, please contact the BPXs</w:t>
      </w:r>
      <w:r w:rsidR="004F43DC">
        <w:rPr>
          <w:rFonts w:ascii="Arial" w:hAnsi="Arial" w:cs="Arial"/>
          <w:sz w:val="22"/>
          <w:szCs w:val="22"/>
        </w:rPr>
        <w:t>:</w:t>
      </w:r>
    </w:p>
    <w:p w:rsidR="00BD259B" w:rsidRPr="00BD259B" w:rsidRDefault="00BD259B" w:rsidP="004F43DC">
      <w:pPr>
        <w:spacing w:line="288" w:lineRule="auto"/>
        <w:rPr>
          <w:rFonts w:ascii="Arial" w:hAnsi="Arial" w:cs="Arial"/>
          <w:sz w:val="22"/>
          <w:szCs w:val="22"/>
        </w:rPr>
      </w:pPr>
    </w:p>
    <w:p w:rsidR="00BD259B" w:rsidRPr="00BD259B" w:rsidRDefault="00BD259B" w:rsidP="004F43DC">
      <w:pPr>
        <w:tabs>
          <w:tab w:val="left" w:pos="5040"/>
        </w:tabs>
        <w:spacing w:line="288" w:lineRule="auto"/>
        <w:rPr>
          <w:rFonts w:ascii="Arial" w:hAnsi="Arial" w:cs="Arial"/>
          <w:sz w:val="22"/>
          <w:szCs w:val="22"/>
        </w:rPr>
      </w:pPr>
      <w:r w:rsidRPr="00BD259B">
        <w:rPr>
          <w:rFonts w:ascii="Arial" w:hAnsi="Arial" w:cs="Arial"/>
          <w:sz w:val="22"/>
          <w:szCs w:val="22"/>
        </w:rPr>
        <w:t>Tawnya Nicholson</w:t>
      </w:r>
      <w:r w:rsidRPr="00BD259B">
        <w:rPr>
          <w:rFonts w:ascii="Arial" w:hAnsi="Arial" w:cs="Arial"/>
          <w:sz w:val="22"/>
          <w:szCs w:val="22"/>
        </w:rPr>
        <w:tab/>
        <w:t xml:space="preserve">Valerie </w:t>
      </w:r>
      <w:proofErr w:type="spellStart"/>
      <w:r w:rsidRPr="00BD259B">
        <w:rPr>
          <w:rFonts w:ascii="Arial" w:hAnsi="Arial" w:cs="Arial"/>
          <w:sz w:val="22"/>
          <w:szCs w:val="22"/>
        </w:rPr>
        <w:t>Metaiguer</w:t>
      </w:r>
      <w:proofErr w:type="spellEnd"/>
    </w:p>
    <w:p w:rsidR="00BD259B" w:rsidRPr="00BD259B" w:rsidRDefault="005A6B8F" w:rsidP="004F43DC">
      <w:pPr>
        <w:tabs>
          <w:tab w:val="left" w:pos="5040"/>
        </w:tabs>
        <w:spacing w:line="288" w:lineRule="auto"/>
        <w:rPr>
          <w:rFonts w:ascii="Arial" w:hAnsi="Arial" w:cs="Arial"/>
          <w:sz w:val="22"/>
          <w:szCs w:val="22"/>
        </w:rPr>
      </w:pPr>
      <w:hyperlink r:id="rId19" w:history="1">
        <w:r w:rsidR="00BD259B" w:rsidRPr="00BD259B">
          <w:rPr>
            <w:rStyle w:val="Hyperlink"/>
            <w:rFonts w:ascii="Arial" w:hAnsi="Arial" w:cs="Arial"/>
            <w:sz w:val="22"/>
            <w:szCs w:val="22"/>
          </w:rPr>
          <w:t>tawnya.nicholson@state.co.us</w:t>
        </w:r>
      </w:hyperlink>
      <w:r w:rsidR="00BD259B" w:rsidRPr="00BD259B">
        <w:rPr>
          <w:rFonts w:ascii="Arial" w:hAnsi="Arial" w:cs="Arial"/>
          <w:sz w:val="22"/>
          <w:szCs w:val="22"/>
        </w:rPr>
        <w:tab/>
      </w:r>
      <w:hyperlink r:id="rId20" w:history="1">
        <w:r w:rsidR="00BD259B" w:rsidRPr="00BD259B">
          <w:rPr>
            <w:rStyle w:val="Hyperlink"/>
            <w:rFonts w:ascii="Arial" w:hAnsi="Arial" w:cs="Arial"/>
            <w:sz w:val="22"/>
            <w:szCs w:val="22"/>
          </w:rPr>
          <w:t>valerie.metaiguer@state.co.us</w:t>
        </w:r>
      </w:hyperlink>
      <w:r w:rsidR="00BD259B" w:rsidRPr="00BD259B">
        <w:rPr>
          <w:rFonts w:ascii="Arial" w:hAnsi="Arial" w:cs="Arial"/>
          <w:sz w:val="22"/>
          <w:szCs w:val="22"/>
        </w:rPr>
        <w:t xml:space="preserve"> </w:t>
      </w:r>
    </w:p>
    <w:p w:rsidR="00BD259B" w:rsidRPr="00BD259B" w:rsidRDefault="00BD259B" w:rsidP="004F43DC">
      <w:pPr>
        <w:tabs>
          <w:tab w:val="left" w:pos="5040"/>
        </w:tabs>
        <w:spacing w:line="288" w:lineRule="auto"/>
        <w:rPr>
          <w:rFonts w:ascii="Arial" w:hAnsi="Arial" w:cs="Arial"/>
          <w:sz w:val="22"/>
          <w:szCs w:val="22"/>
        </w:rPr>
      </w:pPr>
      <w:r w:rsidRPr="00BD259B">
        <w:rPr>
          <w:rFonts w:ascii="Arial" w:hAnsi="Arial" w:cs="Arial"/>
          <w:sz w:val="22"/>
          <w:szCs w:val="22"/>
        </w:rPr>
        <w:t>(303)512-5207 [7-5207]</w:t>
      </w:r>
      <w:r w:rsidRPr="00BD259B">
        <w:rPr>
          <w:rFonts w:ascii="Arial" w:hAnsi="Arial" w:cs="Arial"/>
          <w:sz w:val="22"/>
          <w:szCs w:val="22"/>
        </w:rPr>
        <w:tab/>
        <w:t>(303)757-9837 [7-9837]</w:t>
      </w:r>
    </w:p>
    <w:p w:rsidR="00BD259B" w:rsidRPr="00032092" w:rsidRDefault="00BD259B" w:rsidP="00BD259B">
      <w:pPr>
        <w:rPr>
          <w:rFonts w:ascii="Arial" w:hAnsi="Arial" w:cs="Arial"/>
          <w:sz w:val="22"/>
          <w:szCs w:val="22"/>
        </w:rPr>
      </w:pPr>
    </w:p>
    <w:p w:rsidR="00AC3085" w:rsidRPr="00AC3085" w:rsidRDefault="00AC3085" w:rsidP="00AC3085">
      <w:pPr>
        <w:rPr>
          <w:rFonts w:ascii="Arial" w:hAnsi="Arial" w:cs="Arial"/>
          <w:sz w:val="22"/>
          <w:szCs w:val="22"/>
        </w:rPr>
      </w:pPr>
      <w:r w:rsidRPr="00AC3085">
        <w:rPr>
          <w:rFonts w:ascii="Arial" w:hAnsi="Arial" w:cs="Arial"/>
          <w:sz w:val="22"/>
          <w:szCs w:val="22"/>
        </w:rPr>
        <w:t xml:space="preserve">To update </w:t>
      </w:r>
      <w:r>
        <w:rPr>
          <w:rFonts w:ascii="Arial" w:hAnsi="Arial" w:cs="Arial"/>
          <w:sz w:val="22"/>
          <w:szCs w:val="22"/>
        </w:rPr>
        <w:t>milestone</w:t>
      </w:r>
      <w:r w:rsidRPr="00AC3085">
        <w:rPr>
          <w:rFonts w:ascii="Arial" w:hAnsi="Arial" w:cs="Arial"/>
          <w:sz w:val="22"/>
          <w:szCs w:val="22"/>
        </w:rPr>
        <w:t xml:space="preserve"> information in the </w:t>
      </w:r>
      <w:r w:rsidRPr="00AC3085">
        <w:rPr>
          <w:rFonts w:ascii="Arial" w:hAnsi="Arial" w:cs="Arial"/>
          <w:i/>
          <w:sz w:val="22"/>
          <w:szCs w:val="22"/>
        </w:rPr>
        <w:t>Project Development Manual</w:t>
      </w:r>
      <w:r w:rsidRPr="00AC3085">
        <w:rPr>
          <w:rFonts w:ascii="Arial" w:hAnsi="Arial" w:cs="Arial"/>
          <w:sz w:val="22"/>
          <w:szCs w:val="22"/>
        </w:rPr>
        <w:t xml:space="preserve">, print-out the attached file and </w:t>
      </w:r>
      <w:r w:rsidR="00162E0A">
        <w:rPr>
          <w:rFonts w:ascii="Arial" w:hAnsi="Arial" w:cs="Arial"/>
          <w:sz w:val="22"/>
          <w:szCs w:val="22"/>
        </w:rPr>
        <w:t xml:space="preserve">replace old pages 1-47 and 1-48 with the new pages. </w:t>
      </w:r>
    </w:p>
    <w:p w:rsidR="00AC3085" w:rsidRPr="00AC3085" w:rsidRDefault="00AC3085" w:rsidP="00AC3085">
      <w:pPr>
        <w:rPr>
          <w:rFonts w:ascii="Arial" w:hAnsi="Arial" w:cs="Arial"/>
          <w:sz w:val="22"/>
          <w:szCs w:val="22"/>
        </w:rPr>
      </w:pPr>
    </w:p>
    <w:bookmarkStart w:id="3" w:name="_MON_1453527604"/>
    <w:bookmarkEnd w:id="3"/>
    <w:p w:rsidR="00032092" w:rsidRPr="00032092" w:rsidRDefault="00240E53" w:rsidP="00032092">
      <w:pPr>
        <w:rPr>
          <w:rFonts w:ascii="Arial" w:hAnsi="Arial" w:cs="Arial"/>
          <w:sz w:val="22"/>
          <w:szCs w:val="22"/>
        </w:rPr>
      </w:pPr>
      <w:r>
        <w:rPr>
          <w:rFonts w:ascii="Arial" w:hAnsi="Arial" w:cs="Arial"/>
          <w:sz w:val="22"/>
          <w:szCs w:val="22"/>
        </w:rPr>
        <w:object w:dxaOrig="1550" w:dyaOrig="991">
          <v:shape id="_x0000_i1027" type="#_x0000_t75" style="width:78pt;height:49.8pt" o:ole="">
            <v:imagedata r:id="rId21" o:title=""/>
          </v:shape>
          <o:OLEObject Type="Embed" ProgID="Word.Document.12" ShapeID="_x0000_i1027" DrawAspect="Icon" ObjectID="_1453529147" r:id="rId22">
            <o:FieldCodes>\s</o:FieldCodes>
          </o:OLEObject>
        </w:object>
      </w:r>
    </w:p>
    <w:p w:rsidR="003525A6" w:rsidRPr="00BD28F2" w:rsidRDefault="003525A6" w:rsidP="00DA4F00">
      <w:pPr>
        <w:rPr>
          <w:rFonts w:ascii="Arial" w:hAnsi="Arial" w:cs="Arial"/>
          <w:color w:val="000000" w:themeColor="text1"/>
          <w:sz w:val="22"/>
          <w:szCs w:val="22"/>
        </w:rPr>
      </w:pPr>
    </w:p>
    <w:p w:rsidR="006D3E7C" w:rsidRPr="00BD28F2" w:rsidRDefault="006D3E7C" w:rsidP="00BB44A3">
      <w:pPr>
        <w:rPr>
          <w:rStyle w:val="Hyperlink"/>
          <w:rFonts w:ascii="Arial" w:hAnsi="Arial" w:cs="Arial"/>
          <w:color w:val="000000" w:themeColor="text1"/>
          <w:sz w:val="22"/>
          <w:szCs w:val="22"/>
        </w:rPr>
      </w:pPr>
    </w:p>
    <w:p w:rsidR="00483CE9" w:rsidRPr="00483CE9" w:rsidRDefault="00483CE9" w:rsidP="0017533A">
      <w:pPr>
        <w:tabs>
          <w:tab w:val="center" w:pos="1710"/>
          <w:tab w:val="center" w:pos="5040"/>
          <w:tab w:val="center" w:pos="8370"/>
        </w:tabs>
        <w:rPr>
          <w:rFonts w:ascii="Arial" w:hAnsi="Arial" w:cs="Arial"/>
          <w:b/>
          <w:sz w:val="22"/>
          <w:szCs w:val="22"/>
          <w:u w:val="single"/>
        </w:rPr>
      </w:pPr>
      <w:r w:rsidRPr="00483CE9">
        <w:rPr>
          <w:rFonts w:ascii="Arial" w:hAnsi="Arial" w:cs="Arial"/>
          <w:b/>
          <w:sz w:val="22"/>
          <w:szCs w:val="22"/>
          <w:u w:val="single"/>
        </w:rPr>
        <w:t>References:</w:t>
      </w:r>
    </w:p>
    <w:p w:rsidR="002F51B7" w:rsidRDefault="002F51B7" w:rsidP="00483CE9">
      <w:pPr>
        <w:rPr>
          <w:rFonts w:ascii="Arial" w:hAnsi="Arial" w:cs="Arial"/>
          <w:sz w:val="22"/>
          <w:szCs w:val="22"/>
        </w:rPr>
      </w:pPr>
    </w:p>
    <w:p w:rsidR="002F1E9F" w:rsidRPr="00ED79C8" w:rsidRDefault="002F1E9F" w:rsidP="00483CE9">
      <w:pPr>
        <w:rPr>
          <w:rFonts w:ascii="Arial" w:hAnsi="Arial" w:cs="Arial"/>
          <w:sz w:val="22"/>
          <w:szCs w:val="22"/>
        </w:rPr>
      </w:pPr>
      <w:r w:rsidRPr="00ED79C8">
        <w:rPr>
          <w:rFonts w:ascii="Arial" w:hAnsi="Arial" w:cs="Arial"/>
          <w:sz w:val="22"/>
          <w:szCs w:val="22"/>
        </w:rPr>
        <w:t xml:space="preserve">Design Bulletins can be found on the </w:t>
      </w:r>
      <w:r w:rsidR="00ED79C8" w:rsidRPr="00ED79C8">
        <w:rPr>
          <w:rFonts w:ascii="Arial" w:hAnsi="Arial" w:cs="Arial"/>
          <w:sz w:val="22"/>
          <w:szCs w:val="22"/>
        </w:rPr>
        <w:t xml:space="preserve">CDOT intranet </w:t>
      </w:r>
      <w:r w:rsidRPr="00ED79C8">
        <w:rPr>
          <w:rFonts w:ascii="Arial" w:hAnsi="Arial" w:cs="Arial"/>
          <w:sz w:val="22"/>
          <w:szCs w:val="22"/>
        </w:rPr>
        <w:t xml:space="preserve">at: </w:t>
      </w:r>
    </w:p>
    <w:p w:rsidR="00F50D09" w:rsidRDefault="005A6B8F" w:rsidP="00F6011E">
      <w:pPr>
        <w:rPr>
          <w:rFonts w:ascii="Arial" w:hAnsi="Arial" w:cs="Arial"/>
        </w:rPr>
      </w:pPr>
      <w:hyperlink r:id="rId23" w:history="1">
        <w:r w:rsidR="00ED79C8" w:rsidRPr="00ED79C8">
          <w:rPr>
            <w:rStyle w:val="Hyperlink"/>
            <w:rFonts w:ascii="Arial" w:hAnsi="Arial" w:cs="Arial"/>
          </w:rPr>
          <w:t>http://www.coloradodot.info/business/designsupport/bulletins_manuals/design-bulletins</w:t>
        </w:r>
      </w:hyperlink>
    </w:p>
    <w:sectPr w:rsidR="00F50D09" w:rsidSect="00483CE9">
      <w:headerReference w:type="default" r:id="rId24"/>
      <w:footerReference w:type="even" r:id="rId25"/>
      <w:type w:val="continuous"/>
      <w:pgSz w:w="12240" w:h="15840"/>
      <w:pgMar w:top="1440" w:right="1260" w:bottom="1260" w:left="12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B8F" w:rsidRDefault="005A6B8F">
      <w:r>
        <w:separator/>
      </w:r>
    </w:p>
  </w:endnote>
  <w:endnote w:type="continuationSeparator" w:id="0">
    <w:p w:rsidR="005A6B8F" w:rsidRDefault="005A6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5A6" w:rsidRDefault="006A35A6" w:rsidP="009278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A35A6" w:rsidRDefault="006A35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B8F" w:rsidRDefault="005A6B8F">
      <w:r>
        <w:separator/>
      </w:r>
    </w:p>
  </w:footnote>
  <w:footnote w:type="continuationSeparator" w:id="0">
    <w:p w:rsidR="005A6B8F" w:rsidRDefault="005A6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3082"/>
      <w:gridCol w:w="2314"/>
      <w:gridCol w:w="4540"/>
    </w:tblGrid>
    <w:tr w:rsidR="0001781C" w:rsidTr="00AF4CB6">
      <w:tc>
        <w:tcPr>
          <w:tcW w:w="3168" w:type="dxa"/>
          <w:vAlign w:val="center"/>
        </w:tcPr>
        <w:p w:rsidR="0001781C" w:rsidRDefault="0001781C" w:rsidP="00AF4CB6">
          <w:pPr>
            <w:jc w:val="center"/>
          </w:pPr>
          <w:r w:rsidRPr="00AF44E2">
            <w:rPr>
              <w:sz w:val="23"/>
              <w:szCs w:val="23"/>
            </w:rPr>
            <w:object w:dxaOrig="1617" w:dyaOrig="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pt;height:45pt" o:ole="" fillcolor="window">
                <v:imagedata r:id="rId1" o:title=""/>
              </v:shape>
              <o:OLEObject Type="Embed" ProgID="Word.Picture.8" ShapeID="_x0000_i1028" DrawAspect="Content" ObjectID="_1453529148" r:id="rId2"/>
            </w:object>
          </w:r>
        </w:p>
      </w:tc>
      <w:tc>
        <w:tcPr>
          <w:tcW w:w="7128" w:type="dxa"/>
          <w:gridSpan w:val="2"/>
          <w:vAlign w:val="center"/>
        </w:tcPr>
        <w:p w:rsidR="0001781C" w:rsidRDefault="0001781C" w:rsidP="00AF4CB6">
          <w:pPr>
            <w:jc w:val="center"/>
          </w:pPr>
          <w:r>
            <w:rPr>
              <w:rFonts w:ascii="Impact" w:hAnsi="Impact"/>
              <w:sz w:val="69"/>
              <w:szCs w:val="69"/>
            </w:rPr>
            <w:tab/>
          </w:r>
          <w:r>
            <w:rPr>
              <w:rFonts w:ascii="Impact" w:hAnsi="Impact"/>
              <w:sz w:val="69"/>
              <w:szCs w:val="69"/>
            </w:rPr>
            <w:tab/>
            <w:t>DESIGN</w:t>
          </w:r>
          <w:r w:rsidRPr="00AF44E2">
            <w:rPr>
              <w:rFonts w:ascii="Impact" w:hAnsi="Impact"/>
              <w:sz w:val="69"/>
              <w:szCs w:val="69"/>
            </w:rPr>
            <w:t xml:space="preserve"> BULLETIN</w:t>
          </w:r>
        </w:p>
      </w:tc>
    </w:tr>
    <w:tr w:rsidR="0001781C" w:rsidTr="00AF4CB6">
      <w:trPr>
        <w:cantSplit/>
        <w:trHeight w:val="144"/>
      </w:trPr>
      <w:tc>
        <w:tcPr>
          <w:tcW w:w="10296" w:type="dxa"/>
          <w:gridSpan w:val="3"/>
        </w:tcPr>
        <w:p w:rsidR="0001781C" w:rsidRDefault="0001781C" w:rsidP="00AF4CB6"/>
      </w:tc>
    </w:tr>
    <w:tr w:rsidR="0001781C" w:rsidRPr="00AF44E2" w:rsidTr="00AF4CB6">
      <w:trPr>
        <w:cantSplit/>
        <w:trHeight w:val="288"/>
      </w:trPr>
      <w:tc>
        <w:tcPr>
          <w:tcW w:w="5598" w:type="dxa"/>
          <w:gridSpan w:val="2"/>
          <w:vAlign w:val="center"/>
        </w:tcPr>
        <w:p w:rsidR="0001781C" w:rsidRPr="00AF44E2" w:rsidRDefault="0001781C" w:rsidP="00AF4CB6">
          <w:pPr>
            <w:rPr>
              <w:rFonts w:ascii="Arial" w:hAnsi="Arial" w:cs="Arial"/>
              <w:b/>
            </w:rPr>
          </w:pPr>
          <w:r w:rsidRPr="00AF44E2">
            <w:rPr>
              <w:rFonts w:ascii="Arial" w:hAnsi="Arial" w:cs="Arial"/>
              <w:b/>
              <w:sz w:val="23"/>
              <w:szCs w:val="23"/>
            </w:rPr>
            <w:t>Colorado Department of Transportation</w:t>
          </w:r>
        </w:p>
      </w:tc>
      <w:tc>
        <w:tcPr>
          <w:tcW w:w="4698" w:type="dxa"/>
          <w:vAlign w:val="center"/>
        </w:tcPr>
        <w:p w:rsidR="0001781C" w:rsidRPr="00AF44E2" w:rsidRDefault="00B13D8F" w:rsidP="00DA4F00">
          <w:pPr>
            <w:rPr>
              <w:rFonts w:ascii="Arial" w:hAnsi="Arial" w:cs="Arial"/>
              <w:b/>
              <w:sz w:val="23"/>
              <w:szCs w:val="23"/>
            </w:rPr>
          </w:pPr>
          <w:r>
            <w:rPr>
              <w:rFonts w:ascii="Arial" w:hAnsi="Arial" w:cs="Arial"/>
              <w:b/>
              <w:sz w:val="23"/>
              <w:szCs w:val="23"/>
            </w:rPr>
            <w:t>Milestone Dates in SAP Project Builder</w:t>
          </w:r>
          <w:r w:rsidR="00DA4F00">
            <w:rPr>
              <w:rFonts w:ascii="Arial" w:hAnsi="Arial" w:cs="Arial"/>
              <w:b/>
              <w:sz w:val="23"/>
              <w:szCs w:val="23"/>
            </w:rPr>
            <w:t xml:space="preserve"> </w:t>
          </w:r>
          <w:r w:rsidR="00DC6C51">
            <w:rPr>
              <w:rFonts w:ascii="Arial" w:hAnsi="Arial" w:cs="Arial"/>
              <w:b/>
              <w:sz w:val="23"/>
              <w:szCs w:val="23"/>
            </w:rPr>
            <w:t xml:space="preserve"> </w:t>
          </w:r>
        </w:p>
      </w:tc>
    </w:tr>
    <w:tr w:rsidR="0001781C" w:rsidTr="00AF4CB6">
      <w:trPr>
        <w:cantSplit/>
        <w:trHeight w:val="288"/>
      </w:trPr>
      <w:tc>
        <w:tcPr>
          <w:tcW w:w="5598" w:type="dxa"/>
          <w:gridSpan w:val="2"/>
          <w:vAlign w:val="center"/>
        </w:tcPr>
        <w:p w:rsidR="0001781C" w:rsidRPr="00AF44E2" w:rsidRDefault="00ED2150" w:rsidP="00AF4CB6">
          <w:pPr>
            <w:rPr>
              <w:rFonts w:ascii="Arial" w:hAnsi="Arial" w:cs="Arial"/>
            </w:rPr>
          </w:pPr>
          <w:r>
            <w:rPr>
              <w:rFonts w:ascii="Arial" w:hAnsi="Arial" w:cs="Arial"/>
              <w:sz w:val="23"/>
              <w:szCs w:val="23"/>
            </w:rPr>
            <w:t>Project Development</w:t>
          </w:r>
          <w:r w:rsidR="00C139B4">
            <w:rPr>
              <w:rFonts w:ascii="Arial" w:hAnsi="Arial" w:cs="Arial"/>
              <w:sz w:val="23"/>
              <w:szCs w:val="23"/>
            </w:rPr>
            <w:t xml:space="preserve"> Branch</w:t>
          </w:r>
        </w:p>
      </w:tc>
      <w:tc>
        <w:tcPr>
          <w:tcW w:w="4698" w:type="dxa"/>
          <w:vAlign w:val="center"/>
        </w:tcPr>
        <w:p w:rsidR="0001781C" w:rsidRPr="0001781C" w:rsidRDefault="00865528" w:rsidP="007A5A39">
          <w:pPr>
            <w:rPr>
              <w:rFonts w:ascii="Arial" w:hAnsi="Arial" w:cs="Arial"/>
              <w:sz w:val="23"/>
              <w:szCs w:val="23"/>
            </w:rPr>
          </w:pPr>
          <w:r>
            <w:rPr>
              <w:rFonts w:ascii="Arial" w:hAnsi="Arial" w:cs="Arial"/>
              <w:sz w:val="23"/>
              <w:szCs w:val="23"/>
            </w:rPr>
            <w:t>20</w:t>
          </w:r>
          <w:r w:rsidR="00DA4F00">
            <w:rPr>
              <w:rFonts w:ascii="Arial" w:hAnsi="Arial" w:cs="Arial"/>
              <w:sz w:val="23"/>
              <w:szCs w:val="23"/>
            </w:rPr>
            <w:t>14</w:t>
          </w:r>
          <w:r w:rsidR="00255581">
            <w:rPr>
              <w:rFonts w:ascii="Arial" w:hAnsi="Arial" w:cs="Arial"/>
              <w:sz w:val="23"/>
              <w:szCs w:val="23"/>
            </w:rPr>
            <w:t xml:space="preserve"> Number </w:t>
          </w:r>
          <w:r w:rsidR="00BD259B">
            <w:rPr>
              <w:rFonts w:ascii="Arial" w:hAnsi="Arial" w:cs="Arial"/>
              <w:sz w:val="23"/>
              <w:szCs w:val="23"/>
            </w:rPr>
            <w:t>3</w:t>
          </w:r>
          <w:r>
            <w:rPr>
              <w:rFonts w:ascii="Arial" w:hAnsi="Arial" w:cs="Arial"/>
              <w:sz w:val="23"/>
              <w:szCs w:val="23"/>
            </w:rPr>
            <w:t xml:space="preserve">, Page </w:t>
          </w:r>
          <w:r w:rsidR="007A5A39" w:rsidRPr="00FF65AE">
            <w:rPr>
              <w:rFonts w:ascii="Arial" w:hAnsi="Arial" w:cs="Arial"/>
              <w:sz w:val="23"/>
              <w:szCs w:val="23"/>
            </w:rPr>
            <w:fldChar w:fldCharType="begin"/>
          </w:r>
          <w:r w:rsidR="007A5A39" w:rsidRPr="00FF65AE">
            <w:rPr>
              <w:rFonts w:ascii="Arial" w:hAnsi="Arial" w:cs="Arial"/>
              <w:sz w:val="23"/>
              <w:szCs w:val="23"/>
            </w:rPr>
            <w:instrText xml:space="preserve"> PAGE  \* Arabic  \* MERGEFORMAT </w:instrText>
          </w:r>
          <w:r w:rsidR="007A5A39" w:rsidRPr="00FF65AE">
            <w:rPr>
              <w:rFonts w:ascii="Arial" w:hAnsi="Arial" w:cs="Arial"/>
              <w:sz w:val="23"/>
              <w:szCs w:val="23"/>
            </w:rPr>
            <w:fldChar w:fldCharType="separate"/>
          </w:r>
          <w:r w:rsidR="00EF11A2">
            <w:rPr>
              <w:rFonts w:ascii="Arial" w:hAnsi="Arial" w:cs="Arial"/>
              <w:noProof/>
              <w:sz w:val="23"/>
              <w:szCs w:val="23"/>
            </w:rPr>
            <w:t>2</w:t>
          </w:r>
          <w:r w:rsidR="007A5A39" w:rsidRPr="00FF65AE">
            <w:rPr>
              <w:rFonts w:ascii="Arial" w:hAnsi="Arial" w:cs="Arial"/>
              <w:sz w:val="23"/>
              <w:szCs w:val="23"/>
            </w:rPr>
            <w:fldChar w:fldCharType="end"/>
          </w:r>
          <w:r w:rsidR="007A5A39" w:rsidRPr="00FF65AE">
            <w:rPr>
              <w:rFonts w:ascii="Arial" w:hAnsi="Arial" w:cs="Arial"/>
              <w:sz w:val="23"/>
              <w:szCs w:val="23"/>
            </w:rPr>
            <w:t xml:space="preserve"> of </w:t>
          </w:r>
          <w:r w:rsidR="007A5A39" w:rsidRPr="00FF65AE">
            <w:rPr>
              <w:rFonts w:ascii="Arial" w:hAnsi="Arial" w:cs="Arial"/>
              <w:sz w:val="23"/>
              <w:szCs w:val="23"/>
            </w:rPr>
            <w:fldChar w:fldCharType="begin"/>
          </w:r>
          <w:r w:rsidR="007A5A39" w:rsidRPr="00FF65AE">
            <w:rPr>
              <w:rFonts w:ascii="Arial" w:hAnsi="Arial" w:cs="Arial"/>
              <w:sz w:val="23"/>
              <w:szCs w:val="23"/>
            </w:rPr>
            <w:instrText xml:space="preserve"> NUMPAGES  \* Arabic  \* MERGEFORMAT </w:instrText>
          </w:r>
          <w:r w:rsidR="007A5A39" w:rsidRPr="00FF65AE">
            <w:rPr>
              <w:rFonts w:ascii="Arial" w:hAnsi="Arial" w:cs="Arial"/>
              <w:sz w:val="23"/>
              <w:szCs w:val="23"/>
            </w:rPr>
            <w:fldChar w:fldCharType="separate"/>
          </w:r>
          <w:r w:rsidR="00EF11A2">
            <w:rPr>
              <w:rFonts w:ascii="Arial" w:hAnsi="Arial" w:cs="Arial"/>
              <w:noProof/>
              <w:sz w:val="23"/>
              <w:szCs w:val="23"/>
            </w:rPr>
            <w:t>5</w:t>
          </w:r>
          <w:r w:rsidR="007A5A39" w:rsidRPr="00FF65AE">
            <w:rPr>
              <w:rFonts w:ascii="Arial" w:hAnsi="Arial" w:cs="Arial"/>
              <w:sz w:val="23"/>
              <w:szCs w:val="23"/>
            </w:rPr>
            <w:fldChar w:fldCharType="end"/>
          </w:r>
        </w:p>
      </w:tc>
    </w:tr>
    <w:tr w:rsidR="0001781C" w:rsidTr="00AF4CB6">
      <w:trPr>
        <w:cantSplit/>
        <w:trHeight w:val="288"/>
      </w:trPr>
      <w:tc>
        <w:tcPr>
          <w:tcW w:w="5598" w:type="dxa"/>
          <w:gridSpan w:val="2"/>
          <w:vAlign w:val="center"/>
        </w:tcPr>
        <w:p w:rsidR="00006148" w:rsidRDefault="00006148" w:rsidP="00AF4CB6"/>
      </w:tc>
      <w:tc>
        <w:tcPr>
          <w:tcW w:w="4698" w:type="dxa"/>
          <w:vAlign w:val="center"/>
        </w:tcPr>
        <w:p w:rsidR="0001781C" w:rsidRPr="00AF44E2" w:rsidRDefault="0001781C" w:rsidP="00EE4004">
          <w:pPr>
            <w:rPr>
              <w:rFonts w:ascii="Arial" w:hAnsi="Arial" w:cs="Arial"/>
            </w:rPr>
          </w:pPr>
          <w:r w:rsidRPr="00AF44E2">
            <w:rPr>
              <w:rFonts w:ascii="Arial" w:hAnsi="Arial" w:cs="Arial"/>
              <w:sz w:val="23"/>
              <w:szCs w:val="23"/>
            </w:rPr>
            <w:t xml:space="preserve">Date: </w:t>
          </w:r>
          <w:r w:rsidR="00EE4004">
            <w:rPr>
              <w:rFonts w:ascii="Arial" w:hAnsi="Arial" w:cs="Arial"/>
              <w:sz w:val="23"/>
              <w:szCs w:val="23"/>
            </w:rPr>
            <w:t>February</w:t>
          </w:r>
          <w:r w:rsidR="00A8451F">
            <w:rPr>
              <w:rFonts w:ascii="Arial" w:hAnsi="Arial" w:cs="Arial"/>
              <w:sz w:val="23"/>
              <w:szCs w:val="23"/>
            </w:rPr>
            <w:t xml:space="preserve"> </w:t>
          </w:r>
          <w:r w:rsidR="00876BFF">
            <w:rPr>
              <w:rFonts w:ascii="Arial" w:hAnsi="Arial" w:cs="Arial"/>
              <w:sz w:val="23"/>
              <w:szCs w:val="23"/>
            </w:rPr>
            <w:t>10</w:t>
          </w:r>
          <w:r w:rsidR="00865528">
            <w:rPr>
              <w:rFonts w:ascii="Arial" w:hAnsi="Arial" w:cs="Arial"/>
              <w:sz w:val="23"/>
              <w:szCs w:val="23"/>
            </w:rPr>
            <w:t>, 20</w:t>
          </w:r>
          <w:r w:rsidR="00DA4F00">
            <w:rPr>
              <w:rFonts w:ascii="Arial" w:hAnsi="Arial" w:cs="Arial"/>
              <w:sz w:val="23"/>
              <w:szCs w:val="23"/>
            </w:rPr>
            <w:t>14</w:t>
          </w:r>
        </w:p>
      </w:tc>
    </w:tr>
  </w:tbl>
  <w:p w:rsidR="00243D8E" w:rsidRPr="0001781C" w:rsidRDefault="00243D8E" w:rsidP="000178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3.2pt;visibility:visible;mso-wrap-style:square" o:bullet="t">
        <v:imagedata r:id="rId1" o:title=""/>
      </v:shape>
    </w:pict>
  </w:numPicBullet>
  <w:abstractNum w:abstractNumId="0">
    <w:nsid w:val="07F97931"/>
    <w:multiLevelType w:val="hybridMultilevel"/>
    <w:tmpl w:val="320A2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B11BE"/>
    <w:multiLevelType w:val="hybridMultilevel"/>
    <w:tmpl w:val="02805AFA"/>
    <w:lvl w:ilvl="0" w:tplc="58E6080A">
      <w:start w:val="1"/>
      <w:numFmt w:val="bullet"/>
      <w:lvlText w:val=""/>
      <w:lvlPicBulletId w:val="0"/>
      <w:lvlJc w:val="left"/>
      <w:pPr>
        <w:tabs>
          <w:tab w:val="num" w:pos="1800"/>
        </w:tabs>
        <w:ind w:left="1800" w:hanging="360"/>
      </w:pPr>
      <w:rPr>
        <w:rFonts w:ascii="Symbol" w:hAnsi="Symbol" w:hint="default"/>
      </w:rPr>
    </w:lvl>
    <w:lvl w:ilvl="1" w:tplc="DE0E3E98" w:tentative="1">
      <w:start w:val="1"/>
      <w:numFmt w:val="bullet"/>
      <w:lvlText w:val=""/>
      <w:lvlJc w:val="left"/>
      <w:pPr>
        <w:tabs>
          <w:tab w:val="num" w:pos="2520"/>
        </w:tabs>
        <w:ind w:left="2520" w:hanging="360"/>
      </w:pPr>
      <w:rPr>
        <w:rFonts w:ascii="Symbol" w:hAnsi="Symbol" w:hint="default"/>
      </w:rPr>
    </w:lvl>
    <w:lvl w:ilvl="2" w:tplc="BA54A57A" w:tentative="1">
      <w:start w:val="1"/>
      <w:numFmt w:val="bullet"/>
      <w:lvlText w:val=""/>
      <w:lvlJc w:val="left"/>
      <w:pPr>
        <w:tabs>
          <w:tab w:val="num" w:pos="3240"/>
        </w:tabs>
        <w:ind w:left="3240" w:hanging="360"/>
      </w:pPr>
      <w:rPr>
        <w:rFonts w:ascii="Symbol" w:hAnsi="Symbol" w:hint="default"/>
      </w:rPr>
    </w:lvl>
    <w:lvl w:ilvl="3" w:tplc="ABB27CD8" w:tentative="1">
      <w:start w:val="1"/>
      <w:numFmt w:val="bullet"/>
      <w:lvlText w:val=""/>
      <w:lvlJc w:val="left"/>
      <w:pPr>
        <w:tabs>
          <w:tab w:val="num" w:pos="3960"/>
        </w:tabs>
        <w:ind w:left="3960" w:hanging="360"/>
      </w:pPr>
      <w:rPr>
        <w:rFonts w:ascii="Symbol" w:hAnsi="Symbol" w:hint="default"/>
      </w:rPr>
    </w:lvl>
    <w:lvl w:ilvl="4" w:tplc="F05EE4C6" w:tentative="1">
      <w:start w:val="1"/>
      <w:numFmt w:val="bullet"/>
      <w:lvlText w:val=""/>
      <w:lvlJc w:val="left"/>
      <w:pPr>
        <w:tabs>
          <w:tab w:val="num" w:pos="4680"/>
        </w:tabs>
        <w:ind w:left="4680" w:hanging="360"/>
      </w:pPr>
      <w:rPr>
        <w:rFonts w:ascii="Symbol" w:hAnsi="Symbol" w:hint="default"/>
      </w:rPr>
    </w:lvl>
    <w:lvl w:ilvl="5" w:tplc="FE8CEB32" w:tentative="1">
      <w:start w:val="1"/>
      <w:numFmt w:val="bullet"/>
      <w:lvlText w:val=""/>
      <w:lvlJc w:val="left"/>
      <w:pPr>
        <w:tabs>
          <w:tab w:val="num" w:pos="5400"/>
        </w:tabs>
        <w:ind w:left="5400" w:hanging="360"/>
      </w:pPr>
      <w:rPr>
        <w:rFonts w:ascii="Symbol" w:hAnsi="Symbol" w:hint="default"/>
      </w:rPr>
    </w:lvl>
    <w:lvl w:ilvl="6" w:tplc="64929EFC" w:tentative="1">
      <w:start w:val="1"/>
      <w:numFmt w:val="bullet"/>
      <w:lvlText w:val=""/>
      <w:lvlJc w:val="left"/>
      <w:pPr>
        <w:tabs>
          <w:tab w:val="num" w:pos="6120"/>
        </w:tabs>
        <w:ind w:left="6120" w:hanging="360"/>
      </w:pPr>
      <w:rPr>
        <w:rFonts w:ascii="Symbol" w:hAnsi="Symbol" w:hint="default"/>
      </w:rPr>
    </w:lvl>
    <w:lvl w:ilvl="7" w:tplc="9A3A19A0" w:tentative="1">
      <w:start w:val="1"/>
      <w:numFmt w:val="bullet"/>
      <w:lvlText w:val=""/>
      <w:lvlJc w:val="left"/>
      <w:pPr>
        <w:tabs>
          <w:tab w:val="num" w:pos="6840"/>
        </w:tabs>
        <w:ind w:left="6840" w:hanging="360"/>
      </w:pPr>
      <w:rPr>
        <w:rFonts w:ascii="Symbol" w:hAnsi="Symbol" w:hint="default"/>
      </w:rPr>
    </w:lvl>
    <w:lvl w:ilvl="8" w:tplc="6D805D26" w:tentative="1">
      <w:start w:val="1"/>
      <w:numFmt w:val="bullet"/>
      <w:lvlText w:val=""/>
      <w:lvlJc w:val="left"/>
      <w:pPr>
        <w:tabs>
          <w:tab w:val="num" w:pos="7560"/>
        </w:tabs>
        <w:ind w:left="7560" w:hanging="360"/>
      </w:pPr>
      <w:rPr>
        <w:rFonts w:ascii="Symbol" w:hAnsi="Symbol" w:hint="default"/>
      </w:rPr>
    </w:lvl>
  </w:abstractNum>
  <w:abstractNum w:abstractNumId="2">
    <w:nsid w:val="1127413F"/>
    <w:multiLevelType w:val="hybridMultilevel"/>
    <w:tmpl w:val="AB2662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A878BE"/>
    <w:multiLevelType w:val="hybridMultilevel"/>
    <w:tmpl w:val="B7107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A79C4"/>
    <w:multiLevelType w:val="hybridMultilevel"/>
    <w:tmpl w:val="32EE4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835CCA"/>
    <w:multiLevelType w:val="hybridMultilevel"/>
    <w:tmpl w:val="32EE4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AD263D6"/>
    <w:multiLevelType w:val="hybridMultilevel"/>
    <w:tmpl w:val="98D81E3A"/>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num w:numId="1">
    <w:abstractNumId w:val="6"/>
  </w:num>
  <w:num w:numId="2">
    <w:abstractNumId w:val="0"/>
  </w:num>
  <w:num w:numId="3">
    <w:abstractNumId w:val="2"/>
  </w:num>
  <w:num w:numId="4">
    <w:abstractNumId w:val="4"/>
  </w:num>
  <w:num w:numId="5">
    <w:abstractNumId w:val="5"/>
  </w:num>
  <w:num w:numId="6">
    <w:abstractNumId w:val="3"/>
  </w:num>
  <w:num w:numId="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o:allowincell="f" fillcolor="white" strokecolor="#333">
      <v:fill color="white" opacity=".5"/>
      <v:stroke color="#333" weight="5.5pt" linestyle="thickThin"/>
      <v:imagedata embosscolor="shadow add(51)"/>
      <v:shadow offset="6pt,6pt"/>
      <o:extrusion v:ext="view" specularity="80000f" diffusity="43712f" backdepth="20pt" metal="t" viewpoint="-34.72222mm" viewpointorigin="-.5" skewangle="-45" lightposition="-50000" lightposition2="5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5D3"/>
    <w:rsid w:val="00006148"/>
    <w:rsid w:val="000158EF"/>
    <w:rsid w:val="0001781C"/>
    <w:rsid w:val="000210D5"/>
    <w:rsid w:val="00025DDA"/>
    <w:rsid w:val="00032092"/>
    <w:rsid w:val="00035007"/>
    <w:rsid w:val="0004069B"/>
    <w:rsid w:val="000459EE"/>
    <w:rsid w:val="00047411"/>
    <w:rsid w:val="00051EDC"/>
    <w:rsid w:val="000526DC"/>
    <w:rsid w:val="00060D6E"/>
    <w:rsid w:val="0006217A"/>
    <w:rsid w:val="00064C61"/>
    <w:rsid w:val="00084E34"/>
    <w:rsid w:val="00086AA4"/>
    <w:rsid w:val="0008781B"/>
    <w:rsid w:val="000911D5"/>
    <w:rsid w:val="000A0E9E"/>
    <w:rsid w:val="000A4074"/>
    <w:rsid w:val="000A46C5"/>
    <w:rsid w:val="000A6663"/>
    <w:rsid w:val="000C2B3F"/>
    <w:rsid w:val="000D1435"/>
    <w:rsid w:val="000E6046"/>
    <w:rsid w:val="000F4A51"/>
    <w:rsid w:val="00105C8A"/>
    <w:rsid w:val="00111308"/>
    <w:rsid w:val="00117F4E"/>
    <w:rsid w:val="001274DC"/>
    <w:rsid w:val="00127EB0"/>
    <w:rsid w:val="00133CC2"/>
    <w:rsid w:val="00134D0F"/>
    <w:rsid w:val="00136DB1"/>
    <w:rsid w:val="00143F24"/>
    <w:rsid w:val="00144ADC"/>
    <w:rsid w:val="001538C8"/>
    <w:rsid w:val="00153C25"/>
    <w:rsid w:val="00162E0A"/>
    <w:rsid w:val="00173430"/>
    <w:rsid w:val="0017533A"/>
    <w:rsid w:val="0018016C"/>
    <w:rsid w:val="001A3AE3"/>
    <w:rsid w:val="001B506B"/>
    <w:rsid w:val="001C1A0C"/>
    <w:rsid w:val="001C3DD8"/>
    <w:rsid w:val="001C6121"/>
    <w:rsid w:val="001C69D4"/>
    <w:rsid w:val="001D754B"/>
    <w:rsid w:val="001D7AF4"/>
    <w:rsid w:val="001E2BAE"/>
    <w:rsid w:val="00204682"/>
    <w:rsid w:val="00223532"/>
    <w:rsid w:val="00226D40"/>
    <w:rsid w:val="002271EF"/>
    <w:rsid w:val="00240E53"/>
    <w:rsid w:val="00242108"/>
    <w:rsid w:val="0024261D"/>
    <w:rsid w:val="00243D8E"/>
    <w:rsid w:val="00245D3E"/>
    <w:rsid w:val="002507CE"/>
    <w:rsid w:val="002528D3"/>
    <w:rsid w:val="00255581"/>
    <w:rsid w:val="00255B8D"/>
    <w:rsid w:val="00260671"/>
    <w:rsid w:val="00261747"/>
    <w:rsid w:val="00262E90"/>
    <w:rsid w:val="00274C1A"/>
    <w:rsid w:val="0028106B"/>
    <w:rsid w:val="002878DA"/>
    <w:rsid w:val="0029333B"/>
    <w:rsid w:val="0029395E"/>
    <w:rsid w:val="00294158"/>
    <w:rsid w:val="00294A95"/>
    <w:rsid w:val="002A0405"/>
    <w:rsid w:val="002A2A5E"/>
    <w:rsid w:val="002A464C"/>
    <w:rsid w:val="002A46CC"/>
    <w:rsid w:val="002A47EB"/>
    <w:rsid w:val="002A54E8"/>
    <w:rsid w:val="002B069F"/>
    <w:rsid w:val="002B1119"/>
    <w:rsid w:val="002C2DF8"/>
    <w:rsid w:val="002C402E"/>
    <w:rsid w:val="002E19EA"/>
    <w:rsid w:val="002E42B2"/>
    <w:rsid w:val="002E4D3E"/>
    <w:rsid w:val="002F0E34"/>
    <w:rsid w:val="002F1E9F"/>
    <w:rsid w:val="002F51B7"/>
    <w:rsid w:val="00310674"/>
    <w:rsid w:val="00323A65"/>
    <w:rsid w:val="00327FEF"/>
    <w:rsid w:val="003313F3"/>
    <w:rsid w:val="003525A6"/>
    <w:rsid w:val="00352F5D"/>
    <w:rsid w:val="00357D4C"/>
    <w:rsid w:val="00361875"/>
    <w:rsid w:val="00362432"/>
    <w:rsid w:val="00363773"/>
    <w:rsid w:val="00363EEF"/>
    <w:rsid w:val="00372701"/>
    <w:rsid w:val="00385012"/>
    <w:rsid w:val="003860F6"/>
    <w:rsid w:val="003876D5"/>
    <w:rsid w:val="0039107D"/>
    <w:rsid w:val="00393F9E"/>
    <w:rsid w:val="00394302"/>
    <w:rsid w:val="00395DC4"/>
    <w:rsid w:val="00396B4E"/>
    <w:rsid w:val="003A1962"/>
    <w:rsid w:val="003A470E"/>
    <w:rsid w:val="003C1387"/>
    <w:rsid w:val="003C3EEE"/>
    <w:rsid w:val="003D05E8"/>
    <w:rsid w:val="003D4D67"/>
    <w:rsid w:val="003D6949"/>
    <w:rsid w:val="003D7FDB"/>
    <w:rsid w:val="003E4BA7"/>
    <w:rsid w:val="003E5C0A"/>
    <w:rsid w:val="003F5AA9"/>
    <w:rsid w:val="00412F64"/>
    <w:rsid w:val="00427793"/>
    <w:rsid w:val="00427D46"/>
    <w:rsid w:val="0043710C"/>
    <w:rsid w:val="00437F4A"/>
    <w:rsid w:val="00440042"/>
    <w:rsid w:val="004402CC"/>
    <w:rsid w:val="00441530"/>
    <w:rsid w:val="00446374"/>
    <w:rsid w:val="00452466"/>
    <w:rsid w:val="00453164"/>
    <w:rsid w:val="00454E43"/>
    <w:rsid w:val="00461171"/>
    <w:rsid w:val="00470C27"/>
    <w:rsid w:val="004739BE"/>
    <w:rsid w:val="00477C9C"/>
    <w:rsid w:val="004809FF"/>
    <w:rsid w:val="00483CE9"/>
    <w:rsid w:val="00486AA2"/>
    <w:rsid w:val="00491511"/>
    <w:rsid w:val="004926B6"/>
    <w:rsid w:val="0049497F"/>
    <w:rsid w:val="00496B76"/>
    <w:rsid w:val="004A748F"/>
    <w:rsid w:val="004A7B9E"/>
    <w:rsid w:val="004B0E79"/>
    <w:rsid w:val="004E40FA"/>
    <w:rsid w:val="004E4F59"/>
    <w:rsid w:val="004E5AB8"/>
    <w:rsid w:val="004F112B"/>
    <w:rsid w:val="004F1352"/>
    <w:rsid w:val="004F43DC"/>
    <w:rsid w:val="00503D90"/>
    <w:rsid w:val="00510C5F"/>
    <w:rsid w:val="00516D3C"/>
    <w:rsid w:val="00525E81"/>
    <w:rsid w:val="005627B5"/>
    <w:rsid w:val="00570448"/>
    <w:rsid w:val="00573B23"/>
    <w:rsid w:val="00585CB2"/>
    <w:rsid w:val="00593D8D"/>
    <w:rsid w:val="005965F8"/>
    <w:rsid w:val="00596977"/>
    <w:rsid w:val="005A3358"/>
    <w:rsid w:val="005A4B8F"/>
    <w:rsid w:val="005A696F"/>
    <w:rsid w:val="005A6B8F"/>
    <w:rsid w:val="005D19D8"/>
    <w:rsid w:val="005D2753"/>
    <w:rsid w:val="005D6D57"/>
    <w:rsid w:val="005E6C96"/>
    <w:rsid w:val="00602145"/>
    <w:rsid w:val="006032D3"/>
    <w:rsid w:val="006061DC"/>
    <w:rsid w:val="00606CB6"/>
    <w:rsid w:val="00606D06"/>
    <w:rsid w:val="00607BAD"/>
    <w:rsid w:val="0061293F"/>
    <w:rsid w:val="006132F9"/>
    <w:rsid w:val="006245C2"/>
    <w:rsid w:val="00626454"/>
    <w:rsid w:val="00645A52"/>
    <w:rsid w:val="00646130"/>
    <w:rsid w:val="006542A7"/>
    <w:rsid w:val="006557EC"/>
    <w:rsid w:val="0066020C"/>
    <w:rsid w:val="00670BD8"/>
    <w:rsid w:val="00671049"/>
    <w:rsid w:val="006740A7"/>
    <w:rsid w:val="00685978"/>
    <w:rsid w:val="00687E9B"/>
    <w:rsid w:val="006909BA"/>
    <w:rsid w:val="00693519"/>
    <w:rsid w:val="00693AAB"/>
    <w:rsid w:val="006A2353"/>
    <w:rsid w:val="006A3197"/>
    <w:rsid w:val="006A35A6"/>
    <w:rsid w:val="006B195E"/>
    <w:rsid w:val="006C0DCC"/>
    <w:rsid w:val="006D1F13"/>
    <w:rsid w:val="006D3E7C"/>
    <w:rsid w:val="006D58DC"/>
    <w:rsid w:val="006E3D51"/>
    <w:rsid w:val="006E78C6"/>
    <w:rsid w:val="006F0E87"/>
    <w:rsid w:val="006F36F3"/>
    <w:rsid w:val="007002F0"/>
    <w:rsid w:val="00720A92"/>
    <w:rsid w:val="00720CC4"/>
    <w:rsid w:val="00722A43"/>
    <w:rsid w:val="00726084"/>
    <w:rsid w:val="00727E7B"/>
    <w:rsid w:val="007328EB"/>
    <w:rsid w:val="0073613B"/>
    <w:rsid w:val="00746B27"/>
    <w:rsid w:val="00746FA7"/>
    <w:rsid w:val="00764F4E"/>
    <w:rsid w:val="0076505C"/>
    <w:rsid w:val="00770560"/>
    <w:rsid w:val="0078573B"/>
    <w:rsid w:val="00787E6C"/>
    <w:rsid w:val="00790635"/>
    <w:rsid w:val="007A08BD"/>
    <w:rsid w:val="007A2D04"/>
    <w:rsid w:val="007A5A39"/>
    <w:rsid w:val="007A5D86"/>
    <w:rsid w:val="007A6DC7"/>
    <w:rsid w:val="007B03F0"/>
    <w:rsid w:val="007C227F"/>
    <w:rsid w:val="007C4C74"/>
    <w:rsid w:val="007D280B"/>
    <w:rsid w:val="007D2BFF"/>
    <w:rsid w:val="007D53E5"/>
    <w:rsid w:val="007D6264"/>
    <w:rsid w:val="007E41FE"/>
    <w:rsid w:val="007F3AEB"/>
    <w:rsid w:val="00804616"/>
    <w:rsid w:val="00805B5B"/>
    <w:rsid w:val="00806601"/>
    <w:rsid w:val="0081130E"/>
    <w:rsid w:val="008126B3"/>
    <w:rsid w:val="00816CE7"/>
    <w:rsid w:val="00820BC0"/>
    <w:rsid w:val="00822A83"/>
    <w:rsid w:val="00824B03"/>
    <w:rsid w:val="0083475A"/>
    <w:rsid w:val="00841DAC"/>
    <w:rsid w:val="00845F8E"/>
    <w:rsid w:val="00851C00"/>
    <w:rsid w:val="00854B25"/>
    <w:rsid w:val="00864075"/>
    <w:rsid w:val="00865528"/>
    <w:rsid w:val="008730F8"/>
    <w:rsid w:val="00873157"/>
    <w:rsid w:val="00876BFF"/>
    <w:rsid w:val="008818A0"/>
    <w:rsid w:val="00882A76"/>
    <w:rsid w:val="00883331"/>
    <w:rsid w:val="0089459F"/>
    <w:rsid w:val="00894C00"/>
    <w:rsid w:val="00895166"/>
    <w:rsid w:val="008A49B0"/>
    <w:rsid w:val="008A7283"/>
    <w:rsid w:val="008B788C"/>
    <w:rsid w:val="008C327B"/>
    <w:rsid w:val="008C72BD"/>
    <w:rsid w:val="008D2D6B"/>
    <w:rsid w:val="008D51D9"/>
    <w:rsid w:val="008D7AC0"/>
    <w:rsid w:val="008E13DC"/>
    <w:rsid w:val="008E3493"/>
    <w:rsid w:val="008E3537"/>
    <w:rsid w:val="008F0CC9"/>
    <w:rsid w:val="008F272B"/>
    <w:rsid w:val="008F6153"/>
    <w:rsid w:val="008F7A0D"/>
    <w:rsid w:val="009034AB"/>
    <w:rsid w:val="00906A75"/>
    <w:rsid w:val="00911EAB"/>
    <w:rsid w:val="0091331A"/>
    <w:rsid w:val="009175BF"/>
    <w:rsid w:val="0092584A"/>
    <w:rsid w:val="0092768F"/>
    <w:rsid w:val="0092785E"/>
    <w:rsid w:val="00935010"/>
    <w:rsid w:val="00937DF5"/>
    <w:rsid w:val="00952695"/>
    <w:rsid w:val="00961C2D"/>
    <w:rsid w:val="00962702"/>
    <w:rsid w:val="00963194"/>
    <w:rsid w:val="0097030C"/>
    <w:rsid w:val="00972B49"/>
    <w:rsid w:val="00976294"/>
    <w:rsid w:val="009954F4"/>
    <w:rsid w:val="00997254"/>
    <w:rsid w:val="009A3C44"/>
    <w:rsid w:val="009B0C84"/>
    <w:rsid w:val="009C01C3"/>
    <w:rsid w:val="009C11C7"/>
    <w:rsid w:val="009C50A9"/>
    <w:rsid w:val="009C5E7D"/>
    <w:rsid w:val="009D6E66"/>
    <w:rsid w:val="009E670E"/>
    <w:rsid w:val="009F3436"/>
    <w:rsid w:val="009F3C68"/>
    <w:rsid w:val="009F5BDC"/>
    <w:rsid w:val="00A1569F"/>
    <w:rsid w:val="00A27B84"/>
    <w:rsid w:val="00A4221A"/>
    <w:rsid w:val="00A476D5"/>
    <w:rsid w:val="00A50B1E"/>
    <w:rsid w:val="00A520DB"/>
    <w:rsid w:val="00A53C0F"/>
    <w:rsid w:val="00A558A3"/>
    <w:rsid w:val="00A5593F"/>
    <w:rsid w:val="00A7273F"/>
    <w:rsid w:val="00A8451F"/>
    <w:rsid w:val="00A858A1"/>
    <w:rsid w:val="00A91E19"/>
    <w:rsid w:val="00A93693"/>
    <w:rsid w:val="00A9372E"/>
    <w:rsid w:val="00A97D3B"/>
    <w:rsid w:val="00AA795D"/>
    <w:rsid w:val="00AA7FBA"/>
    <w:rsid w:val="00AB1D28"/>
    <w:rsid w:val="00AB46EF"/>
    <w:rsid w:val="00AC1046"/>
    <w:rsid w:val="00AC3085"/>
    <w:rsid w:val="00AC3FFD"/>
    <w:rsid w:val="00AD30E8"/>
    <w:rsid w:val="00AD5162"/>
    <w:rsid w:val="00AD62AB"/>
    <w:rsid w:val="00AE4CE3"/>
    <w:rsid w:val="00AF2E93"/>
    <w:rsid w:val="00AF44F8"/>
    <w:rsid w:val="00AF4675"/>
    <w:rsid w:val="00AF4CB6"/>
    <w:rsid w:val="00B06808"/>
    <w:rsid w:val="00B07352"/>
    <w:rsid w:val="00B11940"/>
    <w:rsid w:val="00B13D8F"/>
    <w:rsid w:val="00B22ADE"/>
    <w:rsid w:val="00B2329F"/>
    <w:rsid w:val="00B302CF"/>
    <w:rsid w:val="00B352A5"/>
    <w:rsid w:val="00B35B81"/>
    <w:rsid w:val="00B4199C"/>
    <w:rsid w:val="00B5740B"/>
    <w:rsid w:val="00B62C24"/>
    <w:rsid w:val="00B63808"/>
    <w:rsid w:val="00B67371"/>
    <w:rsid w:val="00B70B60"/>
    <w:rsid w:val="00B750E0"/>
    <w:rsid w:val="00B75D58"/>
    <w:rsid w:val="00B76988"/>
    <w:rsid w:val="00B8493E"/>
    <w:rsid w:val="00B90A0F"/>
    <w:rsid w:val="00B90CAE"/>
    <w:rsid w:val="00B9604E"/>
    <w:rsid w:val="00BA075B"/>
    <w:rsid w:val="00BA1FE1"/>
    <w:rsid w:val="00BA6F6B"/>
    <w:rsid w:val="00BB44A3"/>
    <w:rsid w:val="00BC38F3"/>
    <w:rsid w:val="00BD259B"/>
    <w:rsid w:val="00BD28F2"/>
    <w:rsid w:val="00BD714B"/>
    <w:rsid w:val="00BE1465"/>
    <w:rsid w:val="00BE6118"/>
    <w:rsid w:val="00BF08A3"/>
    <w:rsid w:val="00BF1D46"/>
    <w:rsid w:val="00BF56F0"/>
    <w:rsid w:val="00BF59C0"/>
    <w:rsid w:val="00BF5D7D"/>
    <w:rsid w:val="00BF6BC6"/>
    <w:rsid w:val="00C03439"/>
    <w:rsid w:val="00C10140"/>
    <w:rsid w:val="00C10E99"/>
    <w:rsid w:val="00C139B4"/>
    <w:rsid w:val="00C20256"/>
    <w:rsid w:val="00C321B9"/>
    <w:rsid w:val="00C32C02"/>
    <w:rsid w:val="00C47C61"/>
    <w:rsid w:val="00C514CE"/>
    <w:rsid w:val="00C523DA"/>
    <w:rsid w:val="00C65175"/>
    <w:rsid w:val="00C6603F"/>
    <w:rsid w:val="00C66448"/>
    <w:rsid w:val="00C7178D"/>
    <w:rsid w:val="00C76682"/>
    <w:rsid w:val="00C844CF"/>
    <w:rsid w:val="00C91705"/>
    <w:rsid w:val="00C930F0"/>
    <w:rsid w:val="00CA62BB"/>
    <w:rsid w:val="00CB4A43"/>
    <w:rsid w:val="00CC56A1"/>
    <w:rsid w:val="00CC705C"/>
    <w:rsid w:val="00CD275E"/>
    <w:rsid w:val="00CD7ABE"/>
    <w:rsid w:val="00CE1F25"/>
    <w:rsid w:val="00CF2AC6"/>
    <w:rsid w:val="00CF600C"/>
    <w:rsid w:val="00CF6F5A"/>
    <w:rsid w:val="00D006E1"/>
    <w:rsid w:val="00D0274E"/>
    <w:rsid w:val="00D13999"/>
    <w:rsid w:val="00D14D7C"/>
    <w:rsid w:val="00D15D90"/>
    <w:rsid w:val="00D15DCA"/>
    <w:rsid w:val="00D22542"/>
    <w:rsid w:val="00D33E75"/>
    <w:rsid w:val="00D6683C"/>
    <w:rsid w:val="00D70383"/>
    <w:rsid w:val="00D82638"/>
    <w:rsid w:val="00D827D3"/>
    <w:rsid w:val="00D841DB"/>
    <w:rsid w:val="00D853A1"/>
    <w:rsid w:val="00D90978"/>
    <w:rsid w:val="00D915D3"/>
    <w:rsid w:val="00D96A07"/>
    <w:rsid w:val="00DA405C"/>
    <w:rsid w:val="00DA4F00"/>
    <w:rsid w:val="00DB2D4D"/>
    <w:rsid w:val="00DB450E"/>
    <w:rsid w:val="00DB7C4C"/>
    <w:rsid w:val="00DC16D2"/>
    <w:rsid w:val="00DC6C51"/>
    <w:rsid w:val="00DD5FAE"/>
    <w:rsid w:val="00DE28FA"/>
    <w:rsid w:val="00DF1DEE"/>
    <w:rsid w:val="00DF53F8"/>
    <w:rsid w:val="00E0135B"/>
    <w:rsid w:val="00E0506B"/>
    <w:rsid w:val="00E0595F"/>
    <w:rsid w:val="00E06269"/>
    <w:rsid w:val="00E0702D"/>
    <w:rsid w:val="00E17AAC"/>
    <w:rsid w:val="00E17FD8"/>
    <w:rsid w:val="00E267E1"/>
    <w:rsid w:val="00E33815"/>
    <w:rsid w:val="00E3524A"/>
    <w:rsid w:val="00E360A0"/>
    <w:rsid w:val="00E40055"/>
    <w:rsid w:val="00E4323E"/>
    <w:rsid w:val="00E45865"/>
    <w:rsid w:val="00E53C82"/>
    <w:rsid w:val="00E564C2"/>
    <w:rsid w:val="00E6205F"/>
    <w:rsid w:val="00E704FE"/>
    <w:rsid w:val="00E762F9"/>
    <w:rsid w:val="00E7647F"/>
    <w:rsid w:val="00E76D42"/>
    <w:rsid w:val="00E806F6"/>
    <w:rsid w:val="00E84F6C"/>
    <w:rsid w:val="00E8701B"/>
    <w:rsid w:val="00E87ABA"/>
    <w:rsid w:val="00E93D0E"/>
    <w:rsid w:val="00E96DD4"/>
    <w:rsid w:val="00EA157B"/>
    <w:rsid w:val="00EA3EBB"/>
    <w:rsid w:val="00EB03B1"/>
    <w:rsid w:val="00ED2150"/>
    <w:rsid w:val="00ED30DF"/>
    <w:rsid w:val="00ED5E24"/>
    <w:rsid w:val="00ED79C8"/>
    <w:rsid w:val="00EE4004"/>
    <w:rsid w:val="00EE460D"/>
    <w:rsid w:val="00EF1114"/>
    <w:rsid w:val="00EF11A2"/>
    <w:rsid w:val="00EF755C"/>
    <w:rsid w:val="00F0160E"/>
    <w:rsid w:val="00F10554"/>
    <w:rsid w:val="00F2611D"/>
    <w:rsid w:val="00F32346"/>
    <w:rsid w:val="00F42F76"/>
    <w:rsid w:val="00F43DB1"/>
    <w:rsid w:val="00F47C93"/>
    <w:rsid w:val="00F505DC"/>
    <w:rsid w:val="00F50D09"/>
    <w:rsid w:val="00F54E37"/>
    <w:rsid w:val="00F56CD7"/>
    <w:rsid w:val="00F6011E"/>
    <w:rsid w:val="00F62642"/>
    <w:rsid w:val="00F73226"/>
    <w:rsid w:val="00F76FEE"/>
    <w:rsid w:val="00F80425"/>
    <w:rsid w:val="00F90DD4"/>
    <w:rsid w:val="00F97E41"/>
    <w:rsid w:val="00FA0586"/>
    <w:rsid w:val="00FB1203"/>
    <w:rsid w:val="00FB121A"/>
    <w:rsid w:val="00FC0BAF"/>
    <w:rsid w:val="00FC3E51"/>
    <w:rsid w:val="00FC4BE7"/>
    <w:rsid w:val="00FC7CCC"/>
    <w:rsid w:val="00FC7EA5"/>
    <w:rsid w:val="00FE61F2"/>
    <w:rsid w:val="00FF35DD"/>
    <w:rsid w:val="00FF5A7F"/>
    <w:rsid w:val="00FF6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incell="f" fillcolor="white" strokecolor="#333">
      <v:fill color="white" opacity=".5"/>
      <v:stroke color="#333" weight="5.5pt" linestyle="thickThin"/>
      <v:imagedata embosscolor="shadow add(51)"/>
      <v:shadow offset="6pt,6pt"/>
      <o:extrusion v:ext="view" specularity="80000f" diffusity="43712f" backdepth="20pt" metal="t" viewpoint="-34.72222mm" viewpointorigin="-.5" skewangle="-45" lightposition="-50000" lightposition2="5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b/>
      <w:kern w:val="28"/>
      <w:sz w:val="28"/>
      <w:szCs w:val="20"/>
    </w:rPr>
  </w:style>
  <w:style w:type="paragraph" w:styleId="Heading2">
    <w:name w:val="heading 2"/>
    <w:basedOn w:val="Normal"/>
    <w:next w:val="Normal"/>
    <w:qFormat/>
    <w:pPr>
      <w:keepNext/>
      <w:autoSpaceDE w:val="0"/>
      <w:autoSpaceDN w:val="0"/>
      <w:adjustRightInd w:val="0"/>
      <w:spacing w:before="100" w:after="100"/>
      <w:ind w:left="-180"/>
      <w:outlineLvl w:val="1"/>
    </w:pPr>
    <w:rPr>
      <w:b/>
      <w:bCs/>
      <w:i/>
      <w:iCs/>
    </w:rPr>
  </w:style>
  <w:style w:type="paragraph" w:styleId="Heading3">
    <w:name w:val="heading 3"/>
    <w:basedOn w:val="Normal"/>
    <w:next w:val="Normal"/>
    <w:qFormat/>
    <w:pPr>
      <w:keepNext/>
      <w:tabs>
        <w:tab w:val="right" w:pos="8640"/>
      </w:tabs>
      <w:jc w:val="center"/>
      <w:outlineLvl w:val="2"/>
    </w:pPr>
    <w:rPr>
      <w:rFonts w:ascii="Arial" w:hAnsi="Arial"/>
      <w:b/>
      <w:sz w:val="32"/>
      <w:szCs w:val="20"/>
    </w:rPr>
  </w:style>
  <w:style w:type="paragraph" w:styleId="Heading4">
    <w:name w:val="heading 4"/>
    <w:basedOn w:val="Normal"/>
    <w:next w:val="Normal"/>
    <w:qFormat/>
    <w:pPr>
      <w:keepNext/>
      <w:tabs>
        <w:tab w:val="right" w:pos="9540"/>
      </w:tabs>
      <w:ind w:left="-360"/>
      <w:outlineLvl w:val="3"/>
    </w:pPr>
    <w:rPr>
      <w:rFonts w:ascii="Arial" w:hAnsi="Arial"/>
      <w:szCs w:val="20"/>
    </w:rPr>
  </w:style>
  <w:style w:type="paragraph" w:styleId="Heading5">
    <w:name w:val="heading 5"/>
    <w:basedOn w:val="Normal"/>
    <w:next w:val="Normal"/>
    <w:qFormat/>
    <w:pPr>
      <w:keepNext/>
      <w:autoSpaceDE w:val="0"/>
      <w:autoSpaceDN w:val="0"/>
      <w:adjustRightInd w:val="0"/>
      <w:outlineLvl w:val="4"/>
    </w:pPr>
    <w:rPr>
      <w:sz w:val="72"/>
    </w:rPr>
  </w:style>
  <w:style w:type="paragraph" w:styleId="Heading8">
    <w:name w:val="heading 8"/>
    <w:basedOn w:val="Normal"/>
    <w:next w:val="Normal"/>
    <w:qFormat/>
    <w:pPr>
      <w:keepNext/>
      <w:tabs>
        <w:tab w:val="left" w:pos="6390"/>
        <w:tab w:val="right" w:pos="9360"/>
      </w:tabs>
      <w:ind w:left="-180" w:right="-720"/>
      <w:outlineLvl w:val="7"/>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BodyText">
    <w:name w:val="Body Text"/>
    <w:basedOn w:val="Normal"/>
    <w:rPr>
      <w:szCs w:val="20"/>
    </w:rPr>
  </w:style>
  <w:style w:type="paragraph" w:styleId="Header">
    <w:name w:val="header"/>
    <w:basedOn w:val="Normal"/>
    <w:link w:val="HeaderChar"/>
    <w:uiPriority w:val="99"/>
    <w:pPr>
      <w:tabs>
        <w:tab w:val="center" w:pos="4320"/>
        <w:tab w:val="right" w:pos="8640"/>
      </w:tabs>
    </w:pPr>
    <w:rPr>
      <w:sz w:val="20"/>
      <w:szCs w:val="20"/>
    </w:rPr>
  </w:style>
  <w:style w:type="paragraph" w:styleId="Title">
    <w:name w:val="Title"/>
    <w:basedOn w:val="Normal"/>
    <w:qFormat/>
    <w:pPr>
      <w:ind w:left="-360"/>
      <w:jc w:val="center"/>
    </w:pPr>
    <w:rPr>
      <w:b/>
      <w:bCs/>
      <w:sz w:val="28"/>
      <w:szCs w:val="20"/>
    </w:r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autoSpaceDE w:val="0"/>
      <w:autoSpaceDN w:val="0"/>
      <w:adjustRightInd w:val="0"/>
      <w:spacing w:before="100" w:after="100"/>
      <w:ind w:left="-180"/>
    </w:pPr>
    <w:rPr>
      <w:b/>
      <w:bCs/>
    </w:rPr>
  </w:style>
  <w:style w:type="character" w:styleId="FollowedHyperlink">
    <w:name w:val="FollowedHyperlink"/>
    <w:rPr>
      <w:color w:val="800080"/>
      <w:u w:val="single"/>
    </w:rPr>
  </w:style>
  <w:style w:type="paragraph" w:styleId="BodyTextIndent2">
    <w:name w:val="Body Text Indent 2"/>
    <w:basedOn w:val="Normal"/>
    <w:pPr>
      <w:autoSpaceDE w:val="0"/>
      <w:autoSpaceDN w:val="0"/>
      <w:adjustRightInd w:val="0"/>
      <w:spacing w:before="100" w:after="100" w:line="280" w:lineRule="exact"/>
      <w:ind w:left="-180"/>
      <w:jc w:val="center"/>
    </w:pPr>
    <w:rPr>
      <w:b/>
      <w:bCs/>
      <w:sz w:val="26"/>
    </w:rPr>
  </w:style>
  <w:style w:type="paragraph" w:styleId="BodyTextIndent3">
    <w:name w:val="Body Text Indent 3"/>
    <w:basedOn w:val="Normal"/>
    <w:pPr>
      <w:autoSpaceDE w:val="0"/>
      <w:autoSpaceDN w:val="0"/>
      <w:adjustRightInd w:val="0"/>
      <w:spacing w:before="100" w:after="100"/>
      <w:ind w:left="-180"/>
    </w:pPr>
    <w:rPr>
      <w:rFonts w:ascii="Arial" w:hAnsi="Arial" w:cs="Arial"/>
      <w:b/>
      <w:bCs/>
      <w:i/>
      <w:iCs/>
      <w:sz w:val="22"/>
    </w:rPr>
  </w:style>
  <w:style w:type="paragraph" w:styleId="BalloonText">
    <w:name w:val="Balloon Text"/>
    <w:basedOn w:val="Normal"/>
    <w:semiHidden/>
    <w:rsid w:val="00770560"/>
    <w:rPr>
      <w:rFonts w:ascii="Tahoma" w:hAnsi="Tahoma" w:cs="Tahoma"/>
      <w:sz w:val="16"/>
      <w:szCs w:val="16"/>
    </w:rPr>
  </w:style>
  <w:style w:type="paragraph" w:styleId="BodyText2">
    <w:name w:val="Body Text 2"/>
    <w:basedOn w:val="Normal"/>
    <w:rsid w:val="009954F4"/>
    <w:rPr>
      <w:sz w:val="26"/>
      <w:szCs w:val="20"/>
    </w:rPr>
  </w:style>
  <w:style w:type="paragraph" w:styleId="NormalWeb">
    <w:name w:val="Normal (Web)"/>
    <w:basedOn w:val="Normal"/>
    <w:rsid w:val="009954F4"/>
    <w:pPr>
      <w:spacing w:before="100" w:beforeAutospacing="1" w:after="100" w:afterAutospacing="1"/>
    </w:pPr>
    <w:rPr>
      <w:rFonts w:ascii="Arial" w:hAnsi="Arial" w:cs="Arial"/>
      <w:sz w:val="18"/>
      <w:szCs w:val="18"/>
    </w:rPr>
  </w:style>
  <w:style w:type="paragraph" w:styleId="Caption">
    <w:name w:val="caption"/>
    <w:basedOn w:val="Normal"/>
    <w:next w:val="Normal"/>
    <w:qFormat/>
    <w:rsid w:val="00363773"/>
    <w:pPr>
      <w:tabs>
        <w:tab w:val="right" w:pos="9270"/>
      </w:tabs>
    </w:pPr>
    <w:rPr>
      <w:b/>
      <w:sz w:val="18"/>
      <w:szCs w:val="20"/>
    </w:rPr>
  </w:style>
  <w:style w:type="character" w:styleId="CommentReference">
    <w:name w:val="annotation reference"/>
    <w:uiPriority w:val="99"/>
    <w:semiHidden/>
    <w:rsid w:val="00223532"/>
    <w:rPr>
      <w:sz w:val="16"/>
      <w:szCs w:val="16"/>
    </w:rPr>
  </w:style>
  <w:style w:type="paragraph" w:styleId="CommentText">
    <w:name w:val="annotation text"/>
    <w:basedOn w:val="Normal"/>
    <w:semiHidden/>
    <w:rsid w:val="00223532"/>
    <w:rPr>
      <w:sz w:val="20"/>
      <w:szCs w:val="20"/>
    </w:rPr>
  </w:style>
  <w:style w:type="paragraph" w:styleId="CommentSubject">
    <w:name w:val="annotation subject"/>
    <w:basedOn w:val="CommentText"/>
    <w:next w:val="CommentText"/>
    <w:semiHidden/>
    <w:rsid w:val="00223532"/>
    <w:rPr>
      <w:b/>
      <w:bCs/>
    </w:rPr>
  </w:style>
  <w:style w:type="table" w:styleId="TableGrid">
    <w:name w:val="Table Grid"/>
    <w:basedOn w:val="TableNormal"/>
    <w:rsid w:val="00F50D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76505C"/>
    <w:pPr>
      <w:ind w:left="720"/>
      <w:contextualSpacing/>
    </w:pPr>
  </w:style>
  <w:style w:type="character" w:customStyle="1" w:styleId="HeaderChar">
    <w:name w:val="Header Char"/>
    <w:basedOn w:val="DefaultParagraphFont"/>
    <w:link w:val="Header"/>
    <w:uiPriority w:val="99"/>
    <w:rsid w:val="006B19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b/>
      <w:kern w:val="28"/>
      <w:sz w:val="28"/>
      <w:szCs w:val="20"/>
    </w:rPr>
  </w:style>
  <w:style w:type="paragraph" w:styleId="Heading2">
    <w:name w:val="heading 2"/>
    <w:basedOn w:val="Normal"/>
    <w:next w:val="Normal"/>
    <w:qFormat/>
    <w:pPr>
      <w:keepNext/>
      <w:autoSpaceDE w:val="0"/>
      <w:autoSpaceDN w:val="0"/>
      <w:adjustRightInd w:val="0"/>
      <w:spacing w:before="100" w:after="100"/>
      <w:ind w:left="-180"/>
      <w:outlineLvl w:val="1"/>
    </w:pPr>
    <w:rPr>
      <w:b/>
      <w:bCs/>
      <w:i/>
      <w:iCs/>
    </w:rPr>
  </w:style>
  <w:style w:type="paragraph" w:styleId="Heading3">
    <w:name w:val="heading 3"/>
    <w:basedOn w:val="Normal"/>
    <w:next w:val="Normal"/>
    <w:qFormat/>
    <w:pPr>
      <w:keepNext/>
      <w:tabs>
        <w:tab w:val="right" w:pos="8640"/>
      </w:tabs>
      <w:jc w:val="center"/>
      <w:outlineLvl w:val="2"/>
    </w:pPr>
    <w:rPr>
      <w:rFonts w:ascii="Arial" w:hAnsi="Arial"/>
      <w:b/>
      <w:sz w:val="32"/>
      <w:szCs w:val="20"/>
    </w:rPr>
  </w:style>
  <w:style w:type="paragraph" w:styleId="Heading4">
    <w:name w:val="heading 4"/>
    <w:basedOn w:val="Normal"/>
    <w:next w:val="Normal"/>
    <w:qFormat/>
    <w:pPr>
      <w:keepNext/>
      <w:tabs>
        <w:tab w:val="right" w:pos="9540"/>
      </w:tabs>
      <w:ind w:left="-360"/>
      <w:outlineLvl w:val="3"/>
    </w:pPr>
    <w:rPr>
      <w:rFonts w:ascii="Arial" w:hAnsi="Arial"/>
      <w:szCs w:val="20"/>
    </w:rPr>
  </w:style>
  <w:style w:type="paragraph" w:styleId="Heading5">
    <w:name w:val="heading 5"/>
    <w:basedOn w:val="Normal"/>
    <w:next w:val="Normal"/>
    <w:qFormat/>
    <w:pPr>
      <w:keepNext/>
      <w:autoSpaceDE w:val="0"/>
      <w:autoSpaceDN w:val="0"/>
      <w:adjustRightInd w:val="0"/>
      <w:outlineLvl w:val="4"/>
    </w:pPr>
    <w:rPr>
      <w:sz w:val="72"/>
    </w:rPr>
  </w:style>
  <w:style w:type="paragraph" w:styleId="Heading8">
    <w:name w:val="heading 8"/>
    <w:basedOn w:val="Normal"/>
    <w:next w:val="Normal"/>
    <w:qFormat/>
    <w:pPr>
      <w:keepNext/>
      <w:tabs>
        <w:tab w:val="left" w:pos="6390"/>
        <w:tab w:val="right" w:pos="9360"/>
      </w:tabs>
      <w:ind w:left="-180" w:right="-720"/>
      <w:outlineLvl w:val="7"/>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BodyText">
    <w:name w:val="Body Text"/>
    <w:basedOn w:val="Normal"/>
    <w:rPr>
      <w:szCs w:val="20"/>
    </w:rPr>
  </w:style>
  <w:style w:type="paragraph" w:styleId="Header">
    <w:name w:val="header"/>
    <w:basedOn w:val="Normal"/>
    <w:link w:val="HeaderChar"/>
    <w:uiPriority w:val="99"/>
    <w:pPr>
      <w:tabs>
        <w:tab w:val="center" w:pos="4320"/>
        <w:tab w:val="right" w:pos="8640"/>
      </w:tabs>
    </w:pPr>
    <w:rPr>
      <w:sz w:val="20"/>
      <w:szCs w:val="20"/>
    </w:rPr>
  </w:style>
  <w:style w:type="paragraph" w:styleId="Title">
    <w:name w:val="Title"/>
    <w:basedOn w:val="Normal"/>
    <w:qFormat/>
    <w:pPr>
      <w:ind w:left="-360"/>
      <w:jc w:val="center"/>
    </w:pPr>
    <w:rPr>
      <w:b/>
      <w:bCs/>
      <w:sz w:val="28"/>
      <w:szCs w:val="20"/>
    </w:r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autoSpaceDE w:val="0"/>
      <w:autoSpaceDN w:val="0"/>
      <w:adjustRightInd w:val="0"/>
      <w:spacing w:before="100" w:after="100"/>
      <w:ind w:left="-180"/>
    </w:pPr>
    <w:rPr>
      <w:b/>
      <w:bCs/>
    </w:rPr>
  </w:style>
  <w:style w:type="character" w:styleId="FollowedHyperlink">
    <w:name w:val="FollowedHyperlink"/>
    <w:rPr>
      <w:color w:val="800080"/>
      <w:u w:val="single"/>
    </w:rPr>
  </w:style>
  <w:style w:type="paragraph" w:styleId="BodyTextIndent2">
    <w:name w:val="Body Text Indent 2"/>
    <w:basedOn w:val="Normal"/>
    <w:pPr>
      <w:autoSpaceDE w:val="0"/>
      <w:autoSpaceDN w:val="0"/>
      <w:adjustRightInd w:val="0"/>
      <w:spacing w:before="100" w:after="100" w:line="280" w:lineRule="exact"/>
      <w:ind w:left="-180"/>
      <w:jc w:val="center"/>
    </w:pPr>
    <w:rPr>
      <w:b/>
      <w:bCs/>
      <w:sz w:val="26"/>
    </w:rPr>
  </w:style>
  <w:style w:type="paragraph" w:styleId="BodyTextIndent3">
    <w:name w:val="Body Text Indent 3"/>
    <w:basedOn w:val="Normal"/>
    <w:pPr>
      <w:autoSpaceDE w:val="0"/>
      <w:autoSpaceDN w:val="0"/>
      <w:adjustRightInd w:val="0"/>
      <w:spacing w:before="100" w:after="100"/>
      <w:ind w:left="-180"/>
    </w:pPr>
    <w:rPr>
      <w:rFonts w:ascii="Arial" w:hAnsi="Arial" w:cs="Arial"/>
      <w:b/>
      <w:bCs/>
      <w:i/>
      <w:iCs/>
      <w:sz w:val="22"/>
    </w:rPr>
  </w:style>
  <w:style w:type="paragraph" w:styleId="BalloonText">
    <w:name w:val="Balloon Text"/>
    <w:basedOn w:val="Normal"/>
    <w:semiHidden/>
    <w:rsid w:val="00770560"/>
    <w:rPr>
      <w:rFonts w:ascii="Tahoma" w:hAnsi="Tahoma" w:cs="Tahoma"/>
      <w:sz w:val="16"/>
      <w:szCs w:val="16"/>
    </w:rPr>
  </w:style>
  <w:style w:type="paragraph" w:styleId="BodyText2">
    <w:name w:val="Body Text 2"/>
    <w:basedOn w:val="Normal"/>
    <w:rsid w:val="009954F4"/>
    <w:rPr>
      <w:sz w:val="26"/>
      <w:szCs w:val="20"/>
    </w:rPr>
  </w:style>
  <w:style w:type="paragraph" w:styleId="NormalWeb">
    <w:name w:val="Normal (Web)"/>
    <w:basedOn w:val="Normal"/>
    <w:rsid w:val="009954F4"/>
    <w:pPr>
      <w:spacing w:before="100" w:beforeAutospacing="1" w:after="100" w:afterAutospacing="1"/>
    </w:pPr>
    <w:rPr>
      <w:rFonts w:ascii="Arial" w:hAnsi="Arial" w:cs="Arial"/>
      <w:sz w:val="18"/>
      <w:szCs w:val="18"/>
    </w:rPr>
  </w:style>
  <w:style w:type="paragraph" w:styleId="Caption">
    <w:name w:val="caption"/>
    <w:basedOn w:val="Normal"/>
    <w:next w:val="Normal"/>
    <w:qFormat/>
    <w:rsid w:val="00363773"/>
    <w:pPr>
      <w:tabs>
        <w:tab w:val="right" w:pos="9270"/>
      </w:tabs>
    </w:pPr>
    <w:rPr>
      <w:b/>
      <w:sz w:val="18"/>
      <w:szCs w:val="20"/>
    </w:rPr>
  </w:style>
  <w:style w:type="character" w:styleId="CommentReference">
    <w:name w:val="annotation reference"/>
    <w:uiPriority w:val="99"/>
    <w:semiHidden/>
    <w:rsid w:val="00223532"/>
    <w:rPr>
      <w:sz w:val="16"/>
      <w:szCs w:val="16"/>
    </w:rPr>
  </w:style>
  <w:style w:type="paragraph" w:styleId="CommentText">
    <w:name w:val="annotation text"/>
    <w:basedOn w:val="Normal"/>
    <w:semiHidden/>
    <w:rsid w:val="00223532"/>
    <w:rPr>
      <w:sz w:val="20"/>
      <w:szCs w:val="20"/>
    </w:rPr>
  </w:style>
  <w:style w:type="paragraph" w:styleId="CommentSubject">
    <w:name w:val="annotation subject"/>
    <w:basedOn w:val="CommentText"/>
    <w:next w:val="CommentText"/>
    <w:semiHidden/>
    <w:rsid w:val="00223532"/>
    <w:rPr>
      <w:b/>
      <w:bCs/>
    </w:rPr>
  </w:style>
  <w:style w:type="table" w:styleId="TableGrid">
    <w:name w:val="Table Grid"/>
    <w:basedOn w:val="TableNormal"/>
    <w:rsid w:val="00F50D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76505C"/>
    <w:pPr>
      <w:ind w:left="720"/>
      <w:contextualSpacing/>
    </w:pPr>
  </w:style>
  <w:style w:type="character" w:customStyle="1" w:styleId="HeaderChar">
    <w:name w:val="Header Char"/>
    <w:basedOn w:val="DefaultParagraphFont"/>
    <w:link w:val="Header"/>
    <w:uiPriority w:val="99"/>
    <w:rsid w:val="006B19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mailto:valerie.metaiguer@state.co.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coloradodot.info/business/designsupport/bulletins_manuals/design-bulletins" TargetMode="External"/><Relationship Id="rId10" Type="http://schemas.openxmlformats.org/officeDocument/2006/relationships/hyperlink" Target="http://vupweb.dot.state.co.us/gm/folder-1.11.34303?mode=EU&amp;originalContext=1.11.34380" TargetMode="External"/><Relationship Id="rId19" Type="http://schemas.openxmlformats.org/officeDocument/2006/relationships/hyperlink" Target="mailto:tawnya.nicholson@state.co.us" TargetMode="External"/><Relationship Id="rId4" Type="http://schemas.microsoft.com/office/2007/relationships/stylesWithEffects" Target="stylesWithEffects.xml"/><Relationship Id="rId9" Type="http://schemas.openxmlformats.org/officeDocument/2006/relationships/hyperlink" Target="http://vupweb.dot.state.co.us/gm/folder-1.11.51576?mode=EU&amp;originalContext=1.11.30034"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3.docx"/><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5FC3D-4A7E-42E3-80E0-817F121AB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Purchasing Equipment</vt:lpstr>
    </vt:vector>
  </TitlesOfParts>
  <Company>CDOT</Company>
  <LinksUpToDate>false</LinksUpToDate>
  <CharactersWithSpaces>3749</CharactersWithSpaces>
  <SharedDoc>false</SharedDoc>
  <HLinks>
    <vt:vector size="18" baseType="variant">
      <vt:variant>
        <vt:i4>1703967</vt:i4>
      </vt:variant>
      <vt:variant>
        <vt:i4>21</vt:i4>
      </vt:variant>
      <vt:variant>
        <vt:i4>0</vt:i4>
      </vt:variant>
      <vt:variant>
        <vt:i4>5</vt:i4>
      </vt:variant>
      <vt:variant>
        <vt:lpwstr>http://www.dot.state.co.us/DesignSupport/</vt:lpwstr>
      </vt:variant>
      <vt:variant>
        <vt:lpwstr/>
      </vt:variant>
      <vt:variant>
        <vt:i4>2621481</vt:i4>
      </vt:variant>
      <vt:variant>
        <vt:i4>3</vt:i4>
      </vt:variant>
      <vt:variant>
        <vt:i4>0</vt:i4>
      </vt:variant>
      <vt:variant>
        <vt:i4>5</vt:i4>
      </vt:variant>
      <vt:variant>
        <vt:lpwstr>http://internal/tetp/workHourEstimation.cfm</vt:lpwstr>
      </vt:variant>
      <vt:variant>
        <vt:lpwstr/>
      </vt:variant>
      <vt:variant>
        <vt:i4>5767284</vt:i4>
      </vt:variant>
      <vt:variant>
        <vt:i4>0</vt:i4>
      </vt:variant>
      <vt:variant>
        <vt:i4>0</vt:i4>
      </vt:variant>
      <vt:variant>
        <vt:i4>5</vt:i4>
      </vt:variant>
      <vt:variant>
        <vt:lpwstr>http://www.dot.state.co.us/DesignSupport/Controlling_Our_Critical_Path.pdf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Equipment</dc:title>
  <dc:creator>Gary.Null@dot.state.co.us</dc:creator>
  <cp:lastModifiedBy>Louis Avgeris</cp:lastModifiedBy>
  <cp:revision>6</cp:revision>
  <cp:lastPrinted>2013-02-15T16:56:00Z</cp:lastPrinted>
  <dcterms:created xsi:type="dcterms:W3CDTF">2014-02-07T22:41:00Z</dcterms:created>
  <dcterms:modified xsi:type="dcterms:W3CDTF">2014-02-10T16:19:00Z</dcterms:modified>
</cp:coreProperties>
</file>