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</w:p>
    <w:p w14:paraId="44376702" w14:textId="3F5D1AA5" w:rsidR="007E6FC0" w:rsidRPr="007E6FC0" w:rsidRDefault="007E470D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proofErr w:type="spellStart"/>
      <w:r>
        <w:rPr>
          <w:rFonts w:ascii="Trebuchet MS" w:hAnsi="Trebuchet MS" w:cs="Arial"/>
          <w:b/>
          <w:sz w:val="28"/>
          <w:szCs w:val="28"/>
        </w:rPr>
        <w:t>P</w:t>
      </w:r>
      <w:r w:rsidR="00BC4D9B">
        <w:rPr>
          <w:rFonts w:ascii="Trebuchet MS" w:hAnsi="Trebuchet MS" w:cs="Arial"/>
          <w:b/>
          <w:sz w:val="28"/>
          <w:szCs w:val="28"/>
        </w:rPr>
        <w:t>S&amp;E</w:t>
      </w:r>
      <w:proofErr w:type="spellEnd"/>
      <w:r w:rsidR="00BC4D9B">
        <w:rPr>
          <w:rFonts w:ascii="Trebuchet MS" w:hAnsi="Trebuchet MS" w:cs="Arial"/>
          <w:b/>
          <w:sz w:val="28"/>
          <w:szCs w:val="28"/>
        </w:rPr>
        <w:t xml:space="preserve"> </w:t>
      </w:r>
      <w:r w:rsidR="00574B1D">
        <w:rPr>
          <w:rFonts w:ascii="Trebuchet MS" w:hAnsi="Trebuchet MS" w:cs="Arial"/>
          <w:b/>
          <w:sz w:val="28"/>
          <w:szCs w:val="28"/>
        </w:rPr>
        <w:t>Revisions Under Ad Process Instructions</w:t>
      </w:r>
    </w:p>
    <w:p w14:paraId="1C779B15" w14:textId="77777777" w:rsidR="00EF04BB" w:rsidRPr="007E6FC0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  <w:bookmarkStart w:id="0" w:name="_GoBack"/>
      <w:bookmarkEnd w:id="0"/>
    </w:p>
    <w:p w14:paraId="0A07C2CE" w14:textId="649FA2CF" w:rsidR="0052397A" w:rsidRDefault="003E5026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To </w:t>
      </w:r>
      <w:r w:rsidR="00CE43E0">
        <w:rPr>
          <w:rFonts w:ascii="Trebuchet MS" w:hAnsi="Trebuchet MS" w:cs="Arial"/>
        </w:rPr>
        <w:t xml:space="preserve">provide consistency and uniformity to </w:t>
      </w:r>
      <w:r w:rsidR="00CE1B98">
        <w:rPr>
          <w:rFonts w:ascii="Trebuchet MS" w:hAnsi="Trebuchet MS" w:cs="Arial"/>
        </w:rPr>
        <w:t>the Revision Under Advertisement</w:t>
      </w:r>
      <w:r w:rsidR="00CE43E0">
        <w:rPr>
          <w:rFonts w:ascii="Trebuchet MS" w:hAnsi="Trebuchet MS" w:cs="Arial"/>
        </w:rPr>
        <w:t xml:space="preserve"> process, significant details have been added to Section 2.34 of</w:t>
      </w:r>
      <w:r w:rsidR="00BC4D9B" w:rsidRPr="00A8097B">
        <w:rPr>
          <w:rFonts w:ascii="Trebuchet MS" w:hAnsi="Trebuchet MS" w:cs="Arial"/>
        </w:rPr>
        <w:t xml:space="preserve"> the </w:t>
      </w:r>
      <w:r w:rsidR="00BC4D9B" w:rsidRPr="00A8097B">
        <w:rPr>
          <w:rFonts w:ascii="Trebuchet MS" w:hAnsi="Trebuchet MS" w:cs="Arial"/>
          <w:i/>
        </w:rPr>
        <w:t>Project Development Manual</w:t>
      </w:r>
      <w:r w:rsidR="00BC4D9B" w:rsidRPr="00A8097B">
        <w:rPr>
          <w:rFonts w:ascii="Trebuchet MS" w:hAnsi="Trebuchet MS" w:cs="Arial"/>
        </w:rPr>
        <w:t>.</w:t>
      </w:r>
    </w:p>
    <w:p w14:paraId="477D46AB" w14:textId="77777777" w:rsidR="0052397A" w:rsidRDefault="0052397A" w:rsidP="003E16B4">
      <w:pPr>
        <w:rPr>
          <w:rFonts w:ascii="Trebuchet MS" w:hAnsi="Trebuchet MS" w:cs="Arial"/>
        </w:rPr>
      </w:pPr>
    </w:p>
    <w:p w14:paraId="230C58E7" w14:textId="01AD4E6D" w:rsidR="001D42BA" w:rsidRPr="00A8097B" w:rsidRDefault="0052397A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The changes include an example revision request letter and detailed instructions on how to </w:t>
      </w:r>
      <w:r w:rsidR="008B6519">
        <w:rPr>
          <w:rFonts w:ascii="Trebuchet MS" w:hAnsi="Trebuchet MS" w:cs="Arial"/>
        </w:rPr>
        <w:t xml:space="preserve">mark up and </w:t>
      </w:r>
      <w:r>
        <w:rPr>
          <w:rFonts w:ascii="Trebuchet MS" w:hAnsi="Trebuchet MS" w:cs="Arial"/>
        </w:rPr>
        <w:t xml:space="preserve">complete the </w:t>
      </w:r>
      <w:r w:rsidR="00CE1B98">
        <w:rPr>
          <w:rFonts w:ascii="Trebuchet MS" w:hAnsi="Trebuchet MS" w:cs="Arial"/>
        </w:rPr>
        <w:t>bid documents, special provisions, and plan sheets associated with a change</w:t>
      </w:r>
      <w:r w:rsidR="008B6519">
        <w:rPr>
          <w:rFonts w:ascii="Trebuchet MS" w:hAnsi="Trebuchet MS" w:cs="Arial"/>
        </w:rPr>
        <w:t>.</w:t>
      </w:r>
    </w:p>
    <w:p w14:paraId="465BC6B9" w14:textId="24396C3B" w:rsidR="0038093B" w:rsidRPr="00A8097B" w:rsidRDefault="0038093B" w:rsidP="003E16B4">
      <w:pPr>
        <w:rPr>
          <w:rFonts w:ascii="Trebuchet MS" w:hAnsi="Trebuchet MS" w:cs="Arial"/>
        </w:rPr>
      </w:pPr>
    </w:p>
    <w:p w14:paraId="1B4B6CD7" w14:textId="78FF0C05" w:rsidR="008F7681" w:rsidRPr="00A8097B" w:rsidRDefault="003E16B4" w:rsidP="003E16B4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 xml:space="preserve">Print out the following </w:t>
      </w:r>
      <w:r w:rsidR="00F25126" w:rsidRPr="00A8097B">
        <w:rPr>
          <w:rFonts w:ascii="Trebuchet MS" w:hAnsi="Trebuchet MS" w:cs="Arial"/>
        </w:rPr>
        <w:t xml:space="preserve">new </w:t>
      </w:r>
      <w:r w:rsidRPr="00A8097B">
        <w:rPr>
          <w:rFonts w:ascii="Trebuchet MS" w:hAnsi="Trebuchet MS" w:cs="Arial"/>
        </w:rPr>
        <w:t>pages</w:t>
      </w:r>
      <w:r w:rsidR="00574B1D">
        <w:rPr>
          <w:rFonts w:ascii="Trebuchet MS" w:hAnsi="Trebuchet MS" w:cs="Arial"/>
        </w:rPr>
        <w:t>, 2-117</w:t>
      </w:r>
      <w:r w:rsidR="00125530">
        <w:rPr>
          <w:rFonts w:ascii="Trebuchet MS" w:hAnsi="Trebuchet MS" w:cs="Arial"/>
        </w:rPr>
        <w:t xml:space="preserve"> through 2-120d</w:t>
      </w:r>
      <w:r w:rsidR="00785E8E" w:rsidRPr="00A8097B">
        <w:rPr>
          <w:rFonts w:ascii="Trebuchet MS" w:hAnsi="Trebuchet MS" w:cs="Arial"/>
        </w:rPr>
        <w:t xml:space="preserve"> and replace the old pages in your copy of </w:t>
      </w:r>
      <w:r w:rsidRPr="00A8097B">
        <w:rPr>
          <w:rFonts w:ascii="Trebuchet MS" w:hAnsi="Trebuchet MS" w:cs="Arial"/>
        </w:rPr>
        <w:t xml:space="preserve">the </w:t>
      </w:r>
      <w:r w:rsidR="000C0CE9" w:rsidRPr="00A8097B">
        <w:rPr>
          <w:rFonts w:ascii="Trebuchet MS" w:hAnsi="Trebuchet MS" w:cs="Arial"/>
          <w:i/>
        </w:rPr>
        <w:t>Project Development</w:t>
      </w:r>
      <w:r w:rsidRPr="00A8097B">
        <w:rPr>
          <w:rFonts w:ascii="Trebuchet MS" w:hAnsi="Trebuchet MS" w:cs="Arial"/>
          <w:i/>
        </w:rPr>
        <w:t xml:space="preserve"> Manual</w:t>
      </w:r>
      <w:r w:rsidRPr="00A8097B">
        <w:rPr>
          <w:rFonts w:ascii="Trebuchet MS" w:hAnsi="Trebuchet MS" w:cs="Arial"/>
        </w:rPr>
        <w:t>.</w:t>
      </w:r>
    </w:p>
    <w:p w14:paraId="7F36DAC9" w14:textId="77777777" w:rsidR="000C0CE9" w:rsidRPr="00A8097B" w:rsidRDefault="000C0CE9" w:rsidP="003E16B4">
      <w:pPr>
        <w:rPr>
          <w:rFonts w:ascii="Trebuchet MS" w:hAnsi="Trebuchet MS" w:cs="Arial"/>
        </w:rPr>
      </w:pPr>
    </w:p>
    <w:p w14:paraId="76744023" w14:textId="415D30E4" w:rsidR="000C0CE9" w:rsidRPr="00A8097B" w:rsidRDefault="0080721B" w:rsidP="003E16B4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object w:dxaOrig="1550" w:dyaOrig="991" w14:anchorId="41780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7" ShapeID="_x0000_i1025" DrawAspect="Icon" ObjectID="_1505808865" r:id="rId12"/>
        </w:object>
      </w:r>
    </w:p>
    <w:p w14:paraId="36F2F881" w14:textId="77777777" w:rsidR="000C0CE9" w:rsidRPr="00A8097B" w:rsidRDefault="000C0CE9" w:rsidP="003E16B4">
      <w:pPr>
        <w:rPr>
          <w:rFonts w:ascii="Trebuchet MS" w:hAnsi="Trebuchet MS" w:cs="Arial"/>
        </w:rPr>
      </w:pPr>
    </w:p>
    <w:p w14:paraId="6A2504EC" w14:textId="77777777" w:rsidR="000C0CE9" w:rsidRPr="00A8097B" w:rsidRDefault="000C0CE9" w:rsidP="000C0CE9">
      <w:pPr>
        <w:rPr>
          <w:rFonts w:ascii="Trebuchet MS" w:hAnsi="Trebuchet MS" w:cs="Arial"/>
          <w:b/>
        </w:rPr>
      </w:pPr>
      <w:r w:rsidRPr="00A8097B">
        <w:rPr>
          <w:rFonts w:ascii="Trebuchet MS" w:hAnsi="Trebuchet MS" w:cs="Arial"/>
          <w:b/>
        </w:rPr>
        <w:t>References:</w:t>
      </w:r>
    </w:p>
    <w:p w14:paraId="293AB59E" w14:textId="77777777" w:rsidR="000C0CE9" w:rsidRPr="00A8097B" w:rsidRDefault="000C0CE9" w:rsidP="000C0CE9">
      <w:pPr>
        <w:rPr>
          <w:rFonts w:ascii="Trebuchet MS" w:hAnsi="Trebuchet MS" w:cs="Arial"/>
        </w:rPr>
      </w:pPr>
    </w:p>
    <w:p w14:paraId="027868A5" w14:textId="77777777" w:rsidR="000C0CE9" w:rsidRPr="00A8097B" w:rsidRDefault="000C0CE9" w:rsidP="000C0CE9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 xml:space="preserve">Design Bulletins can be found on the </w:t>
      </w:r>
      <w:proofErr w:type="spellStart"/>
      <w:r w:rsidRPr="00A8097B">
        <w:rPr>
          <w:rFonts w:ascii="Trebuchet MS" w:hAnsi="Trebuchet MS" w:cs="Arial"/>
        </w:rPr>
        <w:t>CDOT</w:t>
      </w:r>
      <w:proofErr w:type="spellEnd"/>
      <w:r w:rsidRPr="00A8097B">
        <w:rPr>
          <w:rFonts w:ascii="Trebuchet MS" w:hAnsi="Trebuchet MS" w:cs="Arial"/>
        </w:rPr>
        <w:t xml:space="preserve"> website at:</w:t>
      </w:r>
    </w:p>
    <w:p w14:paraId="5FD2A280" w14:textId="2D15F6A8" w:rsidR="000C0CE9" w:rsidRPr="00A8097B" w:rsidRDefault="00EA4CD4" w:rsidP="000C0CE9">
      <w:pPr>
        <w:rPr>
          <w:rFonts w:ascii="Trebuchet MS" w:hAnsi="Trebuchet MS" w:cs="Arial"/>
        </w:rPr>
      </w:pPr>
      <w:hyperlink r:id="rId13" w:history="1">
        <w:r w:rsidR="000C0CE9" w:rsidRPr="00A8097B">
          <w:rPr>
            <w:rStyle w:val="Hyperlink"/>
            <w:rFonts w:ascii="Trebuchet MS" w:hAnsi="Trebuchet MS" w:cs="Arial"/>
          </w:rPr>
          <w:t>https://www.codot.gov/business/designsupport/bulletins_manuals/design-bulletins</w:t>
        </w:r>
      </w:hyperlink>
    </w:p>
    <w:p w14:paraId="4C5626BE" w14:textId="2EB0FDEA" w:rsidR="000C0CE9" w:rsidRPr="00A8097B" w:rsidRDefault="000C0CE9" w:rsidP="000C0CE9">
      <w:pPr>
        <w:rPr>
          <w:rFonts w:ascii="Trebuchet MS" w:hAnsi="Trebuchet MS" w:cs="Arial"/>
        </w:rPr>
      </w:pPr>
      <w:r w:rsidRPr="00A8097B">
        <w:rPr>
          <w:rFonts w:ascii="Trebuchet MS" w:hAnsi="Trebuchet MS" w:cs="Arial"/>
        </w:rPr>
        <w:t xml:space="preserve"> </w:t>
      </w:r>
    </w:p>
    <w:p w14:paraId="3E14CCDC" w14:textId="50A9CE3B" w:rsidR="000D436B" w:rsidRPr="000D436B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0D436B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2D45" w14:textId="77777777" w:rsidR="00EA4CD4" w:rsidRDefault="00EA4CD4">
      <w:r>
        <w:separator/>
      </w:r>
    </w:p>
  </w:endnote>
  <w:endnote w:type="continuationSeparator" w:id="0">
    <w:p w14:paraId="29686CBB" w14:textId="77777777" w:rsidR="00EA4CD4" w:rsidRDefault="00E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D08E" w14:textId="77777777" w:rsidR="00EA4CD4" w:rsidRDefault="00EA4CD4">
      <w:r>
        <w:separator/>
      </w:r>
    </w:p>
  </w:footnote>
  <w:footnote w:type="continuationSeparator" w:id="0">
    <w:p w14:paraId="199765AD" w14:textId="77777777" w:rsidR="00EA4CD4" w:rsidRDefault="00EA4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0CA18168" w:rsidR="00BA57FB" w:rsidRPr="000C134F" w:rsidRDefault="00574B1D" w:rsidP="00E45401">
          <w:pPr>
            <w:rPr>
              <w:rFonts w:ascii="Trebuchet MS" w:hAnsi="Trebuchet MS" w:cs="Arial"/>
              <w:b/>
              <w:sz w:val="23"/>
              <w:szCs w:val="23"/>
            </w:rPr>
          </w:pPr>
          <w:proofErr w:type="spellStart"/>
          <w:r w:rsidRPr="00574B1D">
            <w:rPr>
              <w:rFonts w:ascii="Trebuchet MS" w:hAnsi="Trebuchet MS" w:cs="Arial"/>
              <w:b/>
              <w:sz w:val="23"/>
              <w:szCs w:val="23"/>
            </w:rPr>
            <w:t>PS&amp;E</w:t>
          </w:r>
          <w:proofErr w:type="spellEnd"/>
          <w:r w:rsidRPr="00574B1D">
            <w:rPr>
              <w:rFonts w:ascii="Trebuchet MS" w:hAnsi="Trebuchet MS" w:cs="Arial"/>
              <w:b/>
              <w:sz w:val="23"/>
              <w:szCs w:val="23"/>
            </w:rPr>
            <w:t xml:space="preserve"> Revisions Under Ad Process Instructions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3087F6A8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>
            <w:rPr>
              <w:rFonts w:ascii="Trebuchet MS" w:hAnsi="Trebuchet MS" w:cs="Arial"/>
              <w:sz w:val="23"/>
              <w:szCs w:val="23"/>
            </w:rPr>
            <w:t>5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574B1D">
            <w:rPr>
              <w:rFonts w:ascii="Trebuchet MS" w:hAnsi="Trebuchet MS" w:cs="Arial"/>
              <w:sz w:val="23"/>
              <w:szCs w:val="23"/>
            </w:rPr>
            <w:t>8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80721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80721B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16A6926D" w:rsidR="00BA57FB" w:rsidRPr="000C134F" w:rsidRDefault="00BA57FB" w:rsidP="0080721B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80721B">
            <w:rPr>
              <w:rFonts w:ascii="Trebuchet MS" w:hAnsi="Trebuchet MS" w:cs="Arial"/>
              <w:sz w:val="23"/>
              <w:szCs w:val="23"/>
            </w:rPr>
            <w:t>October</w:t>
          </w:r>
          <w:r w:rsidR="00A963CE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80721B">
            <w:rPr>
              <w:rFonts w:ascii="Trebuchet MS" w:hAnsi="Trebuchet MS" w:cs="Arial"/>
              <w:sz w:val="23"/>
              <w:szCs w:val="23"/>
            </w:rPr>
            <w:t>9</w:t>
          </w:r>
          <w:r w:rsidRPr="000C134F">
            <w:rPr>
              <w:rFonts w:ascii="Trebuchet MS" w:hAnsi="Trebuchet MS" w:cs="Arial"/>
              <w:sz w:val="23"/>
              <w:szCs w:val="23"/>
            </w:rPr>
            <w:t>, 201</w:t>
          </w:r>
          <w:r w:rsidR="00A963CE">
            <w:rPr>
              <w:rFonts w:ascii="Trebuchet MS" w:hAnsi="Trebuchet MS" w:cs="Arial"/>
              <w:sz w:val="23"/>
              <w:szCs w:val="23"/>
            </w:rPr>
            <w:t>5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21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7A99"/>
    <w:rsid w:val="000447B4"/>
    <w:rsid w:val="00044856"/>
    <w:rsid w:val="00045538"/>
    <w:rsid w:val="00061C4F"/>
    <w:rsid w:val="0006308F"/>
    <w:rsid w:val="0006501A"/>
    <w:rsid w:val="0007620D"/>
    <w:rsid w:val="00076847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56F6"/>
    <w:rsid w:val="000F7176"/>
    <w:rsid w:val="00101518"/>
    <w:rsid w:val="001051E7"/>
    <w:rsid w:val="00105732"/>
    <w:rsid w:val="00107F27"/>
    <w:rsid w:val="00111726"/>
    <w:rsid w:val="001176C0"/>
    <w:rsid w:val="00121248"/>
    <w:rsid w:val="0012233C"/>
    <w:rsid w:val="00122364"/>
    <w:rsid w:val="00125530"/>
    <w:rsid w:val="00125EC8"/>
    <w:rsid w:val="00125F9A"/>
    <w:rsid w:val="00135896"/>
    <w:rsid w:val="001524EC"/>
    <w:rsid w:val="00160E28"/>
    <w:rsid w:val="00163C64"/>
    <w:rsid w:val="00170C5A"/>
    <w:rsid w:val="00172157"/>
    <w:rsid w:val="001740AE"/>
    <w:rsid w:val="00177DF3"/>
    <w:rsid w:val="001827E1"/>
    <w:rsid w:val="00192E3D"/>
    <w:rsid w:val="00195856"/>
    <w:rsid w:val="001967A5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2F20"/>
    <w:rsid w:val="001E36D0"/>
    <w:rsid w:val="001F343D"/>
    <w:rsid w:val="001F5D27"/>
    <w:rsid w:val="0020393E"/>
    <w:rsid w:val="00205603"/>
    <w:rsid w:val="00210929"/>
    <w:rsid w:val="002117EA"/>
    <w:rsid w:val="00211FD7"/>
    <w:rsid w:val="0021555A"/>
    <w:rsid w:val="00223733"/>
    <w:rsid w:val="00227D60"/>
    <w:rsid w:val="002301CA"/>
    <w:rsid w:val="00232F8C"/>
    <w:rsid w:val="00237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4CE3"/>
    <w:rsid w:val="002750A8"/>
    <w:rsid w:val="0028291F"/>
    <w:rsid w:val="0028579A"/>
    <w:rsid w:val="002A424F"/>
    <w:rsid w:val="002B0D6A"/>
    <w:rsid w:val="002B2EC9"/>
    <w:rsid w:val="002B4AE6"/>
    <w:rsid w:val="002B5367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A08"/>
    <w:rsid w:val="00307C4F"/>
    <w:rsid w:val="00313989"/>
    <w:rsid w:val="00317FA5"/>
    <w:rsid w:val="00325326"/>
    <w:rsid w:val="0032533B"/>
    <w:rsid w:val="00325B93"/>
    <w:rsid w:val="003310F5"/>
    <w:rsid w:val="00336367"/>
    <w:rsid w:val="00336779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B59"/>
    <w:rsid w:val="00376962"/>
    <w:rsid w:val="00380536"/>
    <w:rsid w:val="0038093B"/>
    <w:rsid w:val="003832F0"/>
    <w:rsid w:val="0038336E"/>
    <w:rsid w:val="003866FD"/>
    <w:rsid w:val="00386B8D"/>
    <w:rsid w:val="00387B03"/>
    <w:rsid w:val="00387F29"/>
    <w:rsid w:val="00391FFC"/>
    <w:rsid w:val="00394138"/>
    <w:rsid w:val="003945B7"/>
    <w:rsid w:val="003957C4"/>
    <w:rsid w:val="00396ABE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E5026"/>
    <w:rsid w:val="003F4994"/>
    <w:rsid w:val="00407583"/>
    <w:rsid w:val="00407CE0"/>
    <w:rsid w:val="00410480"/>
    <w:rsid w:val="0041270A"/>
    <w:rsid w:val="0041340C"/>
    <w:rsid w:val="00413913"/>
    <w:rsid w:val="00415ACD"/>
    <w:rsid w:val="00427267"/>
    <w:rsid w:val="00441F2F"/>
    <w:rsid w:val="004446F7"/>
    <w:rsid w:val="00454E54"/>
    <w:rsid w:val="00463CD5"/>
    <w:rsid w:val="00465199"/>
    <w:rsid w:val="004758E0"/>
    <w:rsid w:val="004800D2"/>
    <w:rsid w:val="00482324"/>
    <w:rsid w:val="004878D1"/>
    <w:rsid w:val="004904DC"/>
    <w:rsid w:val="004A2F5F"/>
    <w:rsid w:val="004A341F"/>
    <w:rsid w:val="004B02C5"/>
    <w:rsid w:val="004B0F61"/>
    <w:rsid w:val="004B4244"/>
    <w:rsid w:val="004B5111"/>
    <w:rsid w:val="004B5909"/>
    <w:rsid w:val="004B6D34"/>
    <w:rsid w:val="004B7A95"/>
    <w:rsid w:val="004D000E"/>
    <w:rsid w:val="004D10CD"/>
    <w:rsid w:val="004D18D0"/>
    <w:rsid w:val="004D3DC4"/>
    <w:rsid w:val="004E0172"/>
    <w:rsid w:val="00505527"/>
    <w:rsid w:val="005073F1"/>
    <w:rsid w:val="005171A8"/>
    <w:rsid w:val="00521595"/>
    <w:rsid w:val="0052397A"/>
    <w:rsid w:val="005275D0"/>
    <w:rsid w:val="005359CD"/>
    <w:rsid w:val="0054092E"/>
    <w:rsid w:val="005502E8"/>
    <w:rsid w:val="005510A6"/>
    <w:rsid w:val="005518B6"/>
    <w:rsid w:val="0055378E"/>
    <w:rsid w:val="0055612E"/>
    <w:rsid w:val="005648BD"/>
    <w:rsid w:val="00574B1D"/>
    <w:rsid w:val="00576246"/>
    <w:rsid w:val="005778E8"/>
    <w:rsid w:val="00597493"/>
    <w:rsid w:val="005A4278"/>
    <w:rsid w:val="005A444E"/>
    <w:rsid w:val="005B4A9D"/>
    <w:rsid w:val="005B6AE4"/>
    <w:rsid w:val="005B6EE3"/>
    <w:rsid w:val="005B7360"/>
    <w:rsid w:val="005C0BEE"/>
    <w:rsid w:val="005C5576"/>
    <w:rsid w:val="005C66E8"/>
    <w:rsid w:val="005D373E"/>
    <w:rsid w:val="005E3AFD"/>
    <w:rsid w:val="005E3B1F"/>
    <w:rsid w:val="005E5D1D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055F"/>
    <w:rsid w:val="00633A5C"/>
    <w:rsid w:val="00633DFF"/>
    <w:rsid w:val="006449FC"/>
    <w:rsid w:val="0064682D"/>
    <w:rsid w:val="00652DCF"/>
    <w:rsid w:val="00653E65"/>
    <w:rsid w:val="0065562B"/>
    <w:rsid w:val="00656154"/>
    <w:rsid w:val="00666556"/>
    <w:rsid w:val="00670B03"/>
    <w:rsid w:val="00670DC5"/>
    <w:rsid w:val="00673A9F"/>
    <w:rsid w:val="006764EE"/>
    <w:rsid w:val="006828AE"/>
    <w:rsid w:val="006A2B7B"/>
    <w:rsid w:val="006A3813"/>
    <w:rsid w:val="006A4722"/>
    <w:rsid w:val="006B513A"/>
    <w:rsid w:val="006C0CE9"/>
    <w:rsid w:val="006C20C0"/>
    <w:rsid w:val="006C2FEA"/>
    <w:rsid w:val="006C382A"/>
    <w:rsid w:val="006D2AF5"/>
    <w:rsid w:val="006E691A"/>
    <w:rsid w:val="006E6942"/>
    <w:rsid w:val="006F0406"/>
    <w:rsid w:val="006F0FDE"/>
    <w:rsid w:val="006F2233"/>
    <w:rsid w:val="006F31BA"/>
    <w:rsid w:val="006F3480"/>
    <w:rsid w:val="0070153C"/>
    <w:rsid w:val="007027FE"/>
    <w:rsid w:val="00710AA2"/>
    <w:rsid w:val="007116F2"/>
    <w:rsid w:val="00725AA1"/>
    <w:rsid w:val="00737BFC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5E8E"/>
    <w:rsid w:val="00787C5F"/>
    <w:rsid w:val="007A1ACF"/>
    <w:rsid w:val="007A6A78"/>
    <w:rsid w:val="007B01EE"/>
    <w:rsid w:val="007B116B"/>
    <w:rsid w:val="007B3290"/>
    <w:rsid w:val="007B5BFE"/>
    <w:rsid w:val="007C23CE"/>
    <w:rsid w:val="007C2562"/>
    <w:rsid w:val="007C36F1"/>
    <w:rsid w:val="007D0822"/>
    <w:rsid w:val="007D1220"/>
    <w:rsid w:val="007D1F99"/>
    <w:rsid w:val="007D5D25"/>
    <w:rsid w:val="007D71C6"/>
    <w:rsid w:val="007E02C9"/>
    <w:rsid w:val="007E470D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0721B"/>
    <w:rsid w:val="0083145F"/>
    <w:rsid w:val="008378E4"/>
    <w:rsid w:val="0084025E"/>
    <w:rsid w:val="0084062B"/>
    <w:rsid w:val="0085399A"/>
    <w:rsid w:val="00853C08"/>
    <w:rsid w:val="00854AE4"/>
    <w:rsid w:val="00866041"/>
    <w:rsid w:val="00867FA3"/>
    <w:rsid w:val="00884D59"/>
    <w:rsid w:val="00890514"/>
    <w:rsid w:val="00894BC5"/>
    <w:rsid w:val="00894F26"/>
    <w:rsid w:val="008A6C20"/>
    <w:rsid w:val="008B6519"/>
    <w:rsid w:val="008C02AA"/>
    <w:rsid w:val="008C2DA9"/>
    <w:rsid w:val="008C6436"/>
    <w:rsid w:val="008C751B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28FA"/>
    <w:rsid w:val="00912BB2"/>
    <w:rsid w:val="00915A6B"/>
    <w:rsid w:val="009318C5"/>
    <w:rsid w:val="009334E6"/>
    <w:rsid w:val="00941D73"/>
    <w:rsid w:val="00942474"/>
    <w:rsid w:val="00951F93"/>
    <w:rsid w:val="00956916"/>
    <w:rsid w:val="0096078C"/>
    <w:rsid w:val="00960F6A"/>
    <w:rsid w:val="00964858"/>
    <w:rsid w:val="00967641"/>
    <w:rsid w:val="00972FA4"/>
    <w:rsid w:val="0098586C"/>
    <w:rsid w:val="00986EC0"/>
    <w:rsid w:val="00990B53"/>
    <w:rsid w:val="009B3E5C"/>
    <w:rsid w:val="009C114C"/>
    <w:rsid w:val="009C311A"/>
    <w:rsid w:val="009C45EF"/>
    <w:rsid w:val="009C5B80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31C52"/>
    <w:rsid w:val="00A3379D"/>
    <w:rsid w:val="00A40B91"/>
    <w:rsid w:val="00A40FE1"/>
    <w:rsid w:val="00A43867"/>
    <w:rsid w:val="00A45F3C"/>
    <w:rsid w:val="00A47344"/>
    <w:rsid w:val="00A537E6"/>
    <w:rsid w:val="00A53D10"/>
    <w:rsid w:val="00A56AF6"/>
    <w:rsid w:val="00A6053D"/>
    <w:rsid w:val="00A61DE7"/>
    <w:rsid w:val="00A750DD"/>
    <w:rsid w:val="00A8097B"/>
    <w:rsid w:val="00A82A80"/>
    <w:rsid w:val="00A91C75"/>
    <w:rsid w:val="00A94CB9"/>
    <w:rsid w:val="00A95E8E"/>
    <w:rsid w:val="00A963CE"/>
    <w:rsid w:val="00AB690F"/>
    <w:rsid w:val="00AB6B03"/>
    <w:rsid w:val="00AC0CF7"/>
    <w:rsid w:val="00AC3CB4"/>
    <w:rsid w:val="00AC6662"/>
    <w:rsid w:val="00AD1A6E"/>
    <w:rsid w:val="00AD2DF0"/>
    <w:rsid w:val="00AD5170"/>
    <w:rsid w:val="00AE16D4"/>
    <w:rsid w:val="00AE3D7A"/>
    <w:rsid w:val="00AE3F63"/>
    <w:rsid w:val="00AE7419"/>
    <w:rsid w:val="00AF17B4"/>
    <w:rsid w:val="00AF2F39"/>
    <w:rsid w:val="00AF44E2"/>
    <w:rsid w:val="00B1282B"/>
    <w:rsid w:val="00B21A39"/>
    <w:rsid w:val="00B23DED"/>
    <w:rsid w:val="00B24734"/>
    <w:rsid w:val="00B273CD"/>
    <w:rsid w:val="00B3515D"/>
    <w:rsid w:val="00B41D88"/>
    <w:rsid w:val="00B54B54"/>
    <w:rsid w:val="00B54C89"/>
    <w:rsid w:val="00B55263"/>
    <w:rsid w:val="00B56087"/>
    <w:rsid w:val="00B57C04"/>
    <w:rsid w:val="00B62D7B"/>
    <w:rsid w:val="00B7100E"/>
    <w:rsid w:val="00B72C4C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2466"/>
    <w:rsid w:val="00BA57FB"/>
    <w:rsid w:val="00BA767D"/>
    <w:rsid w:val="00BB0212"/>
    <w:rsid w:val="00BC4D9B"/>
    <w:rsid w:val="00BD169B"/>
    <w:rsid w:val="00BD3C58"/>
    <w:rsid w:val="00BE0B60"/>
    <w:rsid w:val="00BE3CCF"/>
    <w:rsid w:val="00BE4FC3"/>
    <w:rsid w:val="00C05D91"/>
    <w:rsid w:val="00C1039F"/>
    <w:rsid w:val="00C10787"/>
    <w:rsid w:val="00C140D9"/>
    <w:rsid w:val="00C1709D"/>
    <w:rsid w:val="00C2238E"/>
    <w:rsid w:val="00C27460"/>
    <w:rsid w:val="00C3201E"/>
    <w:rsid w:val="00C32503"/>
    <w:rsid w:val="00C34D24"/>
    <w:rsid w:val="00C36B1A"/>
    <w:rsid w:val="00C400AA"/>
    <w:rsid w:val="00C4065D"/>
    <w:rsid w:val="00C40B05"/>
    <w:rsid w:val="00C51C92"/>
    <w:rsid w:val="00C70206"/>
    <w:rsid w:val="00C80A17"/>
    <w:rsid w:val="00C81DEF"/>
    <w:rsid w:val="00C919DD"/>
    <w:rsid w:val="00C921E5"/>
    <w:rsid w:val="00C95409"/>
    <w:rsid w:val="00C96F7A"/>
    <w:rsid w:val="00C971B8"/>
    <w:rsid w:val="00C97F63"/>
    <w:rsid w:val="00CA7AB3"/>
    <w:rsid w:val="00CA7BED"/>
    <w:rsid w:val="00CB7C36"/>
    <w:rsid w:val="00CC19C5"/>
    <w:rsid w:val="00CC31F7"/>
    <w:rsid w:val="00CC3E68"/>
    <w:rsid w:val="00CD25F1"/>
    <w:rsid w:val="00CD2CEF"/>
    <w:rsid w:val="00CD6C2D"/>
    <w:rsid w:val="00CE1B98"/>
    <w:rsid w:val="00CE1F58"/>
    <w:rsid w:val="00CE43E0"/>
    <w:rsid w:val="00CE6EE5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6891"/>
    <w:rsid w:val="00D20D21"/>
    <w:rsid w:val="00D22466"/>
    <w:rsid w:val="00D23836"/>
    <w:rsid w:val="00D243AB"/>
    <w:rsid w:val="00D26ACB"/>
    <w:rsid w:val="00D31C78"/>
    <w:rsid w:val="00D33AC1"/>
    <w:rsid w:val="00D3440A"/>
    <w:rsid w:val="00D4320B"/>
    <w:rsid w:val="00D441A9"/>
    <w:rsid w:val="00D45182"/>
    <w:rsid w:val="00D56186"/>
    <w:rsid w:val="00D664B4"/>
    <w:rsid w:val="00D711DD"/>
    <w:rsid w:val="00D71D51"/>
    <w:rsid w:val="00D73277"/>
    <w:rsid w:val="00D75617"/>
    <w:rsid w:val="00D77224"/>
    <w:rsid w:val="00D8031E"/>
    <w:rsid w:val="00D83E61"/>
    <w:rsid w:val="00D90A35"/>
    <w:rsid w:val="00D95B86"/>
    <w:rsid w:val="00DA0A5E"/>
    <w:rsid w:val="00DA66FF"/>
    <w:rsid w:val="00DB0A6A"/>
    <w:rsid w:val="00DB4D9B"/>
    <w:rsid w:val="00DC22ED"/>
    <w:rsid w:val="00DE05FE"/>
    <w:rsid w:val="00DE4AEB"/>
    <w:rsid w:val="00DF0A9A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401"/>
    <w:rsid w:val="00E45E85"/>
    <w:rsid w:val="00E461B4"/>
    <w:rsid w:val="00E52C22"/>
    <w:rsid w:val="00E536F3"/>
    <w:rsid w:val="00E60696"/>
    <w:rsid w:val="00E63B32"/>
    <w:rsid w:val="00E649DE"/>
    <w:rsid w:val="00E66E39"/>
    <w:rsid w:val="00E67F3A"/>
    <w:rsid w:val="00E75D51"/>
    <w:rsid w:val="00E77220"/>
    <w:rsid w:val="00E77DFE"/>
    <w:rsid w:val="00E87DDD"/>
    <w:rsid w:val="00EA038E"/>
    <w:rsid w:val="00EA0665"/>
    <w:rsid w:val="00EA4CD4"/>
    <w:rsid w:val="00EA713E"/>
    <w:rsid w:val="00EB7ED7"/>
    <w:rsid w:val="00ED2CB5"/>
    <w:rsid w:val="00EE0627"/>
    <w:rsid w:val="00EE0CC9"/>
    <w:rsid w:val="00EE62E1"/>
    <w:rsid w:val="00EE7A41"/>
    <w:rsid w:val="00EF04BB"/>
    <w:rsid w:val="00EF09A5"/>
    <w:rsid w:val="00EF4EB3"/>
    <w:rsid w:val="00F11A12"/>
    <w:rsid w:val="00F12E33"/>
    <w:rsid w:val="00F223B8"/>
    <w:rsid w:val="00F22EF5"/>
    <w:rsid w:val="00F22FDF"/>
    <w:rsid w:val="00F23C91"/>
    <w:rsid w:val="00F23D7F"/>
    <w:rsid w:val="00F24B74"/>
    <w:rsid w:val="00F25126"/>
    <w:rsid w:val="00F26E53"/>
    <w:rsid w:val="00F35826"/>
    <w:rsid w:val="00F4227C"/>
    <w:rsid w:val="00F579B7"/>
    <w:rsid w:val="00F60548"/>
    <w:rsid w:val="00F617C0"/>
    <w:rsid w:val="00F634F1"/>
    <w:rsid w:val="00F6390F"/>
    <w:rsid w:val="00F64CB6"/>
    <w:rsid w:val="00F65774"/>
    <w:rsid w:val="00F71829"/>
    <w:rsid w:val="00F77C88"/>
    <w:rsid w:val="00F8017B"/>
    <w:rsid w:val="00F8096D"/>
    <w:rsid w:val="00F82BBB"/>
    <w:rsid w:val="00F82D27"/>
    <w:rsid w:val="00F86E6D"/>
    <w:rsid w:val="00F87CFC"/>
    <w:rsid w:val="00F90971"/>
    <w:rsid w:val="00F9470C"/>
    <w:rsid w:val="00FA5480"/>
    <w:rsid w:val="00FB1714"/>
    <w:rsid w:val="00FB3825"/>
    <w:rsid w:val="00FB46F6"/>
    <w:rsid w:val="00FB47FC"/>
    <w:rsid w:val="00FB486F"/>
    <w:rsid w:val="00FB7CD1"/>
    <w:rsid w:val="00FC3378"/>
    <w:rsid w:val="00FD0649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/design-bulletin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BE0E6-C53C-4D2A-80AE-3991755A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4</cp:revision>
  <cp:lastPrinted>2014-05-30T16:00:00Z</cp:lastPrinted>
  <dcterms:created xsi:type="dcterms:W3CDTF">2015-09-24T15:43:00Z</dcterms:created>
  <dcterms:modified xsi:type="dcterms:W3CDTF">2015-10-08T17:27:00Z</dcterms:modified>
</cp:coreProperties>
</file>