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612</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DELINEATORS </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D6433" w:rsidRDefault="00ED6433" w:rsidP="00ED643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ED6433" w:rsidRDefault="00ED6433" w:rsidP="00ED643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delineators.</w:t>
      </w:r>
    </w:p>
    <w:p w:rsidR="00ED6433" w:rsidRDefault="00ED6433" w:rsidP="00ED6433">
      <w:pPr>
        <w:tabs>
          <w:tab w:val="right" w:pos="8640"/>
        </w:tabs>
        <w:rPr>
          <w:sz w:val="22"/>
        </w:rPr>
      </w:pPr>
      <w:r>
        <w:rPr>
          <w:sz w:val="22"/>
        </w:rPr>
        <w:tab/>
      </w:r>
    </w:p>
    <w:p w:rsidR="00ED6433" w:rsidRDefault="00ED6433" w:rsidP="00ED6433">
      <w:pPr>
        <w:rPr>
          <w:rFonts w:ascii="Arial" w:hAnsi="Arial" w:cs="Arial"/>
        </w:rPr>
      </w:pPr>
      <w:r>
        <w:rPr>
          <w:rFonts w:ascii="Arial" w:hAnsi="Arial" w:cs="Arial"/>
        </w:rPr>
        <w:br w:type="page"/>
      </w:r>
    </w:p>
    <w:p w:rsidR="00A343D1" w:rsidRPr="00CE248B" w:rsidRDefault="00CE248B" w:rsidP="009329C2">
      <w:pPr>
        <w:widowControl w:val="0"/>
        <w:spacing w:line="240" w:lineRule="atLeast"/>
        <w:jc w:val="right"/>
        <w:rPr>
          <w:rFonts w:ascii="Arial" w:hAnsi="Arial" w:cs="Arial"/>
        </w:rPr>
      </w:pPr>
      <w:r w:rsidRPr="00CE248B">
        <w:rPr>
          <w:rFonts w:ascii="Arial" w:hAnsi="Arial" w:cs="Arial"/>
        </w:rPr>
        <w:lastRenderedPageBreak/>
        <w:t>February 3, 2011</w:t>
      </w:r>
    </w:p>
    <w:p w:rsidR="00A343D1" w:rsidRDefault="00A343D1">
      <w:pPr>
        <w:widowControl w:val="0"/>
        <w:spacing w:line="240" w:lineRule="atLeast"/>
        <w:jc w:val="center"/>
        <w:rPr>
          <w:rFonts w:ascii="Arial" w:hAnsi="Arial" w:cs="Arial"/>
        </w:rPr>
      </w:pPr>
    </w:p>
    <w:p w:rsidR="00A343D1" w:rsidRPr="00BC5DD9" w:rsidRDefault="00A343D1">
      <w:pPr>
        <w:widowControl w:val="0"/>
        <w:spacing w:line="240" w:lineRule="atLeast"/>
        <w:jc w:val="center"/>
        <w:rPr>
          <w:rFonts w:ascii="Arial" w:hAnsi="Arial" w:cs="Arial"/>
        </w:rPr>
      </w:pPr>
      <w:r w:rsidRPr="00BC5DD9">
        <w:rPr>
          <w:rFonts w:ascii="Arial" w:hAnsi="Arial" w:cs="Arial"/>
        </w:rPr>
        <w:t>REVISION OF SECTION 612</w:t>
      </w:r>
    </w:p>
    <w:p w:rsidR="00A343D1" w:rsidRPr="00BC5DD9" w:rsidRDefault="00A343D1">
      <w:pPr>
        <w:widowControl w:val="0"/>
        <w:spacing w:line="240" w:lineRule="atLeast"/>
        <w:jc w:val="center"/>
        <w:rPr>
          <w:rFonts w:ascii="Arial" w:hAnsi="Arial" w:cs="Arial"/>
        </w:rPr>
      </w:pPr>
      <w:r w:rsidRPr="00BC5DD9">
        <w:rPr>
          <w:rFonts w:ascii="Arial" w:hAnsi="Arial" w:cs="Arial"/>
        </w:rPr>
        <w:t xml:space="preserve">DELINEATORS </w:t>
      </w:r>
    </w:p>
    <w:p w:rsidR="00A343D1" w:rsidRPr="00BC5DD9" w:rsidRDefault="00A343D1">
      <w:pPr>
        <w:widowControl w:val="0"/>
        <w:spacing w:line="240" w:lineRule="atLeast"/>
        <w:rPr>
          <w:rFonts w:ascii="Arial" w:hAnsi="Arial" w:cs="Arial"/>
        </w:rPr>
      </w:pPr>
    </w:p>
    <w:p w:rsidR="00A343D1" w:rsidRPr="00BC5DD9" w:rsidRDefault="00A343D1">
      <w:pPr>
        <w:widowControl w:val="0"/>
        <w:spacing w:line="240" w:lineRule="atLeast"/>
        <w:rPr>
          <w:rFonts w:ascii="Arial" w:hAnsi="Arial" w:cs="Arial"/>
        </w:rPr>
      </w:pPr>
      <w:r w:rsidRPr="00BC5DD9">
        <w:rPr>
          <w:rFonts w:ascii="Arial" w:hAnsi="Arial" w:cs="Arial"/>
        </w:rPr>
        <w:t>Section 612 of the Standard Specifications is hereby revised for this project as follows:</w:t>
      </w:r>
    </w:p>
    <w:p w:rsidR="00A343D1" w:rsidRDefault="00A343D1">
      <w:pPr>
        <w:widowControl w:val="0"/>
        <w:spacing w:line="240" w:lineRule="atLeast"/>
        <w:rPr>
          <w:rFonts w:ascii="Arial" w:hAnsi="Arial" w:cs="Arial"/>
        </w:rPr>
      </w:pPr>
    </w:p>
    <w:p w:rsidR="00A343D1" w:rsidRPr="00CE248B" w:rsidRDefault="00A343D1">
      <w:pPr>
        <w:widowControl w:val="0"/>
        <w:spacing w:line="240" w:lineRule="atLeast"/>
        <w:rPr>
          <w:rFonts w:ascii="Arial" w:hAnsi="Arial" w:cs="Arial"/>
        </w:rPr>
      </w:pPr>
      <w:r w:rsidRPr="00CE248B">
        <w:rPr>
          <w:rFonts w:ascii="Arial" w:hAnsi="Arial" w:cs="Arial"/>
        </w:rPr>
        <w:t>In subsection 612.02(a) 1, delete the last sentence, and replace with the following:</w:t>
      </w:r>
    </w:p>
    <w:p w:rsidR="00A343D1" w:rsidRPr="00CE248B" w:rsidRDefault="00A343D1">
      <w:pPr>
        <w:widowControl w:val="0"/>
        <w:spacing w:line="240" w:lineRule="atLeast"/>
        <w:rPr>
          <w:rFonts w:ascii="Arial" w:hAnsi="Arial" w:cs="Arial"/>
        </w:rPr>
      </w:pPr>
    </w:p>
    <w:p w:rsidR="00A343D1" w:rsidRPr="00CE248B" w:rsidRDefault="00A343D1" w:rsidP="00CE248B">
      <w:pPr>
        <w:widowControl w:val="0"/>
        <w:spacing w:line="240" w:lineRule="atLeast"/>
        <w:rPr>
          <w:rFonts w:ascii="Arial" w:hAnsi="Arial" w:cs="Arial"/>
        </w:rPr>
      </w:pPr>
      <w:r w:rsidRPr="00CE248B">
        <w:rPr>
          <w:rFonts w:ascii="Arial" w:hAnsi="Arial" w:cs="Arial"/>
        </w:rPr>
        <w:t>Posts shall conform to the requirements shown on the plans, and reflectors shall conform to the requirements in subsections 713.07 and 713.10.</w:t>
      </w:r>
    </w:p>
    <w:p w:rsidR="00A343D1" w:rsidRDefault="00A343D1">
      <w:pPr>
        <w:widowControl w:val="0"/>
        <w:spacing w:line="240" w:lineRule="atLeast"/>
        <w:rPr>
          <w:rFonts w:ascii="Arial" w:hAnsi="Arial" w:cs="Arial"/>
        </w:rPr>
      </w:pPr>
    </w:p>
    <w:p w:rsidR="00A343D1" w:rsidRPr="00BC5DD9" w:rsidRDefault="00A343D1">
      <w:pPr>
        <w:widowControl w:val="0"/>
        <w:spacing w:line="240" w:lineRule="atLeast"/>
        <w:rPr>
          <w:rFonts w:ascii="Arial" w:hAnsi="Arial" w:cs="Arial"/>
        </w:rPr>
      </w:pPr>
      <w:r w:rsidRPr="00BC5DD9">
        <w:rPr>
          <w:rFonts w:ascii="Arial" w:hAnsi="Arial" w:cs="Arial"/>
        </w:rPr>
        <w:t>In subsection 612.02(a) 2.B, delete the first paragraph, and replace with the following:</w:t>
      </w:r>
    </w:p>
    <w:p w:rsidR="00A343D1" w:rsidRPr="00BC5DD9" w:rsidRDefault="00A343D1">
      <w:pPr>
        <w:widowControl w:val="0"/>
        <w:spacing w:line="240" w:lineRule="atLeast"/>
        <w:rPr>
          <w:rFonts w:ascii="Arial" w:hAnsi="Arial" w:cs="Arial"/>
        </w:rPr>
      </w:pPr>
    </w:p>
    <w:p w:rsidR="00A343D1" w:rsidRDefault="00A343D1" w:rsidP="00DD02DF">
      <w:pPr>
        <w:widowControl w:val="0"/>
        <w:spacing w:line="240" w:lineRule="atLeast"/>
        <w:ind w:left="450" w:hanging="450"/>
        <w:rPr>
          <w:rFonts w:ascii="Arial" w:hAnsi="Arial" w:cs="Arial"/>
        </w:rPr>
      </w:pPr>
      <w:r w:rsidRPr="00BC5DD9">
        <w:rPr>
          <w:rFonts w:ascii="Arial" w:hAnsi="Arial" w:cs="Arial"/>
        </w:rPr>
        <w:t>B.</w:t>
      </w:r>
      <w:r w:rsidRPr="00BC5DD9">
        <w:rPr>
          <w:rFonts w:ascii="Arial" w:hAnsi="Arial" w:cs="Arial"/>
        </w:rPr>
        <w:tab/>
        <w:t xml:space="preserve">Base Anchoring. The posts shall be designed to facilitate a permanent installation that resists overturning, twisting, and displacement from wind and impact forces. It shall have an anchoring depth of 18 to 24 inches. </w:t>
      </w:r>
      <w:r>
        <w:rPr>
          <w:rFonts w:ascii="Arial" w:hAnsi="Arial" w:cs="Arial"/>
        </w:rPr>
        <w:t xml:space="preserve">Actual depth shall be as recommended by the manufacturer.  If </w:t>
      </w:r>
      <w:r w:rsidRPr="0050257C">
        <w:rPr>
          <w:rFonts w:ascii="Arial" w:hAnsi="Arial" w:cs="Arial"/>
        </w:rPr>
        <w:t xml:space="preserve">soil conditions prohibit anchoring depth to less than 18 inches, </w:t>
      </w:r>
      <w:r w:rsidR="005F653E">
        <w:rPr>
          <w:rFonts w:ascii="Arial" w:hAnsi="Arial" w:cs="Arial"/>
        </w:rPr>
        <w:t>i</w:t>
      </w:r>
      <w:r w:rsidR="00893A4B">
        <w:rPr>
          <w:rFonts w:ascii="Arial" w:hAnsi="Arial" w:cs="Arial"/>
        </w:rPr>
        <w:t>nstallation shall be in accordance</w:t>
      </w:r>
      <w:r w:rsidR="008528E7">
        <w:rPr>
          <w:rFonts w:ascii="Arial" w:hAnsi="Arial" w:cs="Arial"/>
        </w:rPr>
        <w:t xml:space="preserve"> with manufacturer’s recommendations.  </w:t>
      </w:r>
    </w:p>
    <w:p w:rsidR="005F653E" w:rsidRPr="00BC5DD9" w:rsidRDefault="005F653E" w:rsidP="00DD02DF">
      <w:pPr>
        <w:widowControl w:val="0"/>
        <w:spacing w:line="240" w:lineRule="atLeast"/>
        <w:ind w:left="450" w:hanging="450"/>
        <w:rPr>
          <w:rFonts w:ascii="Arial" w:hAnsi="Arial" w:cs="Arial"/>
        </w:rPr>
      </w:pPr>
    </w:p>
    <w:p w:rsidR="00A343D1" w:rsidRPr="00BC5DD9" w:rsidRDefault="00A343D1" w:rsidP="00DD02DF">
      <w:pPr>
        <w:widowControl w:val="0"/>
        <w:spacing w:line="240" w:lineRule="atLeast"/>
        <w:ind w:left="450" w:hanging="450"/>
        <w:rPr>
          <w:rFonts w:ascii="Arial" w:hAnsi="Arial" w:cs="Arial"/>
        </w:rPr>
      </w:pPr>
      <w:r w:rsidRPr="00BC5DD9">
        <w:rPr>
          <w:rFonts w:ascii="Arial" w:hAnsi="Arial" w:cs="Arial"/>
        </w:rPr>
        <w:t>In subsection 612.02(a) 2.E. delete (</w:t>
      </w:r>
      <w:r>
        <w:rPr>
          <w:rFonts w:ascii="Arial" w:hAnsi="Arial" w:cs="Arial"/>
        </w:rPr>
        <w:t>1)</w:t>
      </w:r>
      <w:r w:rsidRPr="00BC5DD9">
        <w:rPr>
          <w:rFonts w:ascii="Arial" w:hAnsi="Arial" w:cs="Arial"/>
        </w:rPr>
        <w:t xml:space="preserve"> and replace with the following:</w:t>
      </w:r>
    </w:p>
    <w:p w:rsidR="00A343D1" w:rsidRPr="00BC5DD9" w:rsidRDefault="00A343D1" w:rsidP="00DD02DF">
      <w:pPr>
        <w:widowControl w:val="0"/>
        <w:tabs>
          <w:tab w:val="left" w:pos="540"/>
        </w:tabs>
        <w:spacing w:line="240" w:lineRule="atLeast"/>
        <w:ind w:left="450" w:hanging="450"/>
        <w:rPr>
          <w:rFonts w:ascii="Arial" w:hAnsi="Arial" w:cs="Arial"/>
        </w:rPr>
      </w:pPr>
    </w:p>
    <w:p w:rsidR="00A343D1" w:rsidRDefault="00A343D1" w:rsidP="005F653E">
      <w:pPr>
        <w:widowControl w:val="0"/>
        <w:tabs>
          <w:tab w:val="left" w:pos="990"/>
        </w:tabs>
        <w:spacing w:line="240" w:lineRule="atLeast"/>
        <w:ind w:left="540" w:hanging="540"/>
        <w:rPr>
          <w:rFonts w:ascii="Arial" w:hAnsi="Arial" w:cs="Arial"/>
        </w:rPr>
      </w:pPr>
      <w:r w:rsidRPr="00BC5DD9">
        <w:rPr>
          <w:rFonts w:ascii="Arial" w:hAnsi="Arial" w:cs="Arial"/>
        </w:rPr>
        <w:t>(1)</w:t>
      </w:r>
      <w:r w:rsidRPr="00BC5DD9">
        <w:rPr>
          <w:rFonts w:ascii="Arial" w:hAnsi="Arial" w:cs="Arial"/>
        </w:rPr>
        <w:tab/>
        <w:t>Width.  The post shall have a minimum width of 2-</w:t>
      </w:r>
      <w:r>
        <w:rPr>
          <w:rFonts w:ascii="Arial" w:hAnsi="Arial" w:cs="Arial"/>
        </w:rPr>
        <w:t>3/8</w:t>
      </w:r>
      <w:r w:rsidRPr="00BC5DD9">
        <w:rPr>
          <w:rFonts w:ascii="Arial" w:hAnsi="Arial" w:cs="Arial"/>
        </w:rPr>
        <w:t xml:space="preserve"> inches and a maximum width of 4-½ inches facing traffic.</w:t>
      </w:r>
    </w:p>
    <w:p w:rsidR="00A343D1" w:rsidRPr="00BC5DD9" w:rsidRDefault="00A343D1" w:rsidP="00DD02DF">
      <w:pPr>
        <w:widowControl w:val="0"/>
        <w:tabs>
          <w:tab w:val="left" w:pos="990"/>
        </w:tabs>
        <w:spacing w:line="240" w:lineRule="atLeast"/>
        <w:ind w:left="990" w:hanging="540"/>
        <w:rPr>
          <w:rFonts w:ascii="Arial" w:hAnsi="Arial" w:cs="Arial"/>
        </w:rPr>
      </w:pPr>
    </w:p>
    <w:p w:rsidR="00A343D1" w:rsidRDefault="00A343D1" w:rsidP="00BC5DD9">
      <w:pPr>
        <w:tabs>
          <w:tab w:val="right" w:pos="8640"/>
        </w:tabs>
        <w:rPr>
          <w:rFonts w:ascii="Arial" w:hAnsi="Arial" w:cs="Arial"/>
        </w:rPr>
      </w:pPr>
      <w:r>
        <w:rPr>
          <w:rFonts w:ascii="Arial" w:hAnsi="Arial" w:cs="Arial"/>
        </w:rPr>
        <w:t>Subsection 612.05 shall include the following:</w:t>
      </w:r>
    </w:p>
    <w:p w:rsidR="00A343D1" w:rsidRDefault="00A343D1" w:rsidP="00BC5DD9">
      <w:pPr>
        <w:tabs>
          <w:tab w:val="right" w:pos="8640"/>
        </w:tabs>
        <w:rPr>
          <w:rFonts w:ascii="Arial" w:hAnsi="Arial" w:cs="Arial"/>
        </w:rPr>
      </w:pPr>
    </w:p>
    <w:p w:rsidR="00A343D1" w:rsidRPr="0050257C" w:rsidRDefault="00A343D1" w:rsidP="00BC5DD9">
      <w:pPr>
        <w:tabs>
          <w:tab w:val="right" w:pos="8640"/>
        </w:tabs>
        <w:rPr>
          <w:rFonts w:ascii="Arial" w:hAnsi="Arial" w:cs="Arial"/>
        </w:rPr>
      </w:pPr>
      <w:r>
        <w:rPr>
          <w:rFonts w:ascii="Arial" w:hAnsi="Arial" w:cs="Arial"/>
        </w:rPr>
        <w:t>Concrete for anchor embedment will not be measured and paid for separately, but shall be included in the work.</w:t>
      </w:r>
    </w:p>
    <w:p w:rsidR="00A343D1" w:rsidRDefault="00A343D1" w:rsidP="003C3F1C">
      <w:pPr>
        <w:rPr>
          <w:sz w:val="22"/>
        </w:rPr>
      </w:pPr>
    </w:p>
    <w:sectPr w:rsidR="00A343D1" w:rsidSect="00A343D1">
      <w:headerReference w:type="default" r:id="rId9"/>
      <w:footerReference w:type="default" r:id="rId10"/>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A4" w:rsidRDefault="003D2BA4" w:rsidP="00F878BD">
      <w:r>
        <w:separator/>
      </w:r>
    </w:p>
  </w:endnote>
  <w:endnote w:type="continuationSeparator" w:id="0">
    <w:p w:rsidR="003D2BA4" w:rsidRDefault="003D2BA4"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61" w:rsidRDefault="00077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A4" w:rsidRDefault="003D2BA4" w:rsidP="00F878BD">
      <w:r>
        <w:separator/>
      </w:r>
    </w:p>
  </w:footnote>
  <w:footnote w:type="continuationSeparator" w:id="0">
    <w:p w:rsidR="003D2BA4" w:rsidRDefault="003D2BA4"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123A4"/>
    <w:rsid w:val="00077661"/>
    <w:rsid w:val="001C3F85"/>
    <w:rsid w:val="003C3F1C"/>
    <w:rsid w:val="003C4D7E"/>
    <w:rsid w:val="003D2BA4"/>
    <w:rsid w:val="00410F0C"/>
    <w:rsid w:val="00421A12"/>
    <w:rsid w:val="004412E0"/>
    <w:rsid w:val="00441D2F"/>
    <w:rsid w:val="00501B4F"/>
    <w:rsid w:val="00537AED"/>
    <w:rsid w:val="005F653E"/>
    <w:rsid w:val="0062001F"/>
    <w:rsid w:val="006D6591"/>
    <w:rsid w:val="006E2CE0"/>
    <w:rsid w:val="00722200"/>
    <w:rsid w:val="00726A77"/>
    <w:rsid w:val="0077286F"/>
    <w:rsid w:val="007735BF"/>
    <w:rsid w:val="008265C4"/>
    <w:rsid w:val="008528E7"/>
    <w:rsid w:val="00870736"/>
    <w:rsid w:val="00893A4B"/>
    <w:rsid w:val="008D4DE9"/>
    <w:rsid w:val="009014B8"/>
    <w:rsid w:val="00973DFA"/>
    <w:rsid w:val="00987248"/>
    <w:rsid w:val="009B504F"/>
    <w:rsid w:val="00A14275"/>
    <w:rsid w:val="00A343D1"/>
    <w:rsid w:val="00A76618"/>
    <w:rsid w:val="00A92397"/>
    <w:rsid w:val="00AA36CC"/>
    <w:rsid w:val="00AC7AF4"/>
    <w:rsid w:val="00AD22BC"/>
    <w:rsid w:val="00B25927"/>
    <w:rsid w:val="00B56E37"/>
    <w:rsid w:val="00B91FF1"/>
    <w:rsid w:val="00CE248B"/>
    <w:rsid w:val="00D950A7"/>
    <w:rsid w:val="00E85CC9"/>
    <w:rsid w:val="00EA7A41"/>
    <w:rsid w:val="00ED6433"/>
    <w:rsid w:val="00EF1243"/>
    <w:rsid w:val="00F605A4"/>
    <w:rsid w:val="00F8619C"/>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A12"/>
  </w:style>
  <w:style w:type="paragraph" w:styleId="Heading1">
    <w:name w:val="heading 1"/>
    <w:basedOn w:val="Normal"/>
    <w:next w:val="Normal"/>
    <w:qFormat/>
    <w:rsid w:val="00421A12"/>
    <w:pPr>
      <w:keepNext/>
      <w:jc w:val="center"/>
      <w:outlineLvl w:val="0"/>
    </w:pPr>
    <w:rPr>
      <w:rFonts w:ascii="Arial" w:hAnsi="Arial"/>
      <w:b/>
    </w:rPr>
  </w:style>
  <w:style w:type="paragraph" w:styleId="Heading2">
    <w:name w:val="heading 2"/>
    <w:basedOn w:val="Normal"/>
    <w:next w:val="Normal"/>
    <w:qFormat/>
    <w:rsid w:val="00421A12"/>
    <w:pPr>
      <w:keepNext/>
      <w:jc w:val="center"/>
      <w:outlineLvl w:val="1"/>
    </w:pPr>
    <w:rPr>
      <w:rFonts w:ascii="Arial" w:hAnsi="Arial"/>
      <w:b/>
      <w:color w:val="FFFFFF"/>
    </w:rPr>
  </w:style>
  <w:style w:type="paragraph" w:styleId="Heading3">
    <w:name w:val="heading 3"/>
    <w:basedOn w:val="Normal"/>
    <w:next w:val="Normal"/>
    <w:qFormat/>
    <w:rsid w:val="00421A12"/>
    <w:pPr>
      <w:keepNext/>
      <w:outlineLvl w:val="2"/>
    </w:pPr>
    <w:rPr>
      <w:sz w:val="24"/>
    </w:rPr>
  </w:style>
  <w:style w:type="paragraph" w:styleId="Heading4">
    <w:name w:val="heading 4"/>
    <w:basedOn w:val="Normal"/>
    <w:next w:val="Normal"/>
    <w:qFormat/>
    <w:rsid w:val="00421A12"/>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A12"/>
    <w:rPr>
      <w:rFonts w:ascii="Arial Narrow" w:hAnsi="Arial Narrow"/>
      <w:b/>
    </w:rPr>
  </w:style>
  <w:style w:type="paragraph" w:styleId="Title">
    <w:name w:val="Title"/>
    <w:basedOn w:val="Normal"/>
    <w:link w:val="TitleChar"/>
    <w:qFormat/>
    <w:rsid w:val="00421A1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421A12"/>
    <w:pPr>
      <w:ind w:left="360" w:hanging="432"/>
    </w:pPr>
    <w:rPr>
      <w:rFonts w:ascii="Arial" w:hAnsi="Arial"/>
    </w:rPr>
  </w:style>
  <w:style w:type="paragraph" w:styleId="BodyTextIndent">
    <w:name w:val="Body Text Indent"/>
    <w:basedOn w:val="Normal"/>
    <w:rsid w:val="00421A12"/>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421A12"/>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D950A7"/>
    <w:rPr>
      <w:rFonts w:ascii="Tahoma" w:hAnsi="Tahoma" w:cs="Tahoma"/>
      <w:sz w:val="16"/>
      <w:szCs w:val="16"/>
    </w:rPr>
  </w:style>
  <w:style w:type="character" w:customStyle="1" w:styleId="BalloonTextChar">
    <w:name w:val="Balloon Text Char"/>
    <w:basedOn w:val="DefaultParagraphFont"/>
    <w:link w:val="BalloonText"/>
    <w:rsid w:val="00D950A7"/>
    <w:rPr>
      <w:rFonts w:ascii="Tahoma" w:hAnsi="Tahoma" w:cs="Tahoma"/>
      <w:sz w:val="16"/>
      <w:szCs w:val="16"/>
    </w:rPr>
  </w:style>
  <w:style w:type="character" w:styleId="CommentReference">
    <w:name w:val="annotation reference"/>
    <w:basedOn w:val="DefaultParagraphFont"/>
    <w:rsid w:val="00077661"/>
    <w:rPr>
      <w:sz w:val="16"/>
      <w:szCs w:val="16"/>
    </w:rPr>
  </w:style>
  <w:style w:type="paragraph" w:styleId="CommentText">
    <w:name w:val="annotation text"/>
    <w:basedOn w:val="Normal"/>
    <w:link w:val="CommentTextChar"/>
    <w:rsid w:val="00077661"/>
  </w:style>
  <w:style w:type="character" w:customStyle="1" w:styleId="CommentTextChar">
    <w:name w:val="Comment Text Char"/>
    <w:basedOn w:val="DefaultParagraphFont"/>
    <w:link w:val="CommentText"/>
    <w:rsid w:val="00077661"/>
  </w:style>
  <w:style w:type="paragraph" w:styleId="CommentSubject">
    <w:name w:val="annotation subject"/>
    <w:basedOn w:val="CommentText"/>
    <w:next w:val="CommentText"/>
    <w:link w:val="CommentSubjectChar"/>
    <w:rsid w:val="00077661"/>
    <w:rPr>
      <w:b/>
      <w:bCs/>
    </w:rPr>
  </w:style>
  <w:style w:type="character" w:customStyle="1" w:styleId="CommentSubjectChar">
    <w:name w:val="Comment Subject Char"/>
    <w:basedOn w:val="CommentTextChar"/>
    <w:link w:val="CommentSubject"/>
    <w:rsid w:val="00077661"/>
    <w:rPr>
      <w:b/>
      <w:bCs/>
    </w:rPr>
  </w:style>
  <w:style w:type="paragraph" w:styleId="Footer">
    <w:name w:val="footer"/>
    <w:basedOn w:val="Normal"/>
    <w:link w:val="FooterChar"/>
    <w:rsid w:val="00077661"/>
    <w:pPr>
      <w:tabs>
        <w:tab w:val="center" w:pos="4680"/>
        <w:tab w:val="right" w:pos="9360"/>
      </w:tabs>
    </w:pPr>
  </w:style>
  <w:style w:type="character" w:customStyle="1" w:styleId="FooterChar">
    <w:name w:val="Footer Char"/>
    <w:basedOn w:val="DefaultParagraphFont"/>
    <w:link w:val="Footer"/>
    <w:rsid w:val="000776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14B4-6D42-412D-B2BD-2033EDDC0F37}">
  <ds:schemaRefs>
    <ds:schemaRef ds:uri="http://schemas.openxmlformats.org/officeDocument/2006/bibliography"/>
  </ds:schemaRefs>
</ds:datastoreItem>
</file>

<file path=customXml/itemProps2.xml><?xml version="1.0" encoding="utf-8"?>
<ds:datastoreItem xmlns:ds="http://schemas.openxmlformats.org/officeDocument/2006/customXml" ds:itemID="{B9C40BF4-437B-415D-B7F5-1E652CC7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2000-06-16T18:28:00Z</cp:lastPrinted>
  <dcterms:created xsi:type="dcterms:W3CDTF">2011-01-25T23:30:00Z</dcterms:created>
  <dcterms:modified xsi:type="dcterms:W3CDTF">2011-01-25T23:35:00Z</dcterms:modified>
</cp:coreProperties>
</file>