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DE0982">
      <w:pPr>
        <w:ind w:right="-720"/>
        <w:rPr>
          <w:rFonts w:ascii="Arial" w:hAnsi="Arial"/>
          <w:sz w:val="16"/>
        </w:rPr>
      </w:pPr>
      <w:r>
        <w:rPr>
          <w:rFonts w:ascii="Arial" w:hAnsi="Arial"/>
          <w:sz w:val="16"/>
        </w:rPr>
        <w:t>Project Development Branch, 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(303)757-9011</w:t>
      </w:r>
    </w:p>
    <w:p w:rsidR="008640EB" w:rsidRDefault="008640EB">
      <w:pPr>
        <w:ind w:right="-720"/>
        <w:rPr>
          <w:b/>
        </w:rPr>
      </w:pPr>
      <w:r>
        <w:rPr>
          <w:rFonts w:ascii="Arial" w:hAnsi="Arial"/>
          <w:sz w:val="16"/>
        </w:rPr>
        <w:t>FAX (</w:t>
      </w:r>
      <w:r w:rsidR="00DE0982">
        <w:rPr>
          <w:rFonts w:ascii="Arial" w:hAnsi="Arial"/>
          <w:sz w:val="16"/>
          <w:lang w:val="fr-FR"/>
        </w:rPr>
        <w:t>303</w:t>
      </w:r>
      <w:r>
        <w:rPr>
          <w:rFonts w:ascii="Arial" w:hAnsi="Arial"/>
          <w:sz w:val="16"/>
        </w:rPr>
        <w:t>)</w:t>
      </w:r>
      <w:r w:rsidR="00DE0982">
        <w:rPr>
          <w:rFonts w:ascii="Arial" w:hAnsi="Arial"/>
          <w:sz w:val="16"/>
          <w:lang w:val="fr-FR"/>
        </w:rPr>
        <w:t>757</w:t>
      </w:r>
      <w:r>
        <w:rPr>
          <w:rFonts w:ascii="Arial" w:hAnsi="Arial"/>
          <w:sz w:val="16"/>
        </w:rPr>
        <w:t>-</w:t>
      </w:r>
      <w:r w:rsidR="00DE0982">
        <w:rPr>
          <w:rFonts w:ascii="Arial" w:hAnsi="Arial"/>
          <w:sz w:val="16"/>
          <w:lang w:val="fr-FR"/>
        </w:rPr>
        <w:t>9820</w:t>
      </w:r>
    </w:p>
    <w:p w:rsidR="008640EB" w:rsidRDefault="002808A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0" t="0" r="5715" b="889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735" cy="543560"/>
                    </a:xfrm>
                    <a:prstGeom prst="rect">
                      <a:avLst/>
                    </a:prstGeom>
                    <a:noFill/>
                    <a:ln>
                      <a:noFill/>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Pr="002057EF" w:rsidRDefault="008640EB">
      <w:pPr>
        <w:pStyle w:val="BodyText"/>
        <w:keepLines/>
        <w:tabs>
          <w:tab w:val="left" w:pos="1440"/>
          <w:tab w:val="left" w:pos="3600"/>
          <w:tab w:val="left" w:pos="4680"/>
        </w:tabs>
        <w:spacing w:after="0"/>
        <w:ind w:right="-187"/>
        <w:outlineLvl w:val="0"/>
        <w:rPr>
          <w:sz w:val="22"/>
          <w:szCs w:val="22"/>
        </w:rPr>
      </w:pPr>
      <w:r w:rsidRPr="002057EF">
        <w:rPr>
          <w:b/>
          <w:bCs/>
          <w:sz w:val="22"/>
          <w:szCs w:val="22"/>
        </w:rPr>
        <w:t>DATE</w:t>
      </w:r>
      <w:r w:rsidRPr="002057EF">
        <w:rPr>
          <w:sz w:val="22"/>
          <w:szCs w:val="22"/>
        </w:rPr>
        <w:t>:</w:t>
      </w:r>
      <w:r w:rsidR="00DE0982" w:rsidRPr="002057EF">
        <w:rPr>
          <w:sz w:val="22"/>
          <w:szCs w:val="22"/>
        </w:rPr>
        <w:tab/>
      </w:r>
      <w:r w:rsidR="002057EF" w:rsidRPr="002057EF">
        <w:rPr>
          <w:sz w:val="22"/>
          <w:szCs w:val="22"/>
        </w:rPr>
        <w:t>November 1, 2012</w:t>
      </w:r>
      <w:r w:rsidRPr="002057EF">
        <w:rPr>
          <w:sz w:val="22"/>
          <w:szCs w:val="22"/>
        </w:rPr>
        <w:tab/>
      </w:r>
      <w:r w:rsidRPr="002057EF">
        <w:rPr>
          <w:sz w:val="22"/>
          <w:szCs w:val="22"/>
        </w:rPr>
        <w:fldChar w:fldCharType="begin">
          <w:ffData>
            <w:name w:val="Text4"/>
            <w:enabled/>
            <w:calcOnExit w:val="0"/>
            <w:textInput/>
          </w:ffData>
        </w:fldChar>
      </w:r>
      <w:bookmarkStart w:id="0" w:name="Text4"/>
      <w:r w:rsidRPr="002057EF">
        <w:rPr>
          <w:sz w:val="22"/>
          <w:szCs w:val="22"/>
        </w:rPr>
        <w:instrText xml:space="preserve"> FORMTEXT </w:instrText>
      </w:r>
      <w:r w:rsidRPr="002057EF">
        <w:rPr>
          <w:sz w:val="22"/>
          <w:szCs w:val="22"/>
        </w:rPr>
      </w:r>
      <w:r w:rsidRPr="002057EF">
        <w:rPr>
          <w:sz w:val="22"/>
          <w:szCs w:val="22"/>
        </w:rPr>
        <w:fldChar w:fldCharType="separate"/>
      </w:r>
      <w:r w:rsidRPr="002057EF">
        <w:rPr>
          <w:sz w:val="22"/>
          <w:szCs w:val="22"/>
        </w:rPr>
        <w:t> </w:t>
      </w:r>
      <w:r w:rsidRPr="002057EF">
        <w:rPr>
          <w:sz w:val="22"/>
          <w:szCs w:val="22"/>
        </w:rPr>
        <w:t> </w:t>
      </w:r>
      <w:r w:rsidRPr="002057EF">
        <w:rPr>
          <w:sz w:val="22"/>
          <w:szCs w:val="22"/>
        </w:rPr>
        <w:t> </w:t>
      </w:r>
      <w:r w:rsidRPr="002057EF">
        <w:rPr>
          <w:sz w:val="22"/>
          <w:szCs w:val="22"/>
        </w:rPr>
        <w:t> </w:t>
      </w:r>
      <w:r w:rsidRPr="002057EF">
        <w:rPr>
          <w:sz w:val="22"/>
          <w:szCs w:val="22"/>
        </w:rPr>
        <w:t> </w:t>
      </w:r>
      <w:r w:rsidRPr="002057EF">
        <w:rPr>
          <w:sz w:val="22"/>
          <w:szCs w:val="22"/>
        </w:rPr>
        <w:fldChar w:fldCharType="end"/>
      </w:r>
      <w:bookmarkEnd w:id="0"/>
    </w:p>
    <w:p w:rsidR="008640EB" w:rsidRPr="002057EF" w:rsidRDefault="008640EB">
      <w:pPr>
        <w:pStyle w:val="BodyText"/>
        <w:keepLines/>
        <w:tabs>
          <w:tab w:val="left" w:pos="3600"/>
          <w:tab w:val="left" w:pos="4680"/>
        </w:tabs>
        <w:spacing w:after="0"/>
        <w:ind w:right="-187"/>
        <w:rPr>
          <w:sz w:val="22"/>
          <w:szCs w:val="22"/>
        </w:rPr>
      </w:pPr>
    </w:p>
    <w:p w:rsidR="002057EF" w:rsidRDefault="008640EB">
      <w:pPr>
        <w:pStyle w:val="BodyText"/>
        <w:keepLines/>
        <w:tabs>
          <w:tab w:val="left" w:pos="1440"/>
          <w:tab w:val="left" w:pos="3600"/>
          <w:tab w:val="left" w:pos="4680"/>
        </w:tabs>
        <w:spacing w:after="0"/>
        <w:ind w:right="-187"/>
        <w:outlineLvl w:val="0"/>
        <w:rPr>
          <w:sz w:val="22"/>
          <w:szCs w:val="22"/>
        </w:rPr>
      </w:pPr>
      <w:r w:rsidRPr="002057EF">
        <w:rPr>
          <w:b/>
          <w:bCs/>
          <w:sz w:val="22"/>
          <w:szCs w:val="22"/>
        </w:rPr>
        <w:t>TO</w:t>
      </w:r>
      <w:r w:rsidRPr="002057EF">
        <w:rPr>
          <w:sz w:val="22"/>
          <w:szCs w:val="22"/>
        </w:rPr>
        <w:t xml:space="preserve">: </w:t>
      </w:r>
      <w:r w:rsidR="00DE0982" w:rsidRPr="002057EF">
        <w:rPr>
          <w:sz w:val="22"/>
          <w:szCs w:val="22"/>
        </w:rPr>
        <w:tab/>
        <w:t>All Holders of Special Provisions</w:t>
      </w:r>
    </w:p>
    <w:p w:rsidR="008640EB" w:rsidRPr="002057EF" w:rsidRDefault="008640EB">
      <w:pPr>
        <w:pStyle w:val="BodyText"/>
        <w:keepLines/>
        <w:tabs>
          <w:tab w:val="left" w:pos="1440"/>
          <w:tab w:val="left" w:pos="3600"/>
          <w:tab w:val="left" w:pos="4680"/>
        </w:tabs>
        <w:spacing w:after="0"/>
        <w:ind w:right="-187"/>
        <w:outlineLvl w:val="0"/>
        <w:rPr>
          <w:sz w:val="22"/>
          <w:szCs w:val="22"/>
        </w:rPr>
      </w:pPr>
      <w:r w:rsidRPr="002057EF">
        <w:rPr>
          <w:sz w:val="22"/>
          <w:szCs w:val="22"/>
        </w:rPr>
        <w:tab/>
      </w:r>
      <w:r w:rsidRPr="002057EF">
        <w:rPr>
          <w:sz w:val="22"/>
          <w:szCs w:val="22"/>
        </w:rPr>
        <w:fldChar w:fldCharType="begin">
          <w:ffData>
            <w:name w:val="Text5"/>
            <w:enabled/>
            <w:calcOnExit w:val="0"/>
            <w:textInput/>
          </w:ffData>
        </w:fldChar>
      </w:r>
      <w:bookmarkStart w:id="1" w:name="Text5"/>
      <w:r w:rsidRPr="002057EF">
        <w:rPr>
          <w:sz w:val="22"/>
          <w:szCs w:val="22"/>
        </w:rPr>
        <w:instrText xml:space="preserve"> FORMTEXT </w:instrText>
      </w:r>
      <w:r w:rsidRPr="002057EF">
        <w:rPr>
          <w:sz w:val="22"/>
          <w:szCs w:val="22"/>
        </w:rPr>
      </w:r>
      <w:r w:rsidRPr="002057EF">
        <w:rPr>
          <w:sz w:val="22"/>
          <w:szCs w:val="22"/>
        </w:rPr>
        <w:fldChar w:fldCharType="separate"/>
      </w:r>
      <w:r w:rsidRPr="002057EF">
        <w:rPr>
          <w:sz w:val="22"/>
          <w:szCs w:val="22"/>
        </w:rPr>
        <w:t> </w:t>
      </w:r>
      <w:r w:rsidRPr="002057EF">
        <w:rPr>
          <w:sz w:val="22"/>
          <w:szCs w:val="22"/>
        </w:rPr>
        <w:t> </w:t>
      </w:r>
      <w:r w:rsidRPr="002057EF">
        <w:rPr>
          <w:sz w:val="22"/>
          <w:szCs w:val="22"/>
        </w:rPr>
        <w:t> </w:t>
      </w:r>
      <w:r w:rsidRPr="002057EF">
        <w:rPr>
          <w:sz w:val="22"/>
          <w:szCs w:val="22"/>
        </w:rPr>
        <w:t> </w:t>
      </w:r>
      <w:r w:rsidRPr="002057EF">
        <w:rPr>
          <w:sz w:val="22"/>
          <w:szCs w:val="22"/>
        </w:rPr>
        <w:t> </w:t>
      </w:r>
      <w:r w:rsidRPr="002057EF">
        <w:rPr>
          <w:sz w:val="22"/>
          <w:szCs w:val="22"/>
        </w:rPr>
        <w:fldChar w:fldCharType="end"/>
      </w:r>
      <w:bookmarkEnd w:id="1"/>
    </w:p>
    <w:p w:rsidR="008640EB" w:rsidRPr="002057EF" w:rsidRDefault="008640EB">
      <w:pPr>
        <w:pStyle w:val="BodyText"/>
        <w:keepLines/>
        <w:tabs>
          <w:tab w:val="left" w:pos="3600"/>
          <w:tab w:val="left" w:pos="4680"/>
        </w:tabs>
        <w:spacing w:after="0"/>
        <w:ind w:right="-187"/>
        <w:rPr>
          <w:sz w:val="22"/>
          <w:szCs w:val="22"/>
        </w:rPr>
      </w:pPr>
      <w:bookmarkStart w:id="2" w:name="_GoBack"/>
      <w:bookmarkEnd w:id="2"/>
    </w:p>
    <w:p w:rsidR="008640EB" w:rsidRPr="002057EF" w:rsidRDefault="008640EB">
      <w:pPr>
        <w:pStyle w:val="BodyText"/>
        <w:keepLines/>
        <w:tabs>
          <w:tab w:val="left" w:pos="1440"/>
          <w:tab w:val="left" w:pos="3600"/>
          <w:tab w:val="left" w:pos="4680"/>
        </w:tabs>
        <w:spacing w:after="0"/>
        <w:ind w:right="-187"/>
        <w:outlineLvl w:val="0"/>
        <w:rPr>
          <w:sz w:val="22"/>
          <w:szCs w:val="22"/>
        </w:rPr>
      </w:pPr>
      <w:r w:rsidRPr="002057EF">
        <w:rPr>
          <w:b/>
          <w:bCs/>
          <w:sz w:val="22"/>
          <w:szCs w:val="22"/>
        </w:rPr>
        <w:t>FROM</w:t>
      </w:r>
      <w:r w:rsidRPr="002057EF">
        <w:rPr>
          <w:sz w:val="22"/>
          <w:szCs w:val="22"/>
        </w:rPr>
        <w:t>:</w:t>
      </w:r>
      <w:r w:rsidR="00DE0982" w:rsidRPr="002057EF">
        <w:rPr>
          <w:sz w:val="22"/>
          <w:szCs w:val="22"/>
        </w:rPr>
        <w:tab/>
      </w:r>
      <w:r w:rsidR="002057EF">
        <w:rPr>
          <w:sz w:val="22"/>
          <w:szCs w:val="22"/>
        </w:rPr>
        <w:t>Larry Brinck, Standards and Specifications Engineer</w:t>
      </w:r>
    </w:p>
    <w:p w:rsidR="008640EB" w:rsidRPr="002057EF" w:rsidRDefault="008640EB">
      <w:pPr>
        <w:pStyle w:val="BodyText"/>
        <w:keepLines/>
        <w:tabs>
          <w:tab w:val="left" w:pos="3600"/>
          <w:tab w:val="left" w:pos="4680"/>
        </w:tabs>
        <w:spacing w:after="0"/>
        <w:ind w:right="-187"/>
        <w:rPr>
          <w:sz w:val="22"/>
          <w:szCs w:val="22"/>
        </w:rPr>
      </w:pPr>
    </w:p>
    <w:p w:rsidR="00DE0982" w:rsidRPr="002057EF" w:rsidRDefault="008640EB">
      <w:pPr>
        <w:pStyle w:val="BodyText"/>
        <w:keepLines/>
        <w:tabs>
          <w:tab w:val="left" w:pos="1440"/>
          <w:tab w:val="left" w:pos="3600"/>
          <w:tab w:val="left" w:pos="4680"/>
        </w:tabs>
        <w:spacing w:after="0"/>
        <w:ind w:right="-187"/>
        <w:outlineLvl w:val="0"/>
        <w:rPr>
          <w:sz w:val="22"/>
          <w:szCs w:val="22"/>
        </w:rPr>
      </w:pPr>
      <w:r w:rsidRPr="002057EF">
        <w:rPr>
          <w:b/>
          <w:bCs/>
          <w:sz w:val="22"/>
          <w:szCs w:val="22"/>
        </w:rPr>
        <w:t>SUBJECT</w:t>
      </w:r>
      <w:r w:rsidRPr="002057EF">
        <w:rPr>
          <w:sz w:val="22"/>
          <w:szCs w:val="22"/>
        </w:rPr>
        <w:t>:</w:t>
      </w:r>
      <w:r w:rsidR="00DE0982" w:rsidRPr="002057EF">
        <w:rPr>
          <w:sz w:val="22"/>
          <w:szCs w:val="22"/>
        </w:rPr>
        <w:tab/>
        <w:t>Special Construction Requirements, Fire Protection Plan</w:t>
      </w:r>
    </w:p>
    <w:p w:rsidR="00DE0982" w:rsidRPr="002057EF" w:rsidRDefault="00DE0982">
      <w:pPr>
        <w:pStyle w:val="BodyText"/>
        <w:keepLines/>
        <w:tabs>
          <w:tab w:val="left" w:pos="1440"/>
          <w:tab w:val="left" w:pos="3600"/>
          <w:tab w:val="left" w:pos="4680"/>
        </w:tabs>
        <w:spacing w:after="0"/>
        <w:ind w:right="-187"/>
        <w:outlineLvl w:val="0"/>
        <w:rPr>
          <w:sz w:val="22"/>
          <w:szCs w:val="22"/>
        </w:rPr>
      </w:pPr>
    </w:p>
    <w:p w:rsidR="008640EB" w:rsidRPr="00543A6E" w:rsidRDefault="00DE0982" w:rsidP="00543A6E">
      <w:pPr>
        <w:rPr>
          <w:sz w:val="22"/>
          <w:szCs w:val="22"/>
        </w:rPr>
      </w:pPr>
      <w:r w:rsidRPr="00543A6E">
        <w:rPr>
          <w:sz w:val="22"/>
          <w:szCs w:val="22"/>
        </w:rPr>
        <w:t xml:space="preserve">Effective this date, our unit is issuing a </w:t>
      </w:r>
      <w:r w:rsidR="002057EF" w:rsidRPr="00543A6E">
        <w:rPr>
          <w:sz w:val="22"/>
          <w:szCs w:val="22"/>
        </w:rPr>
        <w:t>new standard special provision</w:t>
      </w:r>
      <w:r w:rsidRPr="00543A6E">
        <w:rPr>
          <w:sz w:val="22"/>
          <w:szCs w:val="22"/>
        </w:rPr>
        <w:t>, Spe</w:t>
      </w:r>
      <w:r w:rsidR="00F37CB7" w:rsidRPr="00543A6E">
        <w:rPr>
          <w:sz w:val="22"/>
          <w:szCs w:val="22"/>
        </w:rPr>
        <w:t xml:space="preserve">cial Construction Requirements, </w:t>
      </w:r>
      <w:r w:rsidRPr="00543A6E">
        <w:rPr>
          <w:sz w:val="22"/>
          <w:szCs w:val="22"/>
        </w:rPr>
        <w:t>Fire Protection Plan.</w:t>
      </w:r>
      <w:r w:rsidR="00543A6E">
        <w:rPr>
          <w:sz w:val="22"/>
          <w:szCs w:val="22"/>
        </w:rPr>
        <w:t xml:space="preserve">  </w:t>
      </w:r>
      <w:r w:rsidR="00252943">
        <w:rPr>
          <w:sz w:val="22"/>
          <w:szCs w:val="22"/>
        </w:rPr>
        <w:t xml:space="preserve">The new standard special provision is 2 pages long. </w:t>
      </w:r>
      <w:r w:rsidRPr="00543A6E">
        <w:rPr>
          <w:sz w:val="22"/>
          <w:szCs w:val="22"/>
        </w:rPr>
        <w:t>Beginning</w:t>
      </w:r>
      <w:r w:rsidR="00F37CB7" w:rsidRPr="00543A6E">
        <w:rPr>
          <w:sz w:val="22"/>
          <w:szCs w:val="22"/>
        </w:rPr>
        <w:t xml:space="preserve"> immediately, </w:t>
      </w:r>
      <w:r w:rsidRPr="00543A6E">
        <w:rPr>
          <w:sz w:val="22"/>
          <w:szCs w:val="22"/>
        </w:rPr>
        <w:t xml:space="preserve">this </w:t>
      </w:r>
      <w:r w:rsidR="001364AC" w:rsidRPr="00543A6E">
        <w:rPr>
          <w:sz w:val="22"/>
          <w:szCs w:val="22"/>
        </w:rPr>
        <w:t>standard</w:t>
      </w:r>
      <w:r w:rsidRPr="00543A6E">
        <w:rPr>
          <w:sz w:val="22"/>
          <w:szCs w:val="22"/>
        </w:rPr>
        <w:t xml:space="preserve"> special provision should be used in all projects, except those that are </w:t>
      </w:r>
      <w:r w:rsidR="0096714B" w:rsidRPr="00543A6E">
        <w:rPr>
          <w:sz w:val="22"/>
          <w:szCs w:val="22"/>
        </w:rPr>
        <w:t xml:space="preserve">in </w:t>
      </w:r>
      <w:r w:rsidRPr="00543A6E">
        <w:rPr>
          <w:sz w:val="22"/>
          <w:szCs w:val="22"/>
        </w:rPr>
        <w:t xml:space="preserve">urban areas or </w:t>
      </w:r>
      <w:r w:rsidR="0096714B" w:rsidRPr="00543A6E">
        <w:rPr>
          <w:sz w:val="22"/>
          <w:szCs w:val="22"/>
        </w:rPr>
        <w:t xml:space="preserve">located </w:t>
      </w:r>
      <w:r w:rsidRPr="00543A6E">
        <w:rPr>
          <w:sz w:val="22"/>
          <w:szCs w:val="22"/>
        </w:rPr>
        <w:t>along irrigated farmlands, as determined by the Resident Engineer.</w:t>
      </w:r>
    </w:p>
    <w:p w:rsidR="00DE0982" w:rsidRPr="00543A6E" w:rsidRDefault="00DE0982" w:rsidP="00F37CB7">
      <w:pPr>
        <w:pStyle w:val="BodyText"/>
        <w:keepLines/>
        <w:tabs>
          <w:tab w:val="left" w:pos="1440"/>
          <w:tab w:val="left" w:pos="3600"/>
          <w:tab w:val="left" w:pos="4680"/>
        </w:tabs>
        <w:spacing w:after="0"/>
        <w:ind w:right="-187"/>
        <w:jc w:val="both"/>
        <w:outlineLvl w:val="0"/>
        <w:rPr>
          <w:sz w:val="22"/>
          <w:szCs w:val="22"/>
        </w:rPr>
      </w:pPr>
    </w:p>
    <w:p w:rsidR="00DE0982" w:rsidRPr="00543A6E" w:rsidRDefault="00DE0982" w:rsidP="00543A6E">
      <w:pPr>
        <w:rPr>
          <w:sz w:val="22"/>
          <w:szCs w:val="22"/>
        </w:rPr>
      </w:pPr>
      <w:r w:rsidRPr="00543A6E">
        <w:rPr>
          <w:sz w:val="22"/>
          <w:szCs w:val="22"/>
        </w:rPr>
        <w:t xml:space="preserve">This new </w:t>
      </w:r>
      <w:r w:rsidR="002057EF" w:rsidRPr="00543A6E">
        <w:rPr>
          <w:sz w:val="22"/>
          <w:szCs w:val="22"/>
        </w:rPr>
        <w:t>special</w:t>
      </w:r>
      <w:r w:rsidRPr="00543A6E">
        <w:rPr>
          <w:sz w:val="22"/>
          <w:szCs w:val="22"/>
        </w:rPr>
        <w:t xml:space="preserve"> provision</w:t>
      </w:r>
      <w:r w:rsidR="002057EF" w:rsidRPr="00543A6E">
        <w:rPr>
          <w:sz w:val="22"/>
          <w:szCs w:val="22"/>
        </w:rPr>
        <w:t xml:space="preserve"> upgrades an existing sample project special provision to a new standard special provision.  It</w:t>
      </w:r>
      <w:r w:rsidR="009C103F" w:rsidRPr="00543A6E">
        <w:rPr>
          <w:sz w:val="22"/>
          <w:szCs w:val="22"/>
        </w:rPr>
        <w:t xml:space="preserve"> is in response to the rampant forest fires in Colorado this year. It</w:t>
      </w:r>
      <w:r w:rsidRPr="00543A6E">
        <w:rPr>
          <w:sz w:val="22"/>
          <w:szCs w:val="22"/>
        </w:rPr>
        <w:t xml:space="preserve"> requires the Contractor to have a fire protection plan for fires that may result from construction activity.</w:t>
      </w:r>
    </w:p>
    <w:p w:rsidR="002057EF" w:rsidRPr="00543A6E" w:rsidRDefault="002057EF" w:rsidP="00543A6E">
      <w:pPr>
        <w:rPr>
          <w:sz w:val="22"/>
          <w:szCs w:val="22"/>
        </w:rPr>
      </w:pPr>
    </w:p>
    <w:p w:rsidR="002057EF" w:rsidRDefault="002057EF" w:rsidP="00543A6E">
      <w:pPr>
        <w:rPr>
          <w:sz w:val="22"/>
          <w:szCs w:val="22"/>
        </w:rPr>
      </w:pPr>
      <w:r w:rsidRPr="00543A6E">
        <w:rPr>
          <w:sz w:val="22"/>
          <w:szCs w:val="22"/>
        </w:rPr>
        <w:t>Those of you who keep books of Standard Special Provisions should add this new standard special provision to your file. For your convenience, we are attaching a new Index of Standard Special Provisions, which is also dated November 1, 2012.  In addition, you will find this and other special provisions that are being issued this date in one place in the CDOT Construction Specifications web site:</w:t>
      </w:r>
    </w:p>
    <w:p w:rsidR="00543A6E" w:rsidRPr="00543A6E" w:rsidRDefault="00543A6E" w:rsidP="00543A6E">
      <w:pPr>
        <w:rPr>
          <w:sz w:val="22"/>
          <w:szCs w:val="22"/>
        </w:rPr>
      </w:pPr>
    </w:p>
    <w:p w:rsidR="002057EF" w:rsidRPr="002057EF" w:rsidRDefault="002808A1" w:rsidP="002057EF">
      <w:pPr>
        <w:keepLines/>
        <w:tabs>
          <w:tab w:val="left" w:pos="1440"/>
          <w:tab w:val="left" w:pos="3600"/>
          <w:tab w:val="left" w:pos="4680"/>
        </w:tabs>
        <w:ind w:right="-187"/>
        <w:outlineLvl w:val="0"/>
        <w:rPr>
          <w:sz w:val="22"/>
          <w:szCs w:val="22"/>
        </w:rPr>
      </w:pPr>
      <w:hyperlink r:id="rId6" w:history="1">
        <w:r w:rsidR="002057EF" w:rsidRPr="002057EF">
          <w:rPr>
            <w:color w:val="0000FF"/>
            <w:sz w:val="22"/>
            <w:szCs w:val="22"/>
            <w:u w:val="single"/>
          </w:rPr>
          <w:t>http://www.coloradodot.info/business/designsupport/construction-specifications/2011-Specs/recently-issued-special-provisions</w:t>
        </w:r>
      </w:hyperlink>
    </w:p>
    <w:p w:rsidR="002057EF" w:rsidRDefault="002057EF" w:rsidP="002057EF">
      <w:pPr>
        <w:pStyle w:val="BodyText"/>
        <w:keepLines/>
        <w:tabs>
          <w:tab w:val="left" w:pos="1440"/>
          <w:tab w:val="left" w:pos="3600"/>
          <w:tab w:val="left" w:pos="4680"/>
        </w:tabs>
        <w:spacing w:after="0"/>
        <w:ind w:right="-187"/>
        <w:rPr>
          <w:sz w:val="22"/>
          <w:szCs w:val="22"/>
        </w:rPr>
      </w:pPr>
    </w:p>
    <w:p w:rsidR="008640EB" w:rsidRDefault="002057EF" w:rsidP="002057EF">
      <w:pPr>
        <w:pStyle w:val="BodyText"/>
        <w:keepLines/>
        <w:tabs>
          <w:tab w:val="left" w:pos="1440"/>
          <w:tab w:val="left" w:pos="3600"/>
          <w:tab w:val="left" w:pos="4680"/>
        </w:tabs>
        <w:spacing w:after="0"/>
        <w:ind w:right="-187"/>
        <w:rPr>
          <w:sz w:val="22"/>
          <w:szCs w:val="22"/>
        </w:rPr>
      </w:pPr>
      <w:r w:rsidRPr="002057EF">
        <w:rPr>
          <w:sz w:val="22"/>
          <w:szCs w:val="22"/>
        </w:rPr>
        <w:t>If you have any questions or comments, please contact this office.</w:t>
      </w:r>
    </w:p>
    <w:p w:rsidR="002057EF" w:rsidRDefault="002057EF" w:rsidP="002057EF">
      <w:pPr>
        <w:pStyle w:val="BodyText"/>
        <w:keepLines/>
        <w:tabs>
          <w:tab w:val="left" w:pos="1440"/>
          <w:tab w:val="left" w:pos="3600"/>
          <w:tab w:val="left" w:pos="4680"/>
        </w:tabs>
        <w:spacing w:after="0"/>
        <w:ind w:right="-187"/>
        <w:rPr>
          <w:sz w:val="22"/>
          <w:szCs w:val="22"/>
        </w:rPr>
      </w:pPr>
    </w:p>
    <w:p w:rsidR="002057EF" w:rsidRDefault="002057EF" w:rsidP="002057EF">
      <w:pPr>
        <w:pStyle w:val="BodyText"/>
        <w:keepLines/>
        <w:tabs>
          <w:tab w:val="left" w:pos="1440"/>
          <w:tab w:val="left" w:pos="3600"/>
          <w:tab w:val="left" w:pos="4680"/>
        </w:tabs>
        <w:spacing w:after="0"/>
        <w:ind w:right="-187"/>
        <w:rPr>
          <w:sz w:val="22"/>
          <w:szCs w:val="22"/>
        </w:rPr>
      </w:pPr>
    </w:p>
    <w:p w:rsidR="002057EF" w:rsidRDefault="002057EF" w:rsidP="002057EF">
      <w:pPr>
        <w:pStyle w:val="BodyText"/>
        <w:keepLines/>
        <w:tabs>
          <w:tab w:val="left" w:pos="1440"/>
          <w:tab w:val="left" w:pos="3600"/>
          <w:tab w:val="left" w:pos="4680"/>
        </w:tabs>
        <w:spacing w:after="0"/>
        <w:ind w:right="-187"/>
        <w:rPr>
          <w:sz w:val="22"/>
          <w:szCs w:val="22"/>
        </w:rPr>
      </w:pPr>
    </w:p>
    <w:p w:rsidR="002057EF" w:rsidRDefault="002057EF" w:rsidP="002057EF">
      <w:pPr>
        <w:pStyle w:val="BodyText"/>
        <w:keepLines/>
        <w:tabs>
          <w:tab w:val="left" w:pos="1440"/>
          <w:tab w:val="left" w:pos="3600"/>
          <w:tab w:val="left" w:pos="4680"/>
        </w:tabs>
        <w:spacing w:after="0"/>
        <w:ind w:right="-187"/>
        <w:outlineLvl w:val="0"/>
      </w:pPr>
      <w:r>
        <w:t>LB/ms</w:t>
      </w:r>
    </w:p>
    <w:p w:rsidR="002057EF" w:rsidRDefault="002057EF" w:rsidP="002057EF">
      <w:pPr>
        <w:pStyle w:val="BodyText"/>
        <w:keepLines/>
        <w:tabs>
          <w:tab w:val="left" w:pos="1440"/>
          <w:tab w:val="left" w:pos="3600"/>
          <w:tab w:val="left" w:pos="4680"/>
        </w:tabs>
        <w:spacing w:after="0"/>
        <w:ind w:right="-187"/>
        <w:outlineLvl w:val="0"/>
      </w:pPr>
      <w:r>
        <w:t>Attachments</w:t>
      </w:r>
    </w:p>
    <w:p w:rsidR="002057EF" w:rsidRDefault="002057EF" w:rsidP="002057EF">
      <w:pPr>
        <w:pStyle w:val="BodyText"/>
        <w:keepLines/>
        <w:tabs>
          <w:tab w:val="left" w:pos="1440"/>
          <w:tab w:val="left" w:pos="3600"/>
          <w:tab w:val="left" w:pos="4680"/>
        </w:tabs>
        <w:spacing w:after="0"/>
        <w:ind w:right="-187"/>
        <w:outlineLvl w:val="0"/>
      </w:pPr>
      <w:r>
        <w:t>Distribution: Per distribution list</w:t>
      </w:r>
    </w:p>
    <w:p w:rsidR="002057EF" w:rsidRDefault="002057EF" w:rsidP="002057EF">
      <w:pPr>
        <w:pStyle w:val="BodyText"/>
        <w:keepLines/>
        <w:tabs>
          <w:tab w:val="left" w:pos="1440"/>
          <w:tab w:val="left" w:pos="3600"/>
          <w:tab w:val="left" w:pos="4680"/>
        </w:tabs>
        <w:spacing w:after="0"/>
        <w:ind w:right="-187"/>
      </w:pPr>
    </w:p>
    <w:sectPr w:rsidR="002057EF">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EB"/>
    <w:rsid w:val="001364AC"/>
    <w:rsid w:val="002057EF"/>
    <w:rsid w:val="00252943"/>
    <w:rsid w:val="002808A1"/>
    <w:rsid w:val="00543A6E"/>
    <w:rsid w:val="00645F2B"/>
    <w:rsid w:val="008640EB"/>
    <w:rsid w:val="0096714B"/>
    <w:rsid w:val="009C103F"/>
    <w:rsid w:val="00DE0982"/>
    <w:rsid w:val="00F3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customStyle="1" w:styleId="BodyTextChar">
    <w:name w:val="Body Text Char"/>
    <w:link w:val="BodyText"/>
    <w:rsid w:val="0096714B"/>
  </w:style>
  <w:style w:type="paragraph" w:styleId="Title">
    <w:name w:val="Title"/>
    <w:basedOn w:val="HeadingBase"/>
    <w:next w:val="Subtitle"/>
    <w:qFormat/>
    <w:pPr>
      <w:spacing w:before="360" w:after="160"/>
      <w:jc w:val="center"/>
    </w:pPr>
    <w:rPr>
      <w:sz w:val="40"/>
    </w:rPr>
  </w:style>
  <w:style w:type="character" w:styleId="Hyperlink">
    <w:name w:val="Hyperlink"/>
    <w:rsid w:val="0096714B"/>
    <w:rPr>
      <w:color w:val="0000FF"/>
      <w:u w:val="single"/>
    </w:rPr>
  </w:style>
  <w:style w:type="paragraph" w:styleId="CommentSubject">
    <w:name w:val="annotation subject"/>
    <w:basedOn w:val="CommentText"/>
    <w:next w:val="CommentText"/>
    <w:link w:val="CommentSubjectChar"/>
    <w:rsid w:val="001364AC"/>
    <w:pPr>
      <w:tabs>
        <w:tab w:val="clear" w:pos="187"/>
      </w:tabs>
      <w:spacing w:after="0" w:line="240" w:lineRule="auto"/>
      <w:ind w:left="0" w:firstLine="0"/>
    </w:pPr>
    <w:rPr>
      <w:b/>
      <w:bCs/>
    </w:rPr>
  </w:style>
  <w:style w:type="character" w:customStyle="1" w:styleId="FootnoteBaseChar">
    <w:name w:val="Footnote Base Char"/>
    <w:link w:val="FootnoteBase"/>
    <w:rsid w:val="001364AC"/>
    <w:rPr>
      <w:sz w:val="18"/>
    </w:rPr>
  </w:style>
  <w:style w:type="character" w:customStyle="1" w:styleId="CommentTextChar">
    <w:name w:val="Comment Text Char"/>
    <w:link w:val="CommentText"/>
    <w:semiHidden/>
    <w:rsid w:val="001364AC"/>
    <w:rPr>
      <w:sz w:val="18"/>
    </w:rPr>
  </w:style>
  <w:style w:type="character" w:customStyle="1" w:styleId="CommentSubjectChar">
    <w:name w:val="Comment Subject Char"/>
    <w:link w:val="CommentSubject"/>
    <w:rsid w:val="001364AC"/>
    <w:rPr>
      <w:b/>
      <w:bCs/>
      <w:sz w:val="18"/>
    </w:rPr>
  </w:style>
  <w:style w:type="paragraph" w:styleId="BalloonText">
    <w:name w:val="Balloon Text"/>
    <w:basedOn w:val="Normal"/>
    <w:link w:val="BalloonTextChar"/>
    <w:rsid w:val="001364AC"/>
    <w:rPr>
      <w:rFonts w:ascii="Tahoma" w:hAnsi="Tahoma" w:cs="Tahoma"/>
      <w:sz w:val="16"/>
      <w:szCs w:val="16"/>
    </w:rPr>
  </w:style>
  <w:style w:type="character" w:customStyle="1" w:styleId="BalloonTextChar">
    <w:name w:val="Balloon Text Char"/>
    <w:link w:val="BalloonText"/>
    <w:rsid w:val="00136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link w:val="FootnoteBaseChar"/>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link w:val="CommentTextChar"/>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customStyle="1" w:styleId="BodyTextChar">
    <w:name w:val="Body Text Char"/>
    <w:link w:val="BodyText"/>
    <w:rsid w:val="0096714B"/>
  </w:style>
  <w:style w:type="paragraph" w:styleId="Title">
    <w:name w:val="Title"/>
    <w:basedOn w:val="HeadingBase"/>
    <w:next w:val="Subtitle"/>
    <w:qFormat/>
    <w:pPr>
      <w:spacing w:before="360" w:after="160"/>
      <w:jc w:val="center"/>
    </w:pPr>
    <w:rPr>
      <w:sz w:val="40"/>
    </w:rPr>
  </w:style>
  <w:style w:type="character" w:styleId="Hyperlink">
    <w:name w:val="Hyperlink"/>
    <w:rsid w:val="0096714B"/>
    <w:rPr>
      <w:color w:val="0000FF"/>
      <w:u w:val="single"/>
    </w:rPr>
  </w:style>
  <w:style w:type="paragraph" w:styleId="CommentSubject">
    <w:name w:val="annotation subject"/>
    <w:basedOn w:val="CommentText"/>
    <w:next w:val="CommentText"/>
    <w:link w:val="CommentSubjectChar"/>
    <w:rsid w:val="001364AC"/>
    <w:pPr>
      <w:tabs>
        <w:tab w:val="clear" w:pos="187"/>
      </w:tabs>
      <w:spacing w:after="0" w:line="240" w:lineRule="auto"/>
      <w:ind w:left="0" w:firstLine="0"/>
    </w:pPr>
    <w:rPr>
      <w:b/>
      <w:bCs/>
    </w:rPr>
  </w:style>
  <w:style w:type="character" w:customStyle="1" w:styleId="FootnoteBaseChar">
    <w:name w:val="Footnote Base Char"/>
    <w:link w:val="FootnoteBase"/>
    <w:rsid w:val="001364AC"/>
    <w:rPr>
      <w:sz w:val="18"/>
    </w:rPr>
  </w:style>
  <w:style w:type="character" w:customStyle="1" w:styleId="CommentTextChar">
    <w:name w:val="Comment Text Char"/>
    <w:link w:val="CommentText"/>
    <w:semiHidden/>
    <w:rsid w:val="001364AC"/>
    <w:rPr>
      <w:sz w:val="18"/>
    </w:rPr>
  </w:style>
  <w:style w:type="character" w:customStyle="1" w:styleId="CommentSubjectChar">
    <w:name w:val="Comment Subject Char"/>
    <w:link w:val="CommentSubject"/>
    <w:rsid w:val="001364AC"/>
    <w:rPr>
      <w:b/>
      <w:bCs/>
      <w:sz w:val="18"/>
    </w:rPr>
  </w:style>
  <w:style w:type="paragraph" w:styleId="BalloonText">
    <w:name w:val="Balloon Text"/>
    <w:basedOn w:val="Normal"/>
    <w:link w:val="BalloonTextChar"/>
    <w:rsid w:val="001364AC"/>
    <w:rPr>
      <w:rFonts w:ascii="Tahoma" w:hAnsi="Tahoma" w:cs="Tahoma"/>
      <w:sz w:val="16"/>
      <w:szCs w:val="16"/>
    </w:rPr>
  </w:style>
  <w:style w:type="character" w:customStyle="1" w:styleId="BalloonTextChar">
    <w:name w:val="Balloon Text Char"/>
    <w:link w:val="BalloonText"/>
    <w:rsid w:val="00136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Patrick Murray</dc:creator>
  <cp:lastModifiedBy>Louis Avgeris</cp:lastModifiedBy>
  <cp:revision>2</cp:revision>
  <cp:lastPrinted>2012-11-02T19:27:00Z</cp:lastPrinted>
  <dcterms:created xsi:type="dcterms:W3CDTF">2012-11-02T21:05:00Z</dcterms:created>
  <dcterms:modified xsi:type="dcterms:W3CDTF">2012-11-02T21:05:00Z</dcterms:modified>
</cp:coreProperties>
</file>