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75A1EF52" w:rsidR="000A14EB" w:rsidRDefault="00BB4F18" w:rsidP="00D10630">
      <w:pPr>
        <w:pStyle w:val="body"/>
        <w:rPr>
          <w:noProof w:val="0"/>
        </w:rPr>
      </w:pPr>
      <w:r>
        <w:drawing>
          <wp:anchor distT="0" distB="0" distL="114300" distR="114300" simplePos="0" relativeHeight="251662336" behindDoc="0" locked="0" layoutInCell="1" allowOverlap="1" wp14:anchorId="6A5CC813" wp14:editId="6AF2DE7E">
            <wp:simplePos x="0" y="0"/>
            <wp:positionH relativeFrom="column">
              <wp:posOffset>0</wp:posOffset>
            </wp:positionH>
            <wp:positionV relativeFrom="paragraph">
              <wp:posOffset>54610</wp:posOffset>
            </wp:positionV>
            <wp:extent cx="2752090" cy="5118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752090" cy="511810"/>
                    </a:xfrm>
                    <a:prstGeom prst="rect">
                      <a:avLst/>
                    </a:prstGeom>
                  </pic:spPr>
                </pic:pic>
              </a:graphicData>
            </a:graphic>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30ED4C5F" w:rsidR="000A14EB" w:rsidRDefault="000A14EB"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346BF7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t>May 8, 2014</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56273A1B" w14:textId="766FE793" w:rsidR="005D6B6D"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t>All holders of Standard Special Provisions</w:t>
      </w:r>
    </w:p>
    <w:p w14:paraId="479C302B" w14:textId="77777777" w:rsidR="003C6112" w:rsidRDefault="003C6112"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39ECF83F"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1B9FF4E4"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t>Larry Brinck, Standards and Specifications Engineer</w:t>
      </w:r>
      <w:r w:rsidRPr="00AD69E9">
        <w:rPr>
          <w:rFonts w:ascii="Trebuchet MS" w:hAnsi="Trebuchet MS" w:cs="Arial"/>
        </w:rPr>
        <w:tab/>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68BBF7BF"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EB035E" w:rsidRPr="00EB035E">
        <w:rPr>
          <w:rFonts w:ascii="Trebuchet MS" w:hAnsi="Trebuchet MS" w:cs="Arial"/>
        </w:rPr>
        <w:t xml:space="preserve">Revision of Section 630, </w:t>
      </w:r>
      <w:proofErr w:type="spellStart"/>
      <w:r w:rsidR="00EB035E" w:rsidRPr="00EB035E">
        <w:rPr>
          <w:rFonts w:ascii="Trebuchet MS" w:hAnsi="Trebuchet MS" w:cs="Arial"/>
        </w:rPr>
        <w:t>Retroreflective</w:t>
      </w:r>
      <w:proofErr w:type="spellEnd"/>
      <w:r w:rsidR="00EB035E" w:rsidRPr="00EB035E">
        <w:rPr>
          <w:rFonts w:ascii="Trebuchet MS" w:hAnsi="Trebuchet MS" w:cs="Arial"/>
        </w:rPr>
        <w:t xml:space="preserve"> Sign Sheeting</w:t>
      </w:r>
    </w:p>
    <w:p w14:paraId="0E1C4A1C" w14:textId="77777777" w:rsidR="00EB035E" w:rsidRDefault="00EB035E" w:rsidP="00AD69E9">
      <w:pPr>
        <w:pStyle w:val="BodyText"/>
        <w:keepLines/>
        <w:tabs>
          <w:tab w:val="left" w:pos="1440"/>
          <w:tab w:val="left" w:pos="3600"/>
          <w:tab w:val="left" w:pos="4680"/>
        </w:tabs>
        <w:ind w:left="1440" w:right="-187" w:hanging="1440"/>
        <w:outlineLvl w:val="0"/>
        <w:rPr>
          <w:rFonts w:ascii="Trebuchet MS" w:hAnsi="Trebuchet MS" w:cs="Arial"/>
        </w:rPr>
      </w:pPr>
    </w:p>
    <w:p w14:paraId="4A1AE9D4" w14:textId="77777777" w:rsidR="00EB035E" w:rsidRPr="00EB035E" w:rsidRDefault="00EB035E" w:rsidP="00EB035E">
      <w:pPr>
        <w:rPr>
          <w:rFonts w:ascii="Trebuchet MS" w:hAnsi="Trebuchet MS"/>
          <w:sz w:val="20"/>
          <w:szCs w:val="20"/>
        </w:rPr>
      </w:pPr>
      <w:r w:rsidRPr="00EB035E">
        <w:rPr>
          <w:rFonts w:ascii="Trebuchet MS" w:hAnsi="Trebuchet MS"/>
          <w:sz w:val="20"/>
          <w:szCs w:val="20"/>
        </w:rPr>
        <w:t xml:space="preserve">Effective this date, our unit is issuing a revised version of the standard special provision, Revision of Section 630, </w:t>
      </w:r>
      <w:proofErr w:type="spellStart"/>
      <w:r w:rsidRPr="00EB035E">
        <w:rPr>
          <w:rFonts w:ascii="Trebuchet MS" w:hAnsi="Trebuchet MS"/>
          <w:sz w:val="20"/>
          <w:szCs w:val="20"/>
        </w:rPr>
        <w:t>Retroreflective</w:t>
      </w:r>
      <w:proofErr w:type="spellEnd"/>
      <w:r w:rsidRPr="00EB035E">
        <w:rPr>
          <w:rFonts w:ascii="Trebuchet MS" w:hAnsi="Trebuchet MS"/>
          <w:sz w:val="20"/>
          <w:szCs w:val="20"/>
        </w:rPr>
        <w:t xml:space="preserve"> Sign Sheeting.  This revised standard special provision is 1 page long. It replaces a now obsolete standard special having the same title dated February 3, 2011.  It also obsoletes the following standard special provisions:</w:t>
      </w:r>
    </w:p>
    <w:p w14:paraId="05894E0C" w14:textId="77777777" w:rsidR="00EB035E" w:rsidRPr="00EB035E" w:rsidRDefault="00EB035E" w:rsidP="00EB035E">
      <w:pPr>
        <w:rPr>
          <w:rFonts w:ascii="Trebuchet MS" w:hAnsi="Trebuchet MS"/>
          <w:sz w:val="20"/>
          <w:szCs w:val="20"/>
        </w:rPr>
      </w:pPr>
    </w:p>
    <w:p w14:paraId="7F83E8A3" w14:textId="77777777" w:rsidR="00EB035E" w:rsidRPr="00EB035E" w:rsidRDefault="00EB035E" w:rsidP="00EB035E">
      <w:pPr>
        <w:numPr>
          <w:ilvl w:val="0"/>
          <w:numId w:val="12"/>
        </w:numPr>
        <w:contextualSpacing/>
        <w:rPr>
          <w:rFonts w:ascii="Trebuchet MS" w:hAnsi="Trebuchet MS"/>
          <w:sz w:val="20"/>
          <w:szCs w:val="20"/>
        </w:rPr>
      </w:pPr>
      <w:r w:rsidRPr="00EB035E">
        <w:rPr>
          <w:rFonts w:ascii="Trebuchet MS" w:hAnsi="Trebuchet MS"/>
          <w:sz w:val="20"/>
          <w:szCs w:val="20"/>
        </w:rPr>
        <w:t xml:space="preserve">Revision of Section 630, </w:t>
      </w:r>
      <w:proofErr w:type="spellStart"/>
      <w:r w:rsidRPr="00EB035E">
        <w:rPr>
          <w:rFonts w:ascii="Trebuchet MS" w:hAnsi="Trebuchet MS"/>
          <w:sz w:val="20"/>
          <w:szCs w:val="20"/>
        </w:rPr>
        <w:t>Retroreflective</w:t>
      </w:r>
      <w:proofErr w:type="spellEnd"/>
      <w:r w:rsidRPr="00EB035E">
        <w:rPr>
          <w:rFonts w:ascii="Trebuchet MS" w:hAnsi="Trebuchet MS"/>
          <w:sz w:val="20"/>
          <w:szCs w:val="20"/>
        </w:rPr>
        <w:t xml:space="preserve"> Sign Sheeting, (With Type VI Sheeting)</w:t>
      </w:r>
    </w:p>
    <w:p w14:paraId="0280C3F5" w14:textId="77777777" w:rsidR="00EB035E" w:rsidRPr="00EB035E" w:rsidRDefault="00EB035E" w:rsidP="00EB035E">
      <w:pPr>
        <w:numPr>
          <w:ilvl w:val="0"/>
          <w:numId w:val="12"/>
        </w:numPr>
        <w:contextualSpacing/>
        <w:rPr>
          <w:rFonts w:ascii="Trebuchet MS" w:hAnsi="Trebuchet MS"/>
          <w:sz w:val="20"/>
          <w:szCs w:val="20"/>
        </w:rPr>
      </w:pPr>
      <w:r w:rsidRPr="00EB035E">
        <w:rPr>
          <w:rFonts w:ascii="Trebuchet MS" w:hAnsi="Trebuchet MS"/>
          <w:sz w:val="20"/>
          <w:szCs w:val="20"/>
        </w:rPr>
        <w:t xml:space="preserve">Revision of Section 630, </w:t>
      </w:r>
      <w:proofErr w:type="spellStart"/>
      <w:r w:rsidRPr="00EB035E">
        <w:rPr>
          <w:rFonts w:ascii="Trebuchet MS" w:hAnsi="Trebuchet MS"/>
          <w:sz w:val="20"/>
          <w:szCs w:val="20"/>
        </w:rPr>
        <w:t>Retroreflective</w:t>
      </w:r>
      <w:proofErr w:type="spellEnd"/>
      <w:r w:rsidRPr="00EB035E">
        <w:rPr>
          <w:rFonts w:ascii="Trebuchet MS" w:hAnsi="Trebuchet MS"/>
          <w:sz w:val="20"/>
          <w:szCs w:val="20"/>
        </w:rPr>
        <w:t xml:space="preserve"> Sheeting</w:t>
      </w:r>
    </w:p>
    <w:p w14:paraId="20EA4288" w14:textId="77777777" w:rsidR="00EB035E" w:rsidRPr="00EB035E" w:rsidRDefault="00EB035E" w:rsidP="00EB035E">
      <w:pPr>
        <w:rPr>
          <w:rFonts w:ascii="Trebuchet MS" w:hAnsi="Trebuchet MS"/>
          <w:sz w:val="20"/>
          <w:szCs w:val="20"/>
        </w:rPr>
      </w:pPr>
    </w:p>
    <w:p w14:paraId="56071B8C" w14:textId="77777777" w:rsidR="00EB035E" w:rsidRPr="00EB035E" w:rsidRDefault="00EB035E" w:rsidP="00EB035E">
      <w:pPr>
        <w:rPr>
          <w:rFonts w:ascii="Trebuchet MS" w:hAnsi="Trebuchet MS"/>
          <w:sz w:val="20"/>
          <w:szCs w:val="20"/>
        </w:rPr>
      </w:pPr>
      <w:r w:rsidRPr="00EB035E">
        <w:rPr>
          <w:rFonts w:ascii="Trebuchet MS" w:hAnsi="Trebuchet MS"/>
          <w:sz w:val="20"/>
          <w:szCs w:val="20"/>
        </w:rPr>
        <w:t xml:space="preserve">The modifications contained in this revision merge the contents of these two obsolete special provisions.  It also upgrades the requirements for </w:t>
      </w:r>
      <w:proofErr w:type="spellStart"/>
      <w:r w:rsidRPr="00EB035E">
        <w:rPr>
          <w:rFonts w:ascii="Trebuchet MS" w:hAnsi="Trebuchet MS"/>
          <w:sz w:val="20"/>
          <w:szCs w:val="20"/>
        </w:rPr>
        <w:t>retroreflective</w:t>
      </w:r>
      <w:proofErr w:type="spellEnd"/>
      <w:r w:rsidRPr="00EB035E">
        <w:rPr>
          <w:rFonts w:ascii="Trebuchet MS" w:hAnsi="Trebuchet MS"/>
          <w:sz w:val="20"/>
          <w:szCs w:val="20"/>
        </w:rPr>
        <w:t xml:space="preserve"> sheeting to what is described in the 2009 MUTCD by allowing fluorescent sheeting as an option for barricades, vertical panels, and drums. </w:t>
      </w:r>
    </w:p>
    <w:p w14:paraId="69B8A6EB" w14:textId="77777777" w:rsidR="00EB035E" w:rsidRPr="00EB035E" w:rsidRDefault="00EB035E" w:rsidP="00EB035E">
      <w:pPr>
        <w:rPr>
          <w:rFonts w:ascii="Trebuchet MS" w:hAnsi="Trebuchet MS"/>
          <w:sz w:val="20"/>
          <w:szCs w:val="20"/>
        </w:rPr>
      </w:pPr>
    </w:p>
    <w:p w14:paraId="6BE87623" w14:textId="77777777" w:rsidR="00EB035E" w:rsidRPr="00EB035E" w:rsidRDefault="00EB035E" w:rsidP="00EB035E">
      <w:pPr>
        <w:rPr>
          <w:rFonts w:ascii="Trebuchet MS" w:hAnsi="Trebuchet MS"/>
          <w:sz w:val="20"/>
          <w:szCs w:val="20"/>
        </w:rPr>
      </w:pPr>
      <w:r w:rsidRPr="00EB035E">
        <w:rPr>
          <w:rFonts w:ascii="Trebuchet MS" w:hAnsi="Trebuchet MS"/>
          <w:sz w:val="20"/>
          <w:szCs w:val="20"/>
        </w:rPr>
        <w:t>This revised standard special provision should be used in all projects.  Use of this standard special provision is mandatory on projects advertised on or after June 5, 2014.  You are free, however, to use it in projects advertised before this date.</w:t>
      </w:r>
    </w:p>
    <w:p w14:paraId="500904B7" w14:textId="77777777" w:rsidR="00EB035E" w:rsidRPr="00EB035E" w:rsidRDefault="00EB035E" w:rsidP="00EB035E">
      <w:pPr>
        <w:rPr>
          <w:rFonts w:ascii="Trebuchet MS" w:hAnsi="Trebuchet MS"/>
          <w:sz w:val="20"/>
          <w:szCs w:val="20"/>
        </w:rPr>
      </w:pPr>
    </w:p>
    <w:p w14:paraId="0506BED2" w14:textId="77777777" w:rsidR="00EB035E" w:rsidRPr="00EB035E" w:rsidRDefault="00EB035E" w:rsidP="00EB035E">
      <w:pPr>
        <w:rPr>
          <w:rFonts w:ascii="Trebuchet MS" w:hAnsi="Trebuchet MS"/>
          <w:sz w:val="20"/>
          <w:szCs w:val="20"/>
        </w:rPr>
      </w:pPr>
      <w:r w:rsidRPr="00EB035E">
        <w:rPr>
          <w:rFonts w:ascii="Trebuchet MS" w:hAnsi="Trebuchet MS"/>
          <w:sz w:val="20"/>
          <w:szCs w:val="20"/>
        </w:rPr>
        <w:t>Those of you who keep books of Standard Special Provisions should replace this and other two obsolete versions listed above with this revised version.  The CDOT Construction Specifications web site has been updated to reflect the issuance of this and other special provisions.</w:t>
      </w:r>
    </w:p>
    <w:p w14:paraId="6ED325B3" w14:textId="77777777" w:rsidR="00EB035E" w:rsidRPr="00EB035E" w:rsidRDefault="00EB035E" w:rsidP="00EB035E">
      <w:pPr>
        <w:rPr>
          <w:rFonts w:ascii="Trebuchet MS" w:hAnsi="Trebuchet MS"/>
          <w:sz w:val="20"/>
          <w:szCs w:val="20"/>
        </w:rPr>
      </w:pPr>
    </w:p>
    <w:p w14:paraId="355A32B3" w14:textId="77777777" w:rsidR="00EB035E" w:rsidRPr="00EB035E" w:rsidRDefault="00EB035E" w:rsidP="00EB035E">
      <w:pPr>
        <w:rPr>
          <w:rFonts w:ascii="Trebuchet MS" w:hAnsi="Trebuchet MS"/>
          <w:sz w:val="20"/>
          <w:szCs w:val="20"/>
        </w:rPr>
      </w:pPr>
      <w:r w:rsidRPr="00EB035E">
        <w:rPr>
          <w:rFonts w:ascii="Trebuchet MS" w:hAnsi="Trebuchet MS"/>
          <w:sz w:val="20"/>
          <w:szCs w:val="20"/>
        </w:rPr>
        <w:t xml:space="preserve">For your convenience, however, you will find this standard special provision and other special provisions that have been issued effective this date in one place on the web site: </w:t>
      </w:r>
    </w:p>
    <w:p w14:paraId="6057BB71" w14:textId="77777777" w:rsidR="00EB035E" w:rsidRPr="00EB035E" w:rsidRDefault="00EB035E" w:rsidP="00EB035E">
      <w:pPr>
        <w:rPr>
          <w:rFonts w:ascii="Trebuchet MS" w:hAnsi="Trebuchet MS"/>
          <w:sz w:val="20"/>
          <w:szCs w:val="20"/>
        </w:rPr>
      </w:pPr>
    </w:p>
    <w:p w14:paraId="20BEC3A8" w14:textId="77777777" w:rsidR="00EB035E" w:rsidRPr="00EB035E" w:rsidRDefault="00EB035E" w:rsidP="00EB035E">
      <w:pPr>
        <w:rPr>
          <w:rFonts w:ascii="Trebuchet MS" w:hAnsi="Trebuchet MS"/>
          <w:sz w:val="20"/>
          <w:szCs w:val="20"/>
        </w:rPr>
      </w:pPr>
      <w:hyperlink r:id="rId10" w:history="1">
        <w:r w:rsidRPr="00EB035E">
          <w:rPr>
            <w:rFonts w:ascii="Trebuchet MS" w:hAnsi="Trebuchet MS"/>
            <w:color w:val="0000FF" w:themeColor="hyperlink"/>
            <w:sz w:val="20"/>
            <w:szCs w:val="20"/>
            <w:u w:val="single"/>
          </w:rPr>
          <w:t>http://www.coloradodot.info/business/designsupport/construction-specifications/2011-Specs/recently-issued-special-provisions</w:t>
        </w:r>
      </w:hyperlink>
    </w:p>
    <w:p w14:paraId="5164C332" w14:textId="77777777" w:rsidR="00EB035E" w:rsidRPr="00EB035E" w:rsidRDefault="00EB035E" w:rsidP="00EB035E">
      <w:pPr>
        <w:rPr>
          <w:rFonts w:ascii="Trebuchet MS" w:hAnsi="Trebuchet MS"/>
          <w:sz w:val="20"/>
          <w:szCs w:val="20"/>
        </w:rPr>
      </w:pPr>
    </w:p>
    <w:p w14:paraId="21A133BA" w14:textId="77777777" w:rsidR="00EB035E" w:rsidRPr="00EB035E" w:rsidRDefault="00EB035E" w:rsidP="00EB035E">
      <w:pPr>
        <w:rPr>
          <w:rFonts w:ascii="Trebuchet MS" w:hAnsi="Trebuchet MS"/>
          <w:sz w:val="20"/>
          <w:szCs w:val="20"/>
        </w:rPr>
      </w:pPr>
      <w:r w:rsidRPr="00EB035E">
        <w:rPr>
          <w:rFonts w:ascii="Trebuchet MS" w:hAnsi="Trebuchet MS"/>
          <w:sz w:val="20"/>
          <w:szCs w:val="20"/>
        </w:rPr>
        <w:t>If you have any questions or comments, please contact this office.</w:t>
      </w:r>
    </w:p>
    <w:p w14:paraId="6E53C0FA" w14:textId="77777777" w:rsidR="00EB035E" w:rsidRDefault="00EB035E" w:rsidP="00AD69E9">
      <w:pPr>
        <w:pStyle w:val="BodyText"/>
        <w:keepLines/>
        <w:tabs>
          <w:tab w:val="left" w:pos="1440"/>
          <w:tab w:val="left" w:pos="3600"/>
          <w:tab w:val="left" w:pos="4680"/>
        </w:tabs>
        <w:ind w:left="1440" w:right="-187" w:hanging="1440"/>
        <w:outlineLvl w:val="0"/>
        <w:rPr>
          <w:rFonts w:ascii="Trebuchet MS" w:hAnsi="Trebuchet MS" w:cs="Arial"/>
        </w:rPr>
      </w:pPr>
    </w:p>
    <w:p w14:paraId="70D32994"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bookmarkStart w:id="0" w:name="_GoBack"/>
      <w:bookmarkEnd w:id="0"/>
    </w:p>
    <w:p w14:paraId="3F8F9EAC"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r w:rsidRPr="00AD69E9">
        <w:rPr>
          <w:rFonts w:ascii="Trebuchet MS" w:hAnsi="Trebuchet MS"/>
        </w:rPr>
        <w:t>Attachments</w:t>
      </w:r>
    </w:p>
    <w:p w14:paraId="03C6FE89"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rPr>
      </w:pPr>
      <w:r w:rsidRPr="00AD69E9">
        <w:rPr>
          <w:rFonts w:ascii="Trebuchet MS" w:hAnsi="Trebuchet MS"/>
        </w:rPr>
        <w:t>Distribution: Per distribution list</w:t>
      </w:r>
    </w:p>
    <w:p w14:paraId="5D3484FA" w14:textId="77777777" w:rsidR="00370CDA" w:rsidRPr="00AD69E9" w:rsidRDefault="00370CDA" w:rsidP="00AD69E9">
      <w:pPr>
        <w:pStyle w:val="body"/>
        <w:spacing w:line="320" w:lineRule="exact"/>
        <w:rPr>
          <w:sz w:val="20"/>
          <w:szCs w:val="20"/>
        </w:rPr>
      </w:pPr>
    </w:p>
    <w:sectPr w:rsidR="00370CDA" w:rsidRPr="00AD69E9" w:rsidSect="00010F16">
      <w:footerReference w:type="default" r:id="rId11"/>
      <w:headerReference w:type="first" r:id="rId12"/>
      <w:footerReference w:type="first" r:id="rId13"/>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0EC85" w14:textId="77777777" w:rsidR="00A77F51" w:rsidRDefault="00A77F51" w:rsidP="00370CDA">
      <w:r>
        <w:separator/>
      </w:r>
    </w:p>
  </w:endnote>
  <w:endnote w:type="continuationSeparator" w:id="0">
    <w:p w14:paraId="5FD28421" w14:textId="77777777" w:rsidR="00A77F51" w:rsidRDefault="00A77F5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32C0D58">
              <wp:simplePos x="0" y="0"/>
              <wp:positionH relativeFrom="column">
                <wp:posOffset>0</wp:posOffset>
              </wp:positionH>
              <wp:positionV relativeFrom="paragraph">
                <wp:posOffset>814070</wp:posOffset>
              </wp:positionV>
              <wp:extent cx="5367655" cy="228600"/>
              <wp:effectExtent l="0" t="1270" r="44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451D9E2B" w:rsidR="00FC0C58" w:rsidRPr="00CA6E16" w:rsidRDefault="00B71CC0" w:rsidP="00FC0C58">
                          <w:pPr>
                            <w:pStyle w:val="returnaddressbottom"/>
                          </w:pPr>
                          <w:r>
                            <w:t>4201 East Arkansas Avenue</w:t>
                          </w:r>
                          <w:r w:rsidR="00FC0C58" w:rsidRPr="00CA6E16">
                            <w:t xml:space="preserve">, Denver, CO </w:t>
                          </w:r>
                          <w:r>
                            <w:t>80222</w:t>
                          </w:r>
                          <w:r w:rsidR="00FC0C58" w:rsidRPr="00CA6E16">
                            <w:rPr>
                              <w:rFonts w:ascii="Times New Roman" w:hAnsi="Times New Roman"/>
                            </w:rPr>
                            <w:t> </w:t>
                          </w:r>
                          <w:r w:rsidR="00FC0C58" w:rsidRPr="00CA6E16">
                            <w:t xml:space="preserve">P </w:t>
                          </w:r>
                          <w:r>
                            <w:t>303.757.9364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Pr="00B71CC0">
                            <w:t>http://www.coloradodot.info/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7" type="#_x0000_t202" style="position:absolute;margin-left:0;margin-top:64.1pt;width:422.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uYsAIAAKo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" filled="f" stroked="f">
              <v:textbox inset="0,0,0,0">
                <w:txbxContent>
                  <w:p w14:paraId="197430CB" w14:textId="451D9E2B" w:rsidR="00FC0C58" w:rsidRPr="00CA6E16" w:rsidRDefault="00B71CC0" w:rsidP="00FC0C58">
                    <w:pPr>
                      <w:pStyle w:val="returnaddressbottom"/>
                    </w:pPr>
                    <w:r>
                      <w:t>4201 East Arkansas Avenue</w:t>
                    </w:r>
                    <w:r w:rsidR="00FC0C58" w:rsidRPr="00CA6E16">
                      <w:t xml:space="preserve">, Denver, CO </w:t>
                    </w:r>
                    <w:r>
                      <w:t>80222</w:t>
                    </w:r>
                    <w:r w:rsidR="00FC0C58" w:rsidRPr="00CA6E16">
                      <w:rPr>
                        <w:rFonts w:ascii="Times New Roman" w:hAnsi="Times New Roman"/>
                      </w:rPr>
                      <w:t> </w:t>
                    </w:r>
                    <w:r w:rsidR="00FC0C58" w:rsidRPr="00CA6E16">
                      <w:t xml:space="preserve">P </w:t>
                    </w:r>
                    <w:r>
                      <w:t>303.757.9364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Pr="00B71CC0">
                      <w:t>http://www.coloradodot.info/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890B0" w14:textId="77777777" w:rsidR="00A77F51" w:rsidRDefault="00A77F51" w:rsidP="00370CDA">
      <w:r>
        <w:separator/>
      </w:r>
    </w:p>
  </w:footnote>
  <w:footnote w:type="continuationSeparator" w:id="0">
    <w:p w14:paraId="67B00CA8" w14:textId="77777777" w:rsidR="00A77F51" w:rsidRDefault="00A77F51"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nsid w:val="3D494B57"/>
    <w:multiLevelType w:val="hybridMultilevel"/>
    <w:tmpl w:val="1936AB1E"/>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A14EB"/>
    <w:rsid w:val="000A623E"/>
    <w:rsid w:val="00186C70"/>
    <w:rsid w:val="0019563C"/>
    <w:rsid w:val="00283E9E"/>
    <w:rsid w:val="00370CDA"/>
    <w:rsid w:val="003C6112"/>
    <w:rsid w:val="004569A4"/>
    <w:rsid w:val="004646B6"/>
    <w:rsid w:val="004744F3"/>
    <w:rsid w:val="00532AC2"/>
    <w:rsid w:val="0058513F"/>
    <w:rsid w:val="005D6B6D"/>
    <w:rsid w:val="00713F9C"/>
    <w:rsid w:val="00766707"/>
    <w:rsid w:val="007918A9"/>
    <w:rsid w:val="0093767A"/>
    <w:rsid w:val="009B7DA8"/>
    <w:rsid w:val="009F63B1"/>
    <w:rsid w:val="00A77F51"/>
    <w:rsid w:val="00AD69E9"/>
    <w:rsid w:val="00B71CC0"/>
    <w:rsid w:val="00BB0E30"/>
    <w:rsid w:val="00BB4F18"/>
    <w:rsid w:val="00BB5A81"/>
    <w:rsid w:val="00CA6E16"/>
    <w:rsid w:val="00D10630"/>
    <w:rsid w:val="00D33DC1"/>
    <w:rsid w:val="00D55128"/>
    <w:rsid w:val="00DC62AA"/>
    <w:rsid w:val="00E77696"/>
    <w:rsid w:val="00EB035E"/>
    <w:rsid w:val="00EB6486"/>
    <w:rsid w:val="00EE405D"/>
    <w:rsid w:val="00EF64A8"/>
    <w:rsid w:val="00F82F79"/>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loradodot.info/business/designsupport/construction-specifications/2011-Specs/recently-issued-special-provisions"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2014-05-07T16:03:00Z</dcterms:created>
  <dcterms:modified xsi:type="dcterms:W3CDTF">2014-05-07T16:03:00Z</dcterms:modified>
</cp:coreProperties>
</file>