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62473D6E"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B24290">
        <w:rPr>
          <w:rFonts w:ascii="Trebuchet MS" w:eastAsia="Times New Roman" w:hAnsi="Trebuchet MS" w:cs="Arial"/>
          <w:sz w:val="20"/>
          <w:szCs w:val="20"/>
        </w:rPr>
        <w:t>July 31, 2014</w:t>
      </w:r>
      <w:r w:rsidRPr="00EA3CE6">
        <w:rPr>
          <w:rFonts w:ascii="Trebuchet MS" w:eastAsia="Times New Roman" w:hAnsi="Trebuchet MS" w:cs="Arial"/>
          <w:sz w:val="20"/>
          <w:szCs w:val="20"/>
        </w:rPr>
        <w:tab/>
      </w:r>
    </w:p>
    <w:p w14:paraId="02158E92"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620C95BA"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B24290">
        <w:rPr>
          <w:rFonts w:ascii="Trebuchet MS" w:eastAsia="Times New Roman" w:hAnsi="Trebuchet MS" w:cs="Arial"/>
          <w:sz w:val="20"/>
          <w:szCs w:val="20"/>
        </w:rPr>
        <w:t>All Holders of Standard Special Provisions</w:t>
      </w:r>
    </w:p>
    <w:p w14:paraId="1656E80C"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17D8E893"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B24290">
        <w:rPr>
          <w:rFonts w:ascii="Trebuchet MS" w:eastAsia="Times New Roman" w:hAnsi="Trebuchet MS" w:cs="Arial"/>
          <w:sz w:val="20"/>
          <w:szCs w:val="20"/>
        </w:rPr>
        <w:t>Larry Brinck, Standards and Specifications Engineer</w:t>
      </w:r>
    </w:p>
    <w:p w14:paraId="22CE5871"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123A6AA" w14:textId="2DE31E58" w:rsidR="00EA3CE6" w:rsidRP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B24290">
        <w:rPr>
          <w:rFonts w:ascii="Trebuchet MS" w:eastAsia="Times New Roman" w:hAnsi="Trebuchet MS" w:cs="Arial"/>
          <w:sz w:val="20"/>
          <w:szCs w:val="20"/>
        </w:rPr>
        <w:t xml:space="preserve">Revision of Section 107, </w:t>
      </w:r>
      <w:r w:rsidR="008B56BD" w:rsidRPr="008B56BD">
        <w:rPr>
          <w:rFonts w:ascii="Trebuchet MS" w:eastAsia="Times New Roman" w:hAnsi="Trebuchet MS" w:cs="Arial"/>
          <w:sz w:val="20"/>
          <w:szCs w:val="20"/>
        </w:rPr>
        <w:t>Contractor Obtained Stormwater Construction Permit</w:t>
      </w:r>
    </w:p>
    <w:p w14:paraId="32DB1475" w14:textId="77777777" w:rsidR="00EA3CE6" w:rsidRDefault="00EA3CE6" w:rsidP="00FE454E">
      <w:pPr>
        <w:pStyle w:val="body"/>
        <w:ind w:right="0"/>
        <w:rPr>
          <w:noProof w:val="0"/>
        </w:rPr>
      </w:pPr>
      <w:bookmarkStart w:id="0" w:name="_GoBack"/>
      <w:bookmarkEnd w:id="0"/>
    </w:p>
    <w:p w14:paraId="13B63D6A" w14:textId="666735C4" w:rsidR="00532AC2" w:rsidRDefault="00B24290" w:rsidP="00FE454E">
      <w:pPr>
        <w:pStyle w:val="body"/>
        <w:ind w:right="0"/>
        <w:rPr>
          <w:noProof w:val="0"/>
          <w:color w:val="auto"/>
          <w:sz w:val="20"/>
          <w:szCs w:val="20"/>
        </w:rPr>
      </w:pPr>
      <w:r w:rsidRPr="00B24290">
        <w:rPr>
          <w:noProof w:val="0"/>
          <w:color w:val="auto"/>
          <w:sz w:val="20"/>
          <w:szCs w:val="20"/>
        </w:rPr>
        <w:t>Effective this date, our unit</w:t>
      </w:r>
      <w:r>
        <w:rPr>
          <w:noProof w:val="0"/>
          <w:color w:val="auto"/>
          <w:sz w:val="20"/>
          <w:szCs w:val="20"/>
        </w:rPr>
        <w:t xml:space="preserve"> is issuing a </w:t>
      </w:r>
      <w:r w:rsidR="0010198D">
        <w:rPr>
          <w:noProof w:val="0"/>
          <w:color w:val="auto"/>
          <w:sz w:val="20"/>
          <w:szCs w:val="20"/>
        </w:rPr>
        <w:t>new</w:t>
      </w:r>
      <w:r>
        <w:rPr>
          <w:noProof w:val="0"/>
          <w:color w:val="auto"/>
          <w:sz w:val="20"/>
          <w:szCs w:val="20"/>
        </w:rPr>
        <w:t xml:space="preserve"> Standard Special Provision, Revision of Section 107, </w:t>
      </w:r>
      <w:r w:rsidR="008B56BD" w:rsidRPr="008B56BD">
        <w:rPr>
          <w:noProof w:val="0"/>
          <w:color w:val="auto"/>
          <w:sz w:val="20"/>
          <w:szCs w:val="20"/>
        </w:rPr>
        <w:t>Contractor Obtained Stormwater Construction Permit</w:t>
      </w:r>
      <w:r>
        <w:rPr>
          <w:noProof w:val="0"/>
          <w:color w:val="auto"/>
          <w:sz w:val="20"/>
          <w:szCs w:val="20"/>
        </w:rPr>
        <w:t xml:space="preserve">.  This </w:t>
      </w:r>
      <w:r w:rsidR="0010198D">
        <w:rPr>
          <w:noProof w:val="0"/>
          <w:color w:val="auto"/>
          <w:sz w:val="20"/>
          <w:szCs w:val="20"/>
        </w:rPr>
        <w:t>new</w:t>
      </w:r>
      <w:r>
        <w:rPr>
          <w:noProof w:val="0"/>
          <w:color w:val="auto"/>
          <w:sz w:val="20"/>
          <w:szCs w:val="20"/>
        </w:rPr>
        <w:t xml:space="preserve"> standard special is 1 page long</w:t>
      </w:r>
      <w:r w:rsidR="0010198D">
        <w:rPr>
          <w:noProof w:val="0"/>
          <w:color w:val="auto"/>
          <w:sz w:val="20"/>
          <w:szCs w:val="20"/>
        </w:rPr>
        <w:t>.  It replaces and makes obsolete the Standard Special Provision, Revision of Section 107, Transfer of Stormwater Permit to the Contractor,</w:t>
      </w:r>
      <w:r>
        <w:rPr>
          <w:noProof w:val="0"/>
          <w:color w:val="auto"/>
          <w:sz w:val="20"/>
          <w:szCs w:val="20"/>
        </w:rPr>
        <w:t xml:space="preserve"> dated April 26, 2012</w:t>
      </w:r>
      <w:r w:rsidR="007B5194">
        <w:rPr>
          <w:noProof w:val="0"/>
          <w:color w:val="auto"/>
          <w:sz w:val="20"/>
          <w:szCs w:val="20"/>
        </w:rPr>
        <w:t>.</w:t>
      </w:r>
    </w:p>
    <w:p w14:paraId="219A2C40" w14:textId="77777777" w:rsidR="0010198D" w:rsidRDefault="0010198D" w:rsidP="00FE454E">
      <w:pPr>
        <w:pStyle w:val="body"/>
        <w:ind w:right="0"/>
        <w:rPr>
          <w:noProof w:val="0"/>
          <w:color w:val="auto"/>
          <w:sz w:val="20"/>
          <w:szCs w:val="20"/>
        </w:rPr>
      </w:pPr>
    </w:p>
    <w:p w14:paraId="32A0539D" w14:textId="7B9894A0" w:rsidR="0010198D" w:rsidRDefault="0010198D" w:rsidP="00FE454E">
      <w:pPr>
        <w:pStyle w:val="body"/>
        <w:ind w:right="0"/>
        <w:rPr>
          <w:noProof w:val="0"/>
          <w:color w:val="auto"/>
          <w:sz w:val="20"/>
          <w:szCs w:val="20"/>
        </w:rPr>
      </w:pPr>
      <w:r>
        <w:rPr>
          <w:noProof w:val="0"/>
          <w:color w:val="auto"/>
          <w:sz w:val="20"/>
          <w:szCs w:val="20"/>
        </w:rPr>
        <w:t xml:space="preserve">This new standard special requires the Contractor to obtain the </w:t>
      </w:r>
      <w:r w:rsidRPr="00F44917">
        <w:rPr>
          <w:noProof w:val="0"/>
          <w:color w:val="auto"/>
          <w:sz w:val="20"/>
          <w:szCs w:val="20"/>
        </w:rPr>
        <w:t>Colorado Discharge Permit System Stormwater Construction</w:t>
      </w:r>
      <w:r>
        <w:rPr>
          <w:noProof w:val="0"/>
          <w:color w:val="auto"/>
          <w:sz w:val="20"/>
          <w:szCs w:val="20"/>
        </w:rPr>
        <w:t xml:space="preserve"> (CDPS-SCP)</w:t>
      </w:r>
      <w:r w:rsidRPr="00F44917">
        <w:rPr>
          <w:noProof w:val="0"/>
          <w:color w:val="auto"/>
          <w:sz w:val="20"/>
          <w:szCs w:val="20"/>
        </w:rPr>
        <w:t xml:space="preserve"> Permit</w:t>
      </w:r>
      <w:r>
        <w:rPr>
          <w:noProof w:val="0"/>
          <w:color w:val="auto"/>
          <w:sz w:val="20"/>
          <w:szCs w:val="20"/>
        </w:rPr>
        <w:t xml:space="preserve"> from the Colorado Department of Public Health (CDPHE).  Once the project is completed, the Contractor is required to transfer ownership of the permit to CDOT Maintenance.</w:t>
      </w:r>
    </w:p>
    <w:p w14:paraId="46EB0392" w14:textId="77777777" w:rsidR="0010198D" w:rsidRDefault="0010198D" w:rsidP="00FE454E">
      <w:pPr>
        <w:pStyle w:val="body"/>
        <w:ind w:right="0"/>
        <w:rPr>
          <w:noProof w:val="0"/>
          <w:color w:val="auto"/>
          <w:sz w:val="20"/>
          <w:szCs w:val="20"/>
        </w:rPr>
      </w:pPr>
    </w:p>
    <w:p w14:paraId="6A3F3F3A" w14:textId="17BEF0C1" w:rsidR="007B5194" w:rsidRDefault="0010198D" w:rsidP="00FE454E">
      <w:pPr>
        <w:pStyle w:val="body"/>
        <w:ind w:right="0"/>
        <w:rPr>
          <w:noProof w:val="0"/>
          <w:color w:val="auto"/>
          <w:sz w:val="20"/>
          <w:szCs w:val="20"/>
        </w:rPr>
      </w:pPr>
      <w:r w:rsidRPr="0010198D">
        <w:rPr>
          <w:noProof w:val="0"/>
          <w:color w:val="auto"/>
          <w:sz w:val="20"/>
          <w:szCs w:val="20"/>
        </w:rPr>
        <w:t xml:space="preserve">Use </w:t>
      </w:r>
      <w:r>
        <w:rPr>
          <w:noProof w:val="0"/>
          <w:color w:val="auto"/>
          <w:sz w:val="20"/>
          <w:szCs w:val="20"/>
        </w:rPr>
        <w:t xml:space="preserve">this new standard special </w:t>
      </w:r>
      <w:r w:rsidRPr="0010198D">
        <w:rPr>
          <w:noProof w:val="0"/>
          <w:color w:val="auto"/>
          <w:sz w:val="20"/>
          <w:szCs w:val="20"/>
        </w:rPr>
        <w:t>on projects having a Colorado Discharge Permit System (CDPS) Stormwater Construction Permit (SCP) in which the Resident Engineer chooses to have the Contractor hold the permit during construction.</w:t>
      </w:r>
      <w:r>
        <w:rPr>
          <w:noProof w:val="0"/>
          <w:color w:val="auto"/>
          <w:sz w:val="20"/>
          <w:szCs w:val="20"/>
        </w:rPr>
        <w:t xml:space="preserve">  The use of this new standard special is mandatory on projects advertised on or after August 28, 2014.  You are free, however, to include it in projects advertised before this date.</w:t>
      </w:r>
    </w:p>
    <w:p w14:paraId="33E4A136" w14:textId="77777777" w:rsidR="00F44917" w:rsidRDefault="00F44917" w:rsidP="00FE454E">
      <w:pPr>
        <w:pStyle w:val="body"/>
        <w:ind w:right="0"/>
        <w:rPr>
          <w:noProof w:val="0"/>
          <w:color w:val="auto"/>
          <w:sz w:val="20"/>
          <w:szCs w:val="20"/>
        </w:rPr>
      </w:pPr>
    </w:p>
    <w:p w14:paraId="328C7675" w14:textId="6D43601C" w:rsidR="00F44917" w:rsidRDefault="00567792" w:rsidP="00FE454E">
      <w:pPr>
        <w:pStyle w:val="body"/>
        <w:ind w:right="0"/>
        <w:rPr>
          <w:noProof w:val="0"/>
          <w:color w:val="auto"/>
          <w:sz w:val="20"/>
          <w:szCs w:val="20"/>
        </w:rPr>
      </w:pPr>
      <w:r>
        <w:rPr>
          <w:noProof w:val="0"/>
          <w:color w:val="auto"/>
          <w:sz w:val="20"/>
          <w:szCs w:val="20"/>
        </w:rPr>
        <w:t xml:space="preserve">Those of you who keep books of Standard Special Provisions </w:t>
      </w:r>
      <w:r w:rsidR="0010198D">
        <w:rPr>
          <w:noProof w:val="0"/>
          <w:color w:val="auto"/>
          <w:sz w:val="20"/>
          <w:szCs w:val="20"/>
        </w:rPr>
        <w:t>should remove the obsolete version and replace it with this new Standard Special Provision.</w:t>
      </w:r>
    </w:p>
    <w:p w14:paraId="7888775D" w14:textId="77777777" w:rsidR="00567792" w:rsidRDefault="00567792" w:rsidP="00FE454E">
      <w:pPr>
        <w:pStyle w:val="body"/>
        <w:ind w:right="0"/>
        <w:rPr>
          <w:noProof w:val="0"/>
          <w:color w:val="auto"/>
          <w:sz w:val="20"/>
          <w:szCs w:val="20"/>
        </w:rPr>
      </w:pPr>
    </w:p>
    <w:p w14:paraId="21086B8E" w14:textId="7E0500D1" w:rsidR="00567792" w:rsidRDefault="00567792" w:rsidP="00FE454E">
      <w:pPr>
        <w:pStyle w:val="body"/>
        <w:ind w:right="0"/>
        <w:rPr>
          <w:noProof w:val="0"/>
          <w:color w:val="auto"/>
          <w:sz w:val="20"/>
          <w:szCs w:val="20"/>
        </w:rPr>
      </w:pPr>
      <w:r>
        <w:rPr>
          <w:noProof w:val="0"/>
          <w:color w:val="auto"/>
          <w:sz w:val="20"/>
          <w:szCs w:val="20"/>
        </w:rPr>
        <w:t>For your convenience, you can find this and all other special provisions issued this date by visiting:</w:t>
      </w:r>
    </w:p>
    <w:p w14:paraId="5B12DF15" w14:textId="77777777" w:rsidR="00567792" w:rsidRDefault="00567792" w:rsidP="00FE454E">
      <w:pPr>
        <w:pStyle w:val="body"/>
        <w:ind w:right="0"/>
        <w:rPr>
          <w:noProof w:val="0"/>
          <w:color w:val="auto"/>
          <w:sz w:val="20"/>
          <w:szCs w:val="20"/>
        </w:rPr>
      </w:pPr>
    </w:p>
    <w:p w14:paraId="20FD4A1D" w14:textId="3482A8A8" w:rsidR="00567792" w:rsidRDefault="004F1C1D" w:rsidP="00FE454E">
      <w:pPr>
        <w:pStyle w:val="body"/>
        <w:ind w:right="0"/>
        <w:rPr>
          <w:noProof w:val="0"/>
          <w:color w:val="auto"/>
          <w:sz w:val="20"/>
          <w:szCs w:val="20"/>
        </w:rPr>
      </w:pPr>
      <w:hyperlink r:id="rId9" w:history="1">
        <w:r w:rsidR="00567792" w:rsidRPr="00632097">
          <w:rPr>
            <w:rStyle w:val="Hyperlink"/>
            <w:noProof w:val="0"/>
            <w:sz w:val="20"/>
            <w:szCs w:val="20"/>
          </w:rPr>
          <w:t>http://www.coloradodot.info/business/designsupport/construction-specifications/2011-Specs/recently-issued-special-provisions</w:t>
        </w:r>
      </w:hyperlink>
    </w:p>
    <w:p w14:paraId="51A119B7" w14:textId="77777777" w:rsidR="00567792" w:rsidRDefault="00567792" w:rsidP="00FE454E">
      <w:pPr>
        <w:pStyle w:val="body"/>
        <w:ind w:right="0"/>
        <w:rPr>
          <w:noProof w:val="0"/>
          <w:color w:val="auto"/>
          <w:sz w:val="20"/>
          <w:szCs w:val="20"/>
        </w:rPr>
      </w:pPr>
    </w:p>
    <w:p w14:paraId="3240F4C0" w14:textId="4CCB13CC" w:rsidR="00567792" w:rsidRDefault="0010198D" w:rsidP="00FE454E">
      <w:pPr>
        <w:pStyle w:val="body"/>
        <w:ind w:right="0"/>
        <w:rPr>
          <w:noProof w:val="0"/>
          <w:color w:val="auto"/>
          <w:sz w:val="20"/>
          <w:szCs w:val="20"/>
        </w:rPr>
      </w:pPr>
      <w:r>
        <w:rPr>
          <w:noProof w:val="0"/>
          <w:color w:val="auto"/>
          <w:sz w:val="20"/>
          <w:szCs w:val="20"/>
        </w:rPr>
        <w:t>If you have any questions or comments, please contact this office.</w:t>
      </w:r>
    </w:p>
    <w:p w14:paraId="00FA42C5" w14:textId="77777777" w:rsidR="00567792" w:rsidRDefault="00567792" w:rsidP="00FE454E">
      <w:pPr>
        <w:pStyle w:val="body"/>
        <w:ind w:right="0"/>
        <w:rPr>
          <w:noProof w:val="0"/>
          <w:color w:val="auto"/>
          <w:sz w:val="20"/>
          <w:szCs w:val="20"/>
        </w:rPr>
      </w:pPr>
    </w:p>
    <w:p w14:paraId="138D04C2" w14:textId="1FCF05BA" w:rsidR="00567792" w:rsidRDefault="00567792" w:rsidP="00FE454E">
      <w:pPr>
        <w:pStyle w:val="body"/>
        <w:ind w:right="0"/>
        <w:rPr>
          <w:noProof w:val="0"/>
          <w:color w:val="auto"/>
          <w:sz w:val="20"/>
          <w:szCs w:val="20"/>
        </w:rPr>
      </w:pPr>
      <w:r>
        <w:rPr>
          <w:noProof w:val="0"/>
          <w:color w:val="auto"/>
          <w:sz w:val="20"/>
          <w:szCs w:val="20"/>
        </w:rPr>
        <w:t>LRB/</w:t>
      </w:r>
      <w:proofErr w:type="spellStart"/>
      <w:r>
        <w:rPr>
          <w:noProof w:val="0"/>
          <w:color w:val="auto"/>
          <w:sz w:val="20"/>
          <w:szCs w:val="20"/>
        </w:rPr>
        <w:t>mrs</w:t>
      </w:r>
      <w:proofErr w:type="spellEnd"/>
    </w:p>
    <w:p w14:paraId="23FC4425" w14:textId="3698572C" w:rsidR="00567792" w:rsidRDefault="00567792" w:rsidP="00FE454E">
      <w:pPr>
        <w:pStyle w:val="body"/>
        <w:ind w:right="0"/>
        <w:rPr>
          <w:noProof w:val="0"/>
          <w:color w:val="auto"/>
          <w:sz w:val="20"/>
          <w:szCs w:val="20"/>
        </w:rPr>
      </w:pPr>
      <w:r>
        <w:rPr>
          <w:noProof w:val="0"/>
          <w:color w:val="auto"/>
          <w:sz w:val="20"/>
          <w:szCs w:val="20"/>
        </w:rPr>
        <w:t>Attachments</w:t>
      </w:r>
    </w:p>
    <w:p w14:paraId="5D3484FA" w14:textId="25C35C17" w:rsidR="00370CDA" w:rsidRPr="00D10630" w:rsidRDefault="00567792" w:rsidP="00FE454E">
      <w:pPr>
        <w:pStyle w:val="body"/>
        <w:ind w:right="0"/>
      </w:pPr>
      <w:r>
        <w:rPr>
          <w:noProof w:val="0"/>
          <w:color w:val="auto"/>
          <w:sz w:val="20"/>
          <w:szCs w:val="20"/>
        </w:rPr>
        <w:t>Cc: Distribution List</w:t>
      </w:r>
    </w:p>
    <w:sectPr w:rsidR="00370CDA" w:rsidRPr="00D10630"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DB16" w14:textId="77777777" w:rsidR="004F1C1D" w:rsidRDefault="004F1C1D" w:rsidP="00370CDA">
      <w:r>
        <w:separator/>
      </w:r>
    </w:p>
  </w:endnote>
  <w:endnote w:type="continuationSeparator" w:id="0">
    <w:p w14:paraId="34B3A7D5" w14:textId="77777777" w:rsidR="004F1C1D" w:rsidRDefault="004F1C1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15918A6A" w:rsidR="00FC0C58" w:rsidRPr="00CA6E16" w:rsidRDefault="00567792" w:rsidP="00FC0C58">
                          <w:pPr>
                            <w:pStyle w:val="returnaddressbottom"/>
                          </w:pPr>
                          <w:r>
                            <w:t>4201 E. Arkansas Ave.</w:t>
                          </w:r>
                          <w:r w:rsidR="00FC0C58" w:rsidRPr="00CA6E16">
                            <w:t xml:space="preserve">, </w:t>
                          </w:r>
                          <w:r>
                            <w:t>4</w:t>
                          </w:r>
                          <w:r w:rsidRPr="00567792">
                            <w:rPr>
                              <w:vertAlign w:val="superscript"/>
                            </w:rPr>
                            <w:t>th</w:t>
                          </w:r>
                          <w:r>
                            <w:t xml:space="preserve"> floor</w:t>
                          </w:r>
                          <w:r w:rsidR="00FC0C58" w:rsidRPr="00CA6E16">
                            <w:t xml:space="preserve">, </w:t>
                          </w:r>
                          <w:r>
                            <w:t>Denver CO 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15918A6A" w:rsidR="00FC0C58" w:rsidRPr="00CA6E16" w:rsidRDefault="00567792" w:rsidP="00FC0C58">
                    <w:pPr>
                      <w:pStyle w:val="returnaddressbottom"/>
                    </w:pPr>
                    <w:r>
                      <w:t>4201 E. Arkansas Ave.</w:t>
                    </w:r>
                    <w:r w:rsidR="00FC0C58" w:rsidRPr="00CA6E16">
                      <w:t xml:space="preserve">, </w:t>
                    </w:r>
                    <w:r>
                      <w:t>4</w:t>
                    </w:r>
                    <w:r w:rsidRPr="00567792">
                      <w:rPr>
                        <w:vertAlign w:val="superscript"/>
                      </w:rPr>
                      <w:t>th</w:t>
                    </w:r>
                    <w:r>
                      <w:t xml:space="preserve"> floor</w:t>
                    </w:r>
                    <w:r w:rsidR="00FC0C58" w:rsidRPr="00CA6E16">
                      <w:t xml:space="preserve">, </w:t>
                    </w:r>
                    <w:r>
                      <w:t>Denver CO 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BA835" w14:textId="77777777" w:rsidR="004F1C1D" w:rsidRDefault="004F1C1D" w:rsidP="00370CDA">
      <w:r>
        <w:separator/>
      </w:r>
    </w:p>
  </w:footnote>
  <w:footnote w:type="continuationSeparator" w:id="0">
    <w:p w14:paraId="0E42272D" w14:textId="77777777" w:rsidR="004F1C1D" w:rsidRDefault="004F1C1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0198D"/>
    <w:rsid w:val="001C3DAA"/>
    <w:rsid w:val="00283E9E"/>
    <w:rsid w:val="002C1694"/>
    <w:rsid w:val="00370CDA"/>
    <w:rsid w:val="0043210A"/>
    <w:rsid w:val="0045551E"/>
    <w:rsid w:val="004569A4"/>
    <w:rsid w:val="004646B6"/>
    <w:rsid w:val="004744F3"/>
    <w:rsid w:val="00475C8F"/>
    <w:rsid w:val="00483573"/>
    <w:rsid w:val="004F1C1D"/>
    <w:rsid w:val="00532AC2"/>
    <w:rsid w:val="00533949"/>
    <w:rsid w:val="00567792"/>
    <w:rsid w:val="0058513F"/>
    <w:rsid w:val="00766707"/>
    <w:rsid w:val="007918A9"/>
    <w:rsid w:val="007B5194"/>
    <w:rsid w:val="008B56BD"/>
    <w:rsid w:val="0093767A"/>
    <w:rsid w:val="009B7DA8"/>
    <w:rsid w:val="009F63B1"/>
    <w:rsid w:val="00B24290"/>
    <w:rsid w:val="00BB4F18"/>
    <w:rsid w:val="00BB5A81"/>
    <w:rsid w:val="00BF0EE0"/>
    <w:rsid w:val="00CA6E16"/>
    <w:rsid w:val="00D10630"/>
    <w:rsid w:val="00D33DC1"/>
    <w:rsid w:val="00D55128"/>
    <w:rsid w:val="00DC62AA"/>
    <w:rsid w:val="00E77696"/>
    <w:rsid w:val="00EA3CE6"/>
    <w:rsid w:val="00EB6486"/>
    <w:rsid w:val="00EE405D"/>
    <w:rsid w:val="00EF64A8"/>
    <w:rsid w:val="00F44917"/>
    <w:rsid w:val="00FC0C58"/>
    <w:rsid w:val="00FE454E"/>
    <w:rsid w:val="00FF73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567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567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2014-07-29T20:49:00Z</dcterms:created>
  <dcterms:modified xsi:type="dcterms:W3CDTF">2014-07-30T17:10:00Z</dcterms:modified>
</cp:coreProperties>
</file>