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76B1D985"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103A4C">
        <w:rPr>
          <w:rFonts w:ascii="Trebuchet MS" w:eastAsia="Times New Roman" w:hAnsi="Trebuchet MS" w:cs="Arial"/>
          <w:b/>
          <w:bCs/>
          <w:sz w:val="22"/>
          <w:szCs w:val="22"/>
        </w:rPr>
        <w:t>DATE</w:t>
      </w:r>
      <w:r w:rsidRPr="00103A4C">
        <w:rPr>
          <w:rFonts w:ascii="Trebuchet MS" w:eastAsia="Times New Roman" w:hAnsi="Trebuchet MS" w:cs="Arial"/>
          <w:sz w:val="22"/>
          <w:szCs w:val="22"/>
        </w:rPr>
        <w:t>:</w:t>
      </w:r>
      <w:r w:rsidRPr="00103A4C">
        <w:rPr>
          <w:rFonts w:ascii="Trebuchet MS" w:eastAsia="Times New Roman" w:hAnsi="Trebuchet MS" w:cs="Arial"/>
          <w:sz w:val="22"/>
          <w:szCs w:val="22"/>
        </w:rPr>
        <w:tab/>
      </w:r>
      <w:r w:rsidR="006013A3">
        <w:rPr>
          <w:rFonts w:ascii="Trebuchet MS" w:eastAsia="Times New Roman" w:hAnsi="Trebuchet MS" w:cs="Arial"/>
          <w:sz w:val="22"/>
          <w:szCs w:val="22"/>
        </w:rPr>
        <w:t>November 6</w:t>
      </w:r>
      <w:r w:rsidR="00572BE6" w:rsidRPr="00103A4C">
        <w:rPr>
          <w:rFonts w:ascii="Trebuchet MS" w:eastAsia="Times New Roman" w:hAnsi="Trebuchet MS" w:cs="Arial"/>
          <w:sz w:val="22"/>
          <w:szCs w:val="22"/>
        </w:rPr>
        <w:t>, 2014</w:t>
      </w:r>
      <w:r w:rsidRPr="00103A4C">
        <w:rPr>
          <w:rFonts w:ascii="Trebuchet MS" w:eastAsia="Times New Roman" w:hAnsi="Trebuchet MS" w:cs="Arial"/>
          <w:sz w:val="22"/>
          <w:szCs w:val="22"/>
        </w:rPr>
        <w:tab/>
      </w:r>
    </w:p>
    <w:p w14:paraId="02158E92" w14:textId="77777777"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398BF29A"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103A4C">
        <w:rPr>
          <w:rFonts w:ascii="Trebuchet MS" w:eastAsia="Times New Roman" w:hAnsi="Trebuchet MS" w:cs="Arial"/>
          <w:b/>
          <w:bCs/>
          <w:sz w:val="22"/>
          <w:szCs w:val="22"/>
        </w:rPr>
        <w:t>TO</w:t>
      </w:r>
      <w:r w:rsidRPr="00103A4C">
        <w:rPr>
          <w:rFonts w:ascii="Trebuchet MS" w:eastAsia="Times New Roman" w:hAnsi="Trebuchet MS" w:cs="Arial"/>
          <w:sz w:val="22"/>
          <w:szCs w:val="22"/>
        </w:rPr>
        <w:t>:</w:t>
      </w:r>
      <w:r w:rsidRPr="00103A4C">
        <w:rPr>
          <w:rFonts w:ascii="Trebuchet MS" w:eastAsia="Times New Roman" w:hAnsi="Trebuchet MS" w:cs="Arial"/>
          <w:sz w:val="22"/>
          <w:szCs w:val="22"/>
        </w:rPr>
        <w:tab/>
      </w:r>
      <w:r w:rsidR="00572BE6" w:rsidRPr="00103A4C">
        <w:rPr>
          <w:rFonts w:ascii="Trebuchet MS" w:eastAsia="Times New Roman" w:hAnsi="Trebuchet MS" w:cs="Arial"/>
          <w:sz w:val="22"/>
          <w:szCs w:val="22"/>
        </w:rPr>
        <w:t>All Holders of Special Provisions</w:t>
      </w:r>
    </w:p>
    <w:p w14:paraId="1656E80C" w14:textId="77777777"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103A4C">
        <w:rPr>
          <w:rFonts w:ascii="Trebuchet MS" w:eastAsia="Times New Roman" w:hAnsi="Trebuchet MS" w:cs="Arial"/>
          <w:sz w:val="22"/>
          <w:szCs w:val="22"/>
        </w:rPr>
        <w:tab/>
      </w:r>
      <w:r w:rsidRPr="00103A4C">
        <w:rPr>
          <w:rFonts w:ascii="Trebuchet MS" w:eastAsia="Times New Roman" w:hAnsi="Trebuchet MS" w:cs="Arial"/>
          <w:sz w:val="22"/>
          <w:szCs w:val="22"/>
        </w:rPr>
        <w:tab/>
      </w:r>
    </w:p>
    <w:p w14:paraId="613C9502" w14:textId="77777777" w:rsidR="00EA3CE6" w:rsidRPr="00103A4C"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59E89797" w:rsidR="00EA3CE6" w:rsidRPr="00103A4C"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103A4C">
        <w:rPr>
          <w:rFonts w:ascii="Trebuchet MS" w:eastAsia="Times New Roman" w:hAnsi="Trebuchet MS" w:cs="Arial"/>
          <w:b/>
          <w:bCs/>
          <w:sz w:val="22"/>
          <w:szCs w:val="22"/>
        </w:rPr>
        <w:t>FROM</w:t>
      </w:r>
      <w:r w:rsidRPr="00103A4C">
        <w:rPr>
          <w:rFonts w:ascii="Trebuchet MS" w:eastAsia="Times New Roman" w:hAnsi="Trebuchet MS" w:cs="Arial"/>
          <w:sz w:val="22"/>
          <w:szCs w:val="22"/>
        </w:rPr>
        <w:t>:</w:t>
      </w:r>
      <w:r w:rsidRPr="00103A4C">
        <w:rPr>
          <w:rFonts w:ascii="Trebuchet MS" w:eastAsia="Times New Roman" w:hAnsi="Trebuchet MS" w:cs="Arial"/>
          <w:sz w:val="22"/>
          <w:szCs w:val="22"/>
        </w:rPr>
        <w:tab/>
      </w:r>
      <w:r w:rsidR="00572BE6" w:rsidRPr="00103A4C">
        <w:rPr>
          <w:rFonts w:ascii="Trebuchet MS" w:eastAsia="Times New Roman" w:hAnsi="Trebuchet MS" w:cs="Arial"/>
          <w:sz w:val="22"/>
          <w:szCs w:val="22"/>
        </w:rPr>
        <w:t>Larry Brinck, Standards and Specifications Engineer</w:t>
      </w:r>
    </w:p>
    <w:p w14:paraId="22CE5871" w14:textId="77777777" w:rsidR="00EA3CE6" w:rsidRPr="00103A4C"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3F7474CA" w:rsidR="00EA3CE6" w:rsidRPr="00103A4C"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103A4C">
        <w:rPr>
          <w:rFonts w:ascii="Trebuchet MS" w:eastAsia="Times New Roman" w:hAnsi="Trebuchet MS" w:cs="Arial"/>
          <w:b/>
          <w:bCs/>
          <w:sz w:val="22"/>
          <w:szCs w:val="22"/>
        </w:rPr>
        <w:t>SUBJECT</w:t>
      </w:r>
      <w:r w:rsidRPr="00103A4C">
        <w:rPr>
          <w:rFonts w:ascii="Trebuchet MS" w:eastAsia="Times New Roman" w:hAnsi="Trebuchet MS" w:cs="Arial"/>
          <w:sz w:val="22"/>
          <w:szCs w:val="22"/>
        </w:rPr>
        <w:t>:</w:t>
      </w:r>
      <w:r w:rsidRPr="00103A4C">
        <w:rPr>
          <w:rFonts w:ascii="Trebuchet MS" w:eastAsia="Times New Roman" w:hAnsi="Trebuchet MS" w:cs="Arial"/>
          <w:sz w:val="22"/>
          <w:szCs w:val="22"/>
        </w:rPr>
        <w:tab/>
      </w:r>
      <w:r w:rsidR="00572BE6" w:rsidRPr="00103A4C">
        <w:rPr>
          <w:rFonts w:ascii="Trebuchet MS" w:eastAsia="Times New Roman" w:hAnsi="Trebuchet MS" w:cs="Arial"/>
          <w:sz w:val="22"/>
          <w:szCs w:val="22"/>
        </w:rPr>
        <w:t xml:space="preserve">Revision of Section </w:t>
      </w:r>
      <w:r w:rsidR="009407D9">
        <w:rPr>
          <w:rFonts w:ascii="Trebuchet MS" w:eastAsia="Times New Roman" w:hAnsi="Trebuchet MS" w:cs="Arial"/>
          <w:sz w:val="22"/>
          <w:szCs w:val="22"/>
        </w:rPr>
        <w:t>512</w:t>
      </w:r>
      <w:r w:rsidR="00572BE6" w:rsidRPr="00103A4C">
        <w:rPr>
          <w:rFonts w:ascii="Trebuchet MS" w:eastAsia="Times New Roman" w:hAnsi="Trebuchet MS" w:cs="Arial"/>
          <w:sz w:val="22"/>
          <w:szCs w:val="22"/>
        </w:rPr>
        <w:t xml:space="preserve">, </w:t>
      </w:r>
      <w:r w:rsidR="006013A3">
        <w:rPr>
          <w:rFonts w:ascii="Trebuchet MS" w:eastAsia="Times New Roman" w:hAnsi="Trebuchet MS" w:cs="Arial"/>
          <w:sz w:val="22"/>
          <w:szCs w:val="22"/>
        </w:rPr>
        <w:t xml:space="preserve">Bearing Device </w:t>
      </w:r>
      <w:r w:rsidR="00572BE6" w:rsidRPr="00103A4C">
        <w:rPr>
          <w:rFonts w:ascii="Trebuchet MS" w:eastAsia="Times New Roman" w:hAnsi="Trebuchet MS" w:cs="Arial"/>
          <w:sz w:val="22"/>
          <w:szCs w:val="22"/>
        </w:rPr>
        <w:t>Testing</w:t>
      </w:r>
    </w:p>
    <w:p w14:paraId="32DB1475" w14:textId="77777777" w:rsidR="00EA3CE6" w:rsidRDefault="00EA3CE6" w:rsidP="00FE454E">
      <w:pPr>
        <w:pStyle w:val="body"/>
        <w:ind w:right="0"/>
        <w:rPr>
          <w:noProof w:val="0"/>
        </w:rPr>
      </w:pPr>
    </w:p>
    <w:p w14:paraId="13B63D6A" w14:textId="395B48A5" w:rsidR="00532AC2" w:rsidRDefault="00103A4C" w:rsidP="00572BE6">
      <w:pPr>
        <w:rPr>
          <w:rFonts w:ascii="Trebuchet MS" w:hAnsi="Trebuchet MS"/>
          <w:sz w:val="22"/>
          <w:szCs w:val="22"/>
        </w:rPr>
      </w:pPr>
      <w:r>
        <w:rPr>
          <w:rFonts w:ascii="Trebuchet MS" w:hAnsi="Trebuchet MS"/>
          <w:sz w:val="22"/>
          <w:szCs w:val="22"/>
        </w:rPr>
        <w:t xml:space="preserve">Effective this date, our unit is issuing a new standard special provision, Revision of Section </w:t>
      </w:r>
      <w:r w:rsidR="009407D9">
        <w:rPr>
          <w:rFonts w:ascii="Trebuchet MS" w:hAnsi="Trebuchet MS"/>
          <w:sz w:val="22"/>
          <w:szCs w:val="22"/>
        </w:rPr>
        <w:t>512</w:t>
      </w:r>
      <w:r>
        <w:rPr>
          <w:rFonts w:ascii="Trebuchet MS" w:hAnsi="Trebuchet MS"/>
          <w:sz w:val="22"/>
          <w:szCs w:val="22"/>
        </w:rPr>
        <w:t xml:space="preserve">, </w:t>
      </w:r>
      <w:r w:rsidR="006013A3">
        <w:rPr>
          <w:rFonts w:ascii="Trebuchet MS" w:hAnsi="Trebuchet MS"/>
          <w:sz w:val="22"/>
          <w:szCs w:val="22"/>
        </w:rPr>
        <w:t xml:space="preserve">Bearing Device </w:t>
      </w:r>
      <w:r>
        <w:rPr>
          <w:rFonts w:ascii="Trebuchet MS" w:hAnsi="Trebuchet MS"/>
          <w:sz w:val="22"/>
          <w:szCs w:val="22"/>
        </w:rPr>
        <w:t xml:space="preserve">Testing.  This new standard special provision is 1 page long. Use this special provision in projects having elastomeric bearings, beginning with projects advertised on or after </w:t>
      </w:r>
      <w:r w:rsidR="006013A3">
        <w:rPr>
          <w:rFonts w:ascii="Trebuchet MS" w:hAnsi="Trebuchet MS"/>
          <w:sz w:val="22"/>
          <w:szCs w:val="22"/>
        </w:rPr>
        <w:t>December 4</w:t>
      </w:r>
      <w:r>
        <w:rPr>
          <w:rFonts w:ascii="Trebuchet MS" w:hAnsi="Trebuchet MS"/>
          <w:sz w:val="22"/>
          <w:szCs w:val="22"/>
        </w:rPr>
        <w:t>, 2014.  You are free, however, to use it in projects advertised before this date.</w:t>
      </w:r>
    </w:p>
    <w:p w14:paraId="5010F766" w14:textId="77777777" w:rsidR="00103A4C" w:rsidRDefault="00103A4C" w:rsidP="00572BE6">
      <w:pPr>
        <w:rPr>
          <w:rFonts w:ascii="Trebuchet MS" w:hAnsi="Trebuchet MS"/>
          <w:sz w:val="22"/>
          <w:szCs w:val="22"/>
        </w:rPr>
      </w:pPr>
    </w:p>
    <w:p w14:paraId="51DAC0ED" w14:textId="220FF694" w:rsidR="00103A4C" w:rsidRDefault="00103A4C" w:rsidP="00572BE6">
      <w:pPr>
        <w:rPr>
          <w:rFonts w:ascii="Trebuchet MS" w:hAnsi="Trebuchet MS"/>
          <w:sz w:val="22"/>
          <w:szCs w:val="22"/>
        </w:rPr>
      </w:pPr>
      <w:r>
        <w:rPr>
          <w:rFonts w:ascii="Trebuchet MS" w:hAnsi="Trebuchet MS"/>
          <w:sz w:val="22"/>
          <w:szCs w:val="22"/>
        </w:rPr>
        <w:t xml:space="preserve">This new standard special provision removes the requirement for the Engineer to visit and inspect the materials plant and bearing testing facility.  It is now at the discretion of the Engineer.  The Contractor is required to inform the Engineer </w:t>
      </w:r>
      <w:r w:rsidR="006013A3">
        <w:rPr>
          <w:rFonts w:ascii="Trebuchet MS" w:hAnsi="Trebuchet MS"/>
          <w:sz w:val="22"/>
          <w:szCs w:val="22"/>
        </w:rPr>
        <w:t xml:space="preserve">two weeks in advance </w:t>
      </w:r>
      <w:r>
        <w:rPr>
          <w:rFonts w:ascii="Trebuchet MS" w:hAnsi="Trebuchet MS"/>
          <w:sz w:val="22"/>
          <w:szCs w:val="22"/>
        </w:rPr>
        <w:t>of a date and time which will be convenient for this visit.</w:t>
      </w:r>
    </w:p>
    <w:p w14:paraId="01EED896" w14:textId="77777777" w:rsidR="00103A4C" w:rsidRDefault="00103A4C" w:rsidP="00572BE6">
      <w:pPr>
        <w:rPr>
          <w:rFonts w:ascii="Trebuchet MS" w:hAnsi="Trebuchet MS"/>
          <w:sz w:val="22"/>
          <w:szCs w:val="22"/>
        </w:rPr>
      </w:pPr>
    </w:p>
    <w:p w14:paraId="250273B2" w14:textId="3AE3F274" w:rsidR="00103A4C" w:rsidRDefault="00D26AAB" w:rsidP="00572BE6">
      <w:pPr>
        <w:rPr>
          <w:rFonts w:ascii="Trebuchet MS" w:hAnsi="Trebuchet MS"/>
          <w:sz w:val="22"/>
          <w:szCs w:val="22"/>
        </w:rPr>
      </w:pPr>
      <w:r>
        <w:rPr>
          <w:rFonts w:ascii="Trebuchet MS" w:hAnsi="Trebuchet MS"/>
          <w:sz w:val="22"/>
          <w:szCs w:val="22"/>
        </w:rPr>
        <w:t xml:space="preserve">Those of you who keep books of Standard Special Provisions should add this new standard special provision to your file.  </w:t>
      </w:r>
    </w:p>
    <w:p w14:paraId="55D9144C" w14:textId="77777777" w:rsidR="00D26AAB" w:rsidRDefault="00D26AAB" w:rsidP="00572BE6">
      <w:pPr>
        <w:rPr>
          <w:rFonts w:ascii="Trebuchet MS" w:hAnsi="Trebuchet MS"/>
          <w:sz w:val="22"/>
          <w:szCs w:val="22"/>
        </w:rPr>
      </w:pPr>
    </w:p>
    <w:p w14:paraId="08731257" w14:textId="64CCB126" w:rsidR="00D26AAB" w:rsidRDefault="00D26AAB" w:rsidP="00572BE6">
      <w:pPr>
        <w:rPr>
          <w:rFonts w:ascii="Trebuchet MS" w:hAnsi="Trebuchet MS"/>
          <w:sz w:val="22"/>
          <w:szCs w:val="22"/>
        </w:rPr>
      </w:pPr>
      <w:r>
        <w:rPr>
          <w:rFonts w:ascii="Trebuchet MS" w:hAnsi="Trebuchet MS"/>
          <w:sz w:val="22"/>
          <w:szCs w:val="22"/>
        </w:rPr>
        <w:t>For your convenience, this and other special provisions being issued effective this date can be found at:</w:t>
      </w:r>
    </w:p>
    <w:p w14:paraId="095D8BE6" w14:textId="77777777" w:rsidR="00D26AAB" w:rsidRDefault="00D26AAB" w:rsidP="00572BE6">
      <w:pPr>
        <w:rPr>
          <w:rFonts w:ascii="Trebuchet MS" w:hAnsi="Trebuchet MS"/>
          <w:sz w:val="22"/>
          <w:szCs w:val="22"/>
        </w:rPr>
      </w:pPr>
    </w:p>
    <w:p w14:paraId="5D3484FA" w14:textId="1CF92F57" w:rsidR="00370CDA" w:rsidRDefault="00B83D34" w:rsidP="00572BE6">
      <w:pPr>
        <w:rPr>
          <w:rFonts w:ascii="Trebuchet MS" w:hAnsi="Trebuchet MS"/>
          <w:sz w:val="22"/>
          <w:szCs w:val="22"/>
        </w:rPr>
      </w:pPr>
      <w:hyperlink r:id="rId8" w:history="1">
        <w:r w:rsidR="00D26AAB" w:rsidRPr="00B2511A">
          <w:rPr>
            <w:rStyle w:val="Hyperlink"/>
            <w:rFonts w:ascii="Trebuchet MS" w:hAnsi="Trebuchet MS"/>
            <w:sz w:val="22"/>
            <w:szCs w:val="22"/>
          </w:rPr>
          <w:t>http://www.coloradodot.info/business/designsupport/construction-specifications/2011-Specs/recently-issued-special-provisions</w:t>
        </w:r>
      </w:hyperlink>
    </w:p>
    <w:p w14:paraId="22171CA8" w14:textId="77777777" w:rsidR="00D26AAB" w:rsidRDefault="00D26AAB" w:rsidP="00572BE6">
      <w:pPr>
        <w:rPr>
          <w:rFonts w:ascii="Trebuchet MS" w:hAnsi="Trebuchet MS"/>
          <w:sz w:val="22"/>
          <w:szCs w:val="22"/>
        </w:rPr>
      </w:pPr>
    </w:p>
    <w:p w14:paraId="1E99D6AD" w14:textId="0ECD7BEC" w:rsidR="00D26AAB" w:rsidRPr="00572BE6" w:rsidRDefault="00D26AAB" w:rsidP="00572BE6">
      <w:pPr>
        <w:rPr>
          <w:rFonts w:ascii="Trebuchet MS" w:hAnsi="Trebuchet MS"/>
          <w:sz w:val="22"/>
          <w:szCs w:val="22"/>
        </w:rPr>
      </w:pPr>
      <w:r>
        <w:rPr>
          <w:rFonts w:ascii="Trebuchet MS" w:hAnsi="Trebuchet MS"/>
          <w:sz w:val="22"/>
          <w:szCs w:val="22"/>
        </w:rPr>
        <w:t>If you have questions or comments, please contact this office.</w:t>
      </w:r>
    </w:p>
    <w:sectPr w:rsidR="00D26AAB" w:rsidRPr="00572BE6"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A101" w14:textId="77777777" w:rsidR="00B83D34" w:rsidRDefault="00B83D34" w:rsidP="00370CDA">
      <w:r>
        <w:separator/>
      </w:r>
    </w:p>
  </w:endnote>
  <w:endnote w:type="continuationSeparator" w:id="0">
    <w:p w14:paraId="0C4A46F9" w14:textId="77777777" w:rsidR="00B83D34" w:rsidRDefault="00B83D3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1F3E7C4F" w:rsidR="00FC0C58" w:rsidRPr="00CA6E16" w:rsidRDefault="005F4F50" w:rsidP="00FC0C58">
                          <w:pPr>
                            <w:pStyle w:val="returnaddressbottom"/>
                          </w:pPr>
                          <w:r>
                            <w:t>401 E. Arkansas Ave.</w:t>
                          </w:r>
                          <w:r w:rsidR="00FC0C58" w:rsidRPr="00CA6E16">
                            <w:t xml:space="preserve">, </w:t>
                          </w:r>
                          <w:r>
                            <w:t>4</w:t>
                          </w:r>
                          <w:r w:rsidRPr="005F4F50">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1F3E7C4F" w:rsidR="00FC0C58" w:rsidRPr="00CA6E16" w:rsidRDefault="005F4F50" w:rsidP="00FC0C58">
                    <w:pPr>
                      <w:pStyle w:val="returnaddressbottom"/>
                    </w:pPr>
                    <w:r>
                      <w:t>401 E. Arkansas Ave.</w:t>
                    </w:r>
                    <w:r w:rsidR="00FC0C58" w:rsidRPr="00CA6E16">
                      <w:t xml:space="preserve">, </w:t>
                    </w:r>
                    <w:r>
                      <w:t>4</w:t>
                    </w:r>
                    <w:r w:rsidRPr="005F4F50">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4485" w14:textId="77777777" w:rsidR="00B83D34" w:rsidRDefault="00B83D34" w:rsidP="00370CDA">
      <w:r>
        <w:separator/>
      </w:r>
    </w:p>
  </w:footnote>
  <w:footnote w:type="continuationSeparator" w:id="0">
    <w:p w14:paraId="3B4E09BA" w14:textId="77777777" w:rsidR="00B83D34" w:rsidRDefault="00B83D3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03A4C"/>
    <w:rsid w:val="00130F1D"/>
    <w:rsid w:val="00283E9E"/>
    <w:rsid w:val="002C1694"/>
    <w:rsid w:val="00370CDA"/>
    <w:rsid w:val="0043210A"/>
    <w:rsid w:val="004518C7"/>
    <w:rsid w:val="0045551E"/>
    <w:rsid w:val="004569A4"/>
    <w:rsid w:val="004646B6"/>
    <w:rsid w:val="004744F3"/>
    <w:rsid w:val="00475C8F"/>
    <w:rsid w:val="00483573"/>
    <w:rsid w:val="00532AC2"/>
    <w:rsid w:val="00533949"/>
    <w:rsid w:val="00572BE6"/>
    <w:rsid w:val="0058513F"/>
    <w:rsid w:val="005E53B6"/>
    <w:rsid w:val="005F4F50"/>
    <w:rsid w:val="006013A3"/>
    <w:rsid w:val="00766707"/>
    <w:rsid w:val="007918A9"/>
    <w:rsid w:val="0093767A"/>
    <w:rsid w:val="009407D9"/>
    <w:rsid w:val="009B7DA8"/>
    <w:rsid w:val="009F63B1"/>
    <w:rsid w:val="00B83D34"/>
    <w:rsid w:val="00BB4F18"/>
    <w:rsid w:val="00BB5A81"/>
    <w:rsid w:val="00BF0EE0"/>
    <w:rsid w:val="00CA6E16"/>
    <w:rsid w:val="00D10630"/>
    <w:rsid w:val="00D26AAB"/>
    <w:rsid w:val="00D33DC1"/>
    <w:rsid w:val="00D55128"/>
    <w:rsid w:val="00DC62AA"/>
    <w:rsid w:val="00E77696"/>
    <w:rsid w:val="00EA3CE6"/>
    <w:rsid w:val="00EB6486"/>
    <w:rsid w:val="00EE405D"/>
    <w:rsid w:val="00EF64A8"/>
    <w:rsid w:val="00F37183"/>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A0618A3F-5D71-4424-A35B-8D97F018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D26AAB"/>
    <w:rPr>
      <w:color w:val="0000FF" w:themeColor="hyperlink"/>
      <w:u w:val="single"/>
    </w:rPr>
  </w:style>
  <w:style w:type="paragraph" w:styleId="Revision">
    <w:name w:val="Revision"/>
    <w:hidden/>
    <w:semiHidden/>
    <w:rsid w:val="006013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recently-issued-special-prov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Katz</dc:creator>
  <cp:lastModifiedBy>Sagar, Mohan</cp:lastModifiedBy>
  <cp:revision>2</cp:revision>
  <cp:lastPrinted>2014-02-24T20:31:00Z</cp:lastPrinted>
  <dcterms:created xsi:type="dcterms:W3CDTF">2014-10-31T16:05:00Z</dcterms:created>
  <dcterms:modified xsi:type="dcterms:W3CDTF">2014-10-31T16:05:00Z</dcterms:modified>
</cp:coreProperties>
</file>