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bookmarkStart w:id="0" w:name="_GoBack"/>
      <w:bookmarkEnd w:id="0"/>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2566C93"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4C6BE7">
        <w:rPr>
          <w:rFonts w:ascii="Trebuchet MS" w:hAnsi="Trebuchet MS" w:cs="Arial"/>
        </w:rPr>
        <w:t>9</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59C91E1F"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CC6EA2">
        <w:rPr>
          <w:rFonts w:ascii="Trebuchet MS" w:hAnsi="Trebuchet MS" w:cs="Arial"/>
          <w:b/>
        </w:rPr>
        <w:t>1</w:t>
      </w:r>
      <w:r w:rsidR="00EC0FE3">
        <w:rPr>
          <w:rFonts w:ascii="Trebuchet MS" w:hAnsi="Trebuchet MS" w:cs="Arial"/>
          <w:b/>
        </w:rPr>
        <w:t>6</w:t>
      </w:r>
      <w:r w:rsidRPr="00D0123B">
        <w:rPr>
          <w:rFonts w:ascii="Trebuchet MS" w:hAnsi="Trebuchet MS" w:cs="Arial"/>
        </w:rPr>
        <w:t xml:space="preserve"> standard special provision.  This revised standard special is </w:t>
      </w:r>
      <w:r w:rsidR="008E3922">
        <w:rPr>
          <w:rFonts w:ascii="Trebuchet MS" w:hAnsi="Trebuchet MS" w:cs="Arial"/>
        </w:rPr>
        <w:t>1</w:t>
      </w:r>
      <w:r w:rsidR="001C377A">
        <w:rPr>
          <w:rFonts w:ascii="Trebuchet MS" w:hAnsi="Trebuchet MS" w:cs="Arial"/>
        </w:rPr>
        <w:t>0</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4C6BE7">
        <w:rPr>
          <w:rFonts w:ascii="Trebuchet MS" w:hAnsi="Trebuchet MS" w:cs="Arial"/>
          <w:b/>
        </w:rPr>
        <w:t>9</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4C6BE7">
        <w:rPr>
          <w:rFonts w:ascii="Trebuchet MS" w:hAnsi="Trebuchet MS" w:cs="Arial"/>
          <w:b/>
        </w:rPr>
        <w:t>9</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2D209CCF" w14:textId="7DF41FA3" w:rsidR="004C23DF" w:rsidRPr="004C23DF" w:rsidRDefault="004C23DF" w:rsidP="004C23DF">
      <w:pPr>
        <w:pStyle w:val="BodyText"/>
        <w:keepLines/>
        <w:tabs>
          <w:tab w:val="left" w:pos="1440"/>
          <w:tab w:val="left" w:pos="3600"/>
          <w:tab w:val="left" w:pos="4680"/>
        </w:tabs>
        <w:ind w:right="-187"/>
        <w:rPr>
          <w:rFonts w:ascii="Trebuchet MS" w:hAnsi="Trebuchet MS" w:cs="Arial"/>
        </w:rPr>
      </w:pPr>
      <w:r w:rsidRPr="004C23DF">
        <w:rPr>
          <w:rFonts w:ascii="Trebuchet MS" w:hAnsi="Trebuchet MS" w:cs="Arial"/>
        </w:rPr>
        <w:t>This new decision remove</w:t>
      </w:r>
      <w:r>
        <w:rPr>
          <w:rFonts w:ascii="Trebuchet MS" w:hAnsi="Trebuchet MS" w:cs="Arial"/>
        </w:rPr>
        <w:t>d</w:t>
      </w:r>
      <w:r w:rsidRPr="004C23DF">
        <w:rPr>
          <w:rFonts w:ascii="Trebuchet MS" w:hAnsi="Trebuchet MS" w:cs="Arial"/>
        </w:rPr>
        <w:t xml:space="preserve"> the note added in the January </w:t>
      </w:r>
      <w:r w:rsidR="00267162">
        <w:rPr>
          <w:rFonts w:ascii="Trebuchet MS" w:hAnsi="Trebuchet MS" w:cs="Arial"/>
        </w:rPr>
        <w:t>0</w:t>
      </w:r>
      <w:r w:rsidRPr="004C23DF">
        <w:rPr>
          <w:rFonts w:ascii="Trebuchet MS" w:hAnsi="Trebuchet MS" w:cs="Arial"/>
        </w:rPr>
        <w:t xml:space="preserve">2, 2015 version that referenced Executive Order (EO) 13658, which establishes a new </w:t>
      </w:r>
      <w:r w:rsidR="007001DB">
        <w:rPr>
          <w:rFonts w:ascii="Trebuchet MS" w:hAnsi="Trebuchet MS" w:cs="Arial"/>
        </w:rPr>
        <w:t xml:space="preserve">hourly </w:t>
      </w:r>
      <w:r w:rsidRPr="004C23DF">
        <w:rPr>
          <w:rFonts w:ascii="Trebuchet MS" w:hAnsi="Trebuchet MS" w:cs="Arial"/>
        </w:rPr>
        <w:t xml:space="preserve">minimum </w:t>
      </w:r>
      <w:r w:rsidR="00267162">
        <w:rPr>
          <w:rFonts w:ascii="Trebuchet MS" w:hAnsi="Trebuchet MS" w:cs="Arial"/>
        </w:rPr>
        <w:t>wage</w:t>
      </w:r>
      <w:r w:rsidRPr="004C23DF">
        <w:rPr>
          <w:rFonts w:ascii="Trebuchet MS" w:hAnsi="Trebuchet MS" w:cs="Arial"/>
        </w:rPr>
        <w:t xml:space="preserve"> of $10.10.  This EO applies to contracts with a Federal Agency only.  </w:t>
      </w:r>
    </w:p>
    <w:p w14:paraId="17DBAE1C" w14:textId="1D02A6A3" w:rsidR="004C23DF" w:rsidRPr="00286908" w:rsidRDefault="004C23DF" w:rsidP="004C23DF">
      <w:pPr>
        <w:pStyle w:val="BodyText"/>
        <w:keepLines/>
        <w:tabs>
          <w:tab w:val="left" w:pos="1440"/>
          <w:tab w:val="left" w:pos="3600"/>
          <w:tab w:val="left" w:pos="4680"/>
        </w:tabs>
        <w:spacing w:after="0"/>
        <w:ind w:right="-187"/>
        <w:rPr>
          <w:rFonts w:ascii="Trebuchet MS" w:hAnsi="Trebuchet MS" w:cs="Arial"/>
        </w:rPr>
      </w:pPr>
      <w:r w:rsidRPr="004C23DF">
        <w:rPr>
          <w:rFonts w:ascii="Trebuchet MS" w:hAnsi="Trebuchet MS" w:cs="Arial"/>
        </w:rPr>
        <w:t>This new decision d</w:t>
      </w:r>
      <w:r w:rsidR="00E45177">
        <w:rPr>
          <w:rFonts w:ascii="Trebuchet MS" w:hAnsi="Trebuchet MS" w:cs="Arial"/>
        </w:rPr>
        <w:t>oes</w:t>
      </w:r>
      <w:r w:rsidRPr="004C23DF">
        <w:rPr>
          <w:rFonts w:ascii="Trebuchet MS" w:hAnsi="Trebuchet MS" w:cs="Arial"/>
        </w:rPr>
        <w:t xml:space="preserve"> not affect wages or fringe benefits for any job classification issued in the January </w:t>
      </w:r>
      <w:r w:rsidR="00267162">
        <w:rPr>
          <w:rFonts w:ascii="Trebuchet MS" w:hAnsi="Trebuchet MS" w:cs="Arial"/>
        </w:rPr>
        <w:t>0</w:t>
      </w:r>
      <w:r w:rsidRPr="004C23DF">
        <w:rPr>
          <w:rFonts w:ascii="Trebuchet MS" w:hAnsi="Trebuchet MS" w:cs="Arial"/>
        </w:rPr>
        <w:t xml:space="preserve">2, 2015 issuance of the Minimum Wages, Colorado, U.S. Department of Labor, General Decision Number CO150016.  However, those of you who have already included the January </w:t>
      </w:r>
      <w:r w:rsidR="00267162">
        <w:rPr>
          <w:rFonts w:ascii="Trebuchet MS" w:hAnsi="Trebuchet MS" w:cs="Arial"/>
        </w:rPr>
        <w:t>0</w:t>
      </w:r>
      <w:r w:rsidRPr="004C23DF">
        <w:rPr>
          <w:rFonts w:ascii="Trebuchet MS" w:hAnsi="Trebuchet MS" w:cs="Arial"/>
        </w:rPr>
        <w:t>2, 2015 version of this special provision in Federal Aid Projects</w:t>
      </w:r>
      <w:r w:rsidR="00267162">
        <w:rPr>
          <w:rFonts w:ascii="Trebuchet MS" w:hAnsi="Trebuchet MS" w:cs="Arial"/>
        </w:rPr>
        <w:t xml:space="preserve">, </w:t>
      </w:r>
      <w:r w:rsidR="002161B4">
        <w:rPr>
          <w:rFonts w:ascii="Trebuchet MS" w:hAnsi="Trebuchet MS" w:cs="Arial"/>
        </w:rPr>
        <w:t xml:space="preserve">you should </w:t>
      </w:r>
      <w:r w:rsidR="00267162">
        <w:rPr>
          <w:rFonts w:ascii="Trebuchet MS" w:hAnsi="Trebuchet MS" w:cs="Arial"/>
        </w:rPr>
        <w:t>please</w:t>
      </w:r>
      <w:r w:rsidRPr="004C23DF">
        <w:rPr>
          <w:rFonts w:ascii="Trebuchet MS" w:hAnsi="Trebuchet MS" w:cs="Arial"/>
        </w:rPr>
        <w:t xml:space="preserve"> replace it with this current version.</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71531" w14:textId="77777777" w:rsidR="00397294" w:rsidRDefault="00397294" w:rsidP="00370CDA">
      <w:r>
        <w:separator/>
      </w:r>
    </w:p>
  </w:endnote>
  <w:endnote w:type="continuationSeparator" w:id="0">
    <w:p w14:paraId="1AD6A5FF" w14:textId="77777777" w:rsidR="00397294" w:rsidRDefault="0039729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52F1A" w14:textId="77777777" w:rsidR="00397294" w:rsidRDefault="00397294" w:rsidP="00370CDA">
      <w:r>
        <w:separator/>
      </w:r>
    </w:p>
  </w:footnote>
  <w:footnote w:type="continuationSeparator" w:id="0">
    <w:p w14:paraId="4F8B0735" w14:textId="77777777" w:rsidR="00397294" w:rsidRDefault="00397294"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592C"/>
    <w:rsid w:val="004A07A1"/>
    <w:rsid w:val="004B2431"/>
    <w:rsid w:val="004B2EC8"/>
    <w:rsid w:val="004C138D"/>
    <w:rsid w:val="004C23DF"/>
    <w:rsid w:val="004C6BE7"/>
    <w:rsid w:val="004D2D87"/>
    <w:rsid w:val="00532AC2"/>
    <w:rsid w:val="0058513F"/>
    <w:rsid w:val="005B3A6D"/>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801FE"/>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48</cp:revision>
  <cp:lastPrinted>2015-01-09T16:04:00Z</cp:lastPrinted>
  <dcterms:created xsi:type="dcterms:W3CDTF">2014-05-08T21:55:00Z</dcterms:created>
  <dcterms:modified xsi:type="dcterms:W3CDTF">2015-01-09T16:15:00Z</dcterms:modified>
</cp:coreProperties>
</file>