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254C6F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42.4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A4B9B">
        <w:rPr>
          <w:sz w:val="22"/>
          <w:szCs w:val="22"/>
        </w:rPr>
        <w:t>May 5,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7A4B9B">
        <w:rPr>
          <w:sz w:val="22"/>
          <w:szCs w:val="22"/>
        </w:rPr>
        <w:t>103, Escrow of Proposal Documentation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A4B9B" w:rsidRDefault="00BA34FD" w:rsidP="007A4B9B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7A4B9B">
        <w:rPr>
          <w:sz w:val="22"/>
          <w:szCs w:val="22"/>
        </w:rPr>
        <w:t>Revision of Section 103, Escrow of Proposal Documentation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>This revised standard special is 2 pages</w:t>
      </w:r>
      <w:r w:rsidR="00B66DE6">
        <w:rPr>
          <w:sz w:val="22"/>
          <w:szCs w:val="22"/>
        </w:rPr>
        <w:t xml:space="preserve"> long</w:t>
      </w:r>
      <w:r w:rsidR="007A4B9B">
        <w:rPr>
          <w:sz w:val="22"/>
          <w:szCs w:val="22"/>
        </w:rPr>
        <w:t xml:space="preserve">, and replaces the now obsolete version, which is dated February 3, </w:t>
      </w:r>
      <w:r w:rsidR="00306E77">
        <w:rPr>
          <w:sz w:val="22"/>
          <w:szCs w:val="22"/>
        </w:rPr>
        <w:t>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7A4B9B" w:rsidRPr="007A4B9B">
        <w:rPr>
          <w:sz w:val="22"/>
          <w:szCs w:val="22"/>
        </w:rPr>
        <w:t xml:space="preserve">sparingly on projects approved by the Region Program Engineer with estimated contract amount greater than $3,000,000, </w:t>
      </w:r>
      <w:r w:rsidR="00306E77">
        <w:rPr>
          <w:sz w:val="22"/>
          <w:szCs w:val="22"/>
        </w:rPr>
        <w:t>or</w:t>
      </w:r>
      <w:r w:rsidR="007A4B9B">
        <w:rPr>
          <w:sz w:val="22"/>
          <w:szCs w:val="22"/>
        </w:rPr>
        <w:t xml:space="preserve"> complex projects which include tunneling, overlapping of close proximity projects, complex structures, those having a high risk of encountering hazardous materials, or </w:t>
      </w:r>
      <w:r w:rsidR="00954774">
        <w:rPr>
          <w:sz w:val="22"/>
          <w:szCs w:val="22"/>
        </w:rPr>
        <w:t>those involving other entities which may have</w:t>
      </w:r>
      <w:r w:rsidR="007A4B9B">
        <w:rPr>
          <w:sz w:val="22"/>
          <w:szCs w:val="22"/>
        </w:rPr>
        <w:t xml:space="preserve"> major changes to the project.  </w:t>
      </w:r>
    </w:p>
    <w:p w:rsidR="00BA34FD" w:rsidRDefault="007A4B9B" w:rsidP="007A4B9B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use of this standard special becomes mandatory on June 2, 2011.  Please feel free, however, to use it in projects advertised before this date.</w:t>
      </w:r>
    </w:p>
    <w:p w:rsidR="007A4B9B" w:rsidRPr="00BB24D8" w:rsidRDefault="007A4B9B" w:rsidP="007A4B9B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changes the approving authority from the Region Transportation Director to the Region Program Engineer.  It also clarifies the use of this special </w:t>
      </w:r>
      <w:r w:rsidR="00306E77">
        <w:rPr>
          <w:sz w:val="22"/>
          <w:szCs w:val="22"/>
        </w:rPr>
        <w:t xml:space="preserve">provision </w:t>
      </w:r>
      <w:r>
        <w:rPr>
          <w:sz w:val="22"/>
          <w:szCs w:val="22"/>
        </w:rPr>
        <w:t xml:space="preserve">to those </w:t>
      </w:r>
      <w:r w:rsidR="00306E77">
        <w:rPr>
          <w:sz w:val="22"/>
          <w:szCs w:val="22"/>
        </w:rPr>
        <w:t xml:space="preserve">projects </w:t>
      </w:r>
      <w:r w:rsidR="00306E77" w:rsidRPr="007A4B9B">
        <w:rPr>
          <w:sz w:val="22"/>
          <w:szCs w:val="22"/>
        </w:rPr>
        <w:t>with estimated contract amount</w:t>
      </w:r>
      <w:r w:rsidR="00306E77">
        <w:rPr>
          <w:sz w:val="22"/>
          <w:szCs w:val="22"/>
        </w:rPr>
        <w:t xml:space="preserve"> </w:t>
      </w:r>
      <w:r>
        <w:rPr>
          <w:sz w:val="22"/>
          <w:szCs w:val="22"/>
        </w:rPr>
        <w:t>greater than $3 Million or to those that have one or more of the special requirements described above.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7A4B9B">
        <w:rPr>
          <w:sz w:val="22"/>
          <w:szCs w:val="22"/>
        </w:rPr>
        <w:t>May 5,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954774" w:rsidRPr="00954774" w:rsidRDefault="00254C6F" w:rsidP="00954774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954774" w:rsidRPr="00954774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http://www.coloradodot.info/business/designsupport/construction-specifications/2011-Specs/recently-issued-special-provisions</w:t>
        </w:r>
      </w:hyperlink>
    </w:p>
    <w:p w:rsidR="00954774" w:rsidRPr="00954774" w:rsidRDefault="00954774" w:rsidP="00954774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</w:p>
    <w:p w:rsidR="00954774" w:rsidRPr="00954774" w:rsidRDefault="00954774" w:rsidP="00954774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954774">
        <w:rPr>
          <w:sz w:val="22"/>
          <w:szCs w:val="22"/>
        </w:rPr>
        <w:t>If you have any questions or comments, please contact this office.</w:t>
      </w:r>
    </w:p>
    <w:p w:rsidR="00954774" w:rsidRPr="00954774" w:rsidRDefault="00954774" w:rsidP="00954774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254C6F"/>
    <w:rsid w:val="00306E77"/>
    <w:rsid w:val="004244E3"/>
    <w:rsid w:val="007A4B9B"/>
    <w:rsid w:val="00954774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2338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2011-05-05T20:38:00Z</dcterms:created>
  <dcterms:modified xsi:type="dcterms:W3CDTF">2011-05-05T20:38:00Z</dcterms:modified>
</cp:coreProperties>
</file>