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14" w:rsidRDefault="009C261F">
      <w:pPr>
        <w:widowControl w:val="0"/>
        <w:spacing w:line="240" w:lineRule="atLeast"/>
        <w:rPr>
          <w:rFonts w:ascii="Times New Roman" w:hAnsi="Times New Roman"/>
          <w:sz w:val="22"/>
        </w:rPr>
      </w:pPr>
      <w:r w:rsidRPr="00D9506A">
        <w:rPr>
          <w:rFonts w:ascii="Times New Roman" w:hAnsi="Times New Roman"/>
          <w:bCs/>
          <w:sz w:val="22"/>
        </w:rPr>
        <w:t xml:space="preserve">Sample project special: </w:t>
      </w:r>
      <w:r>
        <w:rPr>
          <w:rFonts w:ascii="Times New Roman" w:hAnsi="Times New Roman"/>
          <w:bCs/>
          <w:sz w:val="22"/>
        </w:rPr>
        <w:t>s</w:t>
      </w:r>
      <w:r w:rsidR="005019F1">
        <w:rPr>
          <w:rFonts w:ascii="Times New Roman" w:hAnsi="Times New Roman"/>
          <w:sz w:val="22"/>
        </w:rPr>
        <w:t>crdw</w:t>
      </w:r>
    </w:p>
    <w:p w:rsidR="005019F1" w:rsidRDefault="00B87AEB" w:rsidP="00B87AEB">
      <w:pPr>
        <w:widowControl w:val="0"/>
        <w:tabs>
          <w:tab w:val="left" w:pos="1200"/>
        </w:tabs>
        <w:spacing w:line="240" w:lineRule="atLeast"/>
        <w:rPr>
          <w:rFonts w:ascii="Times New Roman" w:hAnsi="Times New Roman"/>
          <w:sz w:val="22"/>
        </w:rPr>
      </w:pPr>
      <w:r>
        <w:rPr>
          <w:rFonts w:ascii="Times New Roman" w:hAnsi="Times New Roman"/>
          <w:sz w:val="22"/>
        </w:rPr>
        <w:t>02-03-11</w:t>
      </w:r>
      <w:r>
        <w:rPr>
          <w:rFonts w:ascii="Times New Roman" w:hAnsi="Times New Roman"/>
          <w:sz w:val="22"/>
        </w:rPr>
        <w:tab/>
      </w:r>
    </w:p>
    <w:p w:rsidR="00901714" w:rsidRDefault="00901714">
      <w:pPr>
        <w:widowControl w:val="0"/>
        <w:spacing w:line="240" w:lineRule="atLeast"/>
        <w:jc w:val="center"/>
        <w:rPr>
          <w:rFonts w:ascii="Times New Roman" w:hAnsi="Times New Roman"/>
          <w:sz w:val="22"/>
        </w:rPr>
      </w:pPr>
      <w:r>
        <w:rPr>
          <w:rFonts w:ascii="Times New Roman" w:hAnsi="Times New Roman"/>
          <w:sz w:val="22"/>
        </w:rPr>
        <w:t>SPECIAL CONSTRUCTION REQUIREMENTS</w:t>
      </w:r>
    </w:p>
    <w:p w:rsidR="00901714" w:rsidRDefault="00901714">
      <w:pPr>
        <w:widowControl w:val="0"/>
        <w:spacing w:line="240" w:lineRule="atLeast"/>
        <w:jc w:val="center"/>
        <w:rPr>
          <w:rFonts w:ascii="Times New Roman" w:hAnsi="Times New Roman"/>
          <w:sz w:val="22"/>
        </w:rPr>
      </w:pPr>
      <w:r>
        <w:rPr>
          <w:rFonts w:ascii="Times New Roman" w:hAnsi="Times New Roman"/>
          <w:sz w:val="22"/>
        </w:rPr>
        <w:t>(DIVISION OF WILDLIFE)</w:t>
      </w:r>
    </w:p>
    <w:p w:rsidR="00901714" w:rsidRDefault="00901714">
      <w:pPr>
        <w:widowControl w:val="0"/>
        <w:spacing w:line="240" w:lineRule="atLeast"/>
        <w:rPr>
          <w:rFonts w:ascii="Times New Roman" w:hAnsi="Times New Roman"/>
          <w:sz w:val="22"/>
        </w:rPr>
      </w:pPr>
    </w:p>
    <w:p w:rsidR="00901714" w:rsidRDefault="00901714">
      <w:pPr>
        <w:widowControl w:val="0"/>
        <w:spacing w:line="240" w:lineRule="atLeast"/>
        <w:rPr>
          <w:rFonts w:ascii="Times New Roman" w:hAnsi="Times New Roman"/>
          <w:sz w:val="22"/>
        </w:rPr>
      </w:pPr>
      <w:r>
        <w:rPr>
          <w:rFonts w:ascii="Times New Roman" w:hAnsi="Times New Roman"/>
          <w:sz w:val="22"/>
        </w:rPr>
        <w:t>The Department of Highways has obtained wildlife certification from the Colorado Division of Wildlife for work on this project, subject to the following stipulations, which shall be adhered to by the Contractor:</w:t>
      </w:r>
    </w:p>
    <w:p w:rsidR="00901714" w:rsidRDefault="00901714">
      <w:pPr>
        <w:widowControl w:val="0"/>
        <w:spacing w:line="240" w:lineRule="atLeast"/>
        <w:rPr>
          <w:rFonts w:ascii="Times New Roman" w:hAnsi="Times New Roman"/>
          <w:sz w:val="22"/>
        </w:rPr>
      </w:pPr>
    </w:p>
    <w:p w:rsidR="00901714" w:rsidRDefault="00901714">
      <w:pPr>
        <w:widowControl w:val="0"/>
        <w:spacing w:line="240" w:lineRule="atLeast"/>
        <w:ind w:left="720" w:hanging="720"/>
        <w:rPr>
          <w:rFonts w:ascii="Times New Roman" w:hAnsi="Times New Roman"/>
          <w:sz w:val="22"/>
        </w:rPr>
      </w:pPr>
      <w:r>
        <w:rPr>
          <w:rFonts w:ascii="Times New Roman" w:hAnsi="Times New Roman"/>
          <w:sz w:val="22"/>
        </w:rPr>
        <w:t>1.</w:t>
      </w:r>
      <w:r>
        <w:rPr>
          <w:rFonts w:ascii="Times New Roman" w:hAnsi="Times New Roman"/>
          <w:sz w:val="22"/>
        </w:rPr>
        <w:tab/>
        <w:t>All in stream construction activity shall be completed prior to October 1 to avoid interference with brown trout spawning activity.</w:t>
      </w:r>
    </w:p>
    <w:p w:rsidR="00901714" w:rsidRDefault="00901714">
      <w:pPr>
        <w:widowControl w:val="0"/>
        <w:spacing w:line="240" w:lineRule="atLeast"/>
        <w:rPr>
          <w:rFonts w:ascii="Times New Roman" w:hAnsi="Times New Roman"/>
          <w:sz w:val="22"/>
        </w:rPr>
      </w:pPr>
    </w:p>
    <w:p w:rsidR="00901714" w:rsidRDefault="00901714">
      <w:pPr>
        <w:widowControl w:val="0"/>
        <w:spacing w:line="240" w:lineRule="atLeast"/>
        <w:ind w:left="720" w:hanging="720"/>
        <w:rPr>
          <w:rFonts w:ascii="Times New Roman" w:hAnsi="Times New Roman"/>
          <w:sz w:val="22"/>
        </w:rPr>
      </w:pPr>
      <w:r>
        <w:rPr>
          <w:rFonts w:ascii="Times New Roman" w:hAnsi="Times New Roman"/>
          <w:sz w:val="22"/>
        </w:rPr>
        <w:t>2.</w:t>
      </w:r>
      <w:r>
        <w:rPr>
          <w:rFonts w:ascii="Times New Roman" w:hAnsi="Times New Roman"/>
          <w:sz w:val="22"/>
        </w:rPr>
        <w:tab/>
        <w:t>Stream profile, configuration, and substrate conditions shall be returned to preconstruction conditions.</w:t>
      </w:r>
    </w:p>
    <w:p w:rsidR="00901714" w:rsidRDefault="00901714">
      <w:pPr>
        <w:widowControl w:val="0"/>
        <w:spacing w:line="240" w:lineRule="atLeast"/>
        <w:rPr>
          <w:rFonts w:ascii="Times New Roman" w:hAnsi="Times New Roman"/>
          <w:sz w:val="22"/>
        </w:rPr>
      </w:pPr>
    </w:p>
    <w:p w:rsidR="00901714" w:rsidRDefault="00901714">
      <w:pPr>
        <w:widowControl w:val="0"/>
        <w:spacing w:line="240" w:lineRule="atLeast"/>
        <w:ind w:left="720" w:hanging="720"/>
        <w:rPr>
          <w:rFonts w:ascii="Times New Roman" w:hAnsi="Times New Roman"/>
          <w:sz w:val="22"/>
        </w:rPr>
      </w:pPr>
      <w:r>
        <w:rPr>
          <w:rFonts w:ascii="Times New Roman" w:hAnsi="Times New Roman"/>
          <w:sz w:val="22"/>
        </w:rPr>
        <w:t>3.</w:t>
      </w:r>
      <w:r>
        <w:rPr>
          <w:rFonts w:ascii="Times New Roman" w:hAnsi="Times New Roman"/>
          <w:sz w:val="22"/>
        </w:rPr>
        <w:tab/>
        <w:t>No effluent shall be discharged into the stream.</w:t>
      </w:r>
    </w:p>
    <w:p w:rsidR="00901714" w:rsidRDefault="00901714">
      <w:pPr>
        <w:widowControl w:val="0"/>
        <w:spacing w:line="240" w:lineRule="atLeast"/>
        <w:rPr>
          <w:rFonts w:ascii="Times New Roman" w:hAnsi="Times New Roman"/>
          <w:sz w:val="22"/>
        </w:rPr>
      </w:pPr>
    </w:p>
    <w:p w:rsidR="00901714" w:rsidRDefault="00901714">
      <w:pPr>
        <w:widowControl w:val="0"/>
        <w:spacing w:line="240" w:lineRule="atLeast"/>
        <w:ind w:left="720" w:hanging="720"/>
        <w:rPr>
          <w:rFonts w:ascii="Times New Roman" w:hAnsi="Times New Roman"/>
          <w:sz w:val="22"/>
        </w:rPr>
      </w:pPr>
      <w:r>
        <w:rPr>
          <w:rFonts w:ascii="Times New Roman" w:hAnsi="Times New Roman"/>
          <w:sz w:val="22"/>
        </w:rPr>
        <w:t>4.</w:t>
      </w:r>
      <w:r>
        <w:rPr>
          <w:rFonts w:ascii="Times New Roman" w:hAnsi="Times New Roman"/>
          <w:sz w:val="22"/>
        </w:rPr>
        <w:tab/>
        <w:t>All disturbed areas shall be revegetated with native plant species.</w:t>
      </w:r>
    </w:p>
    <w:p w:rsidR="00901714" w:rsidRDefault="00901714">
      <w:pPr>
        <w:widowControl w:val="0"/>
        <w:spacing w:line="240" w:lineRule="atLeast"/>
        <w:rPr>
          <w:rFonts w:ascii="Times New Roman" w:hAnsi="Times New Roman"/>
          <w:sz w:val="22"/>
        </w:rPr>
      </w:pPr>
    </w:p>
    <w:p w:rsidR="00901714" w:rsidRDefault="00901714">
      <w:pPr>
        <w:widowControl w:val="0"/>
        <w:spacing w:line="240" w:lineRule="atLeast"/>
        <w:ind w:left="720" w:hanging="720"/>
        <w:rPr>
          <w:rFonts w:ascii="Times New Roman" w:hAnsi="Times New Roman"/>
          <w:sz w:val="22"/>
        </w:rPr>
      </w:pPr>
      <w:r>
        <w:rPr>
          <w:rFonts w:ascii="Times New Roman" w:hAnsi="Times New Roman"/>
          <w:sz w:val="22"/>
        </w:rPr>
        <w:t>5.</w:t>
      </w:r>
      <w:r>
        <w:rPr>
          <w:rFonts w:ascii="Times New Roman" w:hAnsi="Times New Roman"/>
          <w:sz w:val="22"/>
        </w:rPr>
        <w:tab/>
        <w:t>All riprap shall be composed of large clean rock.</w:t>
      </w:r>
    </w:p>
    <w:p w:rsidR="00901714" w:rsidRDefault="00901714">
      <w:pPr>
        <w:widowControl w:val="0"/>
        <w:spacing w:line="240" w:lineRule="atLeast"/>
        <w:rPr>
          <w:rFonts w:ascii="Times New Roman" w:hAnsi="Times New Roman"/>
          <w:sz w:val="22"/>
        </w:rPr>
      </w:pPr>
    </w:p>
    <w:p w:rsidR="00901714" w:rsidRDefault="00901714">
      <w:pPr>
        <w:widowControl w:val="0"/>
        <w:spacing w:line="240" w:lineRule="atLeast"/>
        <w:rPr>
          <w:rFonts w:ascii="Times New Roman" w:hAnsi="Times New Roman"/>
          <w:sz w:val="22"/>
        </w:rPr>
      </w:pPr>
      <w:r>
        <w:rPr>
          <w:rFonts w:ascii="Times New Roman" w:hAnsi="Times New Roman"/>
          <w:sz w:val="22"/>
        </w:rPr>
        <w:t>The Department of Highways has not obtained a discharge permit (402 Permit).  Therefore, water from pumping activities cannot be placed directly back into Gore Creek.</w:t>
      </w:r>
    </w:p>
    <w:p w:rsidR="00901714" w:rsidRDefault="00901714">
      <w:pPr>
        <w:widowControl w:val="0"/>
        <w:spacing w:line="240" w:lineRule="atLeast"/>
        <w:rPr>
          <w:rFonts w:ascii="Times New Roman" w:hAnsi="Times New Roman"/>
          <w:sz w:val="22"/>
        </w:rPr>
      </w:pPr>
    </w:p>
    <w:p w:rsidR="00901714" w:rsidRDefault="00901714">
      <w:pPr>
        <w:widowControl w:val="0"/>
        <w:spacing w:line="240" w:lineRule="atLeast"/>
        <w:rPr>
          <w:rFonts w:ascii="Times New Roman" w:hAnsi="Times New Roman"/>
          <w:sz w:val="22"/>
        </w:rPr>
      </w:pPr>
      <w:r>
        <w:rPr>
          <w:rFonts w:ascii="Times New Roman" w:hAnsi="Times New Roman"/>
          <w:sz w:val="22"/>
        </w:rPr>
        <w:t>If the Contractor's operations require pumping of water, he will be required to develop a plan for handling that water.  This plan must have written approval of the Engineer before pumping operations can begin.</w:t>
      </w:r>
    </w:p>
    <w:p w:rsidR="00901714" w:rsidRDefault="00901714">
      <w:pPr>
        <w:widowControl w:val="0"/>
        <w:spacing w:line="240" w:lineRule="atLeast"/>
        <w:rPr>
          <w:rFonts w:ascii="Times New Roman" w:hAnsi="Times New Roman"/>
          <w:sz w:val="22"/>
        </w:rPr>
      </w:pPr>
    </w:p>
    <w:sectPr w:rsidR="00901714">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compat/>
  <w:rsids>
    <w:rsidRoot w:val="005019F1"/>
    <w:rsid w:val="005019F1"/>
    <w:rsid w:val="00901714"/>
    <w:rsid w:val="009C261F"/>
    <w:rsid w:val="00B87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Coy</dc:creator>
  <cp:lastModifiedBy>Mike Coy</cp:lastModifiedBy>
  <cp:revision>2</cp:revision>
  <cp:lastPrinted>1998-06-18T15:27:00Z</cp:lastPrinted>
  <dcterms:created xsi:type="dcterms:W3CDTF">2011-01-19T21:07:00Z</dcterms:created>
  <dcterms:modified xsi:type="dcterms:W3CDTF">2011-01-19T21:07:00Z</dcterms:modified>
</cp:coreProperties>
</file>