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86" w:rsidRPr="008A2086" w:rsidRDefault="00F73749" w:rsidP="008A2086">
      <w:pPr>
        <w:pStyle w:val="Heading2"/>
      </w:pPr>
      <w:r>
        <w:t>February 3, 2011</w:t>
      </w:r>
    </w:p>
    <w:p w:rsidR="00413A62" w:rsidRPr="008A2086" w:rsidRDefault="00413A62">
      <w:pPr>
        <w:pStyle w:val="Heading2"/>
        <w:rPr>
          <w:b w:val="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8A2086">
        <w:rPr>
          <w:rFonts w:ascii="Arial" w:hAnsi="Arial" w:cs="Arial"/>
          <w:bCs/>
          <w:sz w:val="28"/>
          <w:szCs w:val="28"/>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40"/>
          <w:szCs w:val="40"/>
        </w:rPr>
      </w:pPr>
      <w:r w:rsidRPr="008A2086">
        <w:rPr>
          <w:rFonts w:ascii="Arial" w:hAnsi="Arial" w:cs="Arial"/>
          <w:bCs/>
          <w:sz w:val="28"/>
          <w:szCs w:val="28"/>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A2086">
        <w:rPr>
          <w:rFonts w:ascii="Times New Roman" w:hAnsi="Times New Roman" w:cs="Times New Roman"/>
          <w:b/>
          <w:bCs/>
          <w:sz w:val="40"/>
          <w:szCs w:val="40"/>
        </w:rPr>
        <w:t>NOTICE</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This is a standard special provision that revises or modifies CDOT’s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It has gone through a formal review and approval process and has been issued by CDOT’s </w:t>
      </w:r>
      <w:r w:rsidR="00823118" w:rsidRPr="008A2086">
        <w:rPr>
          <w:rFonts w:ascii="Times New Roman" w:hAnsi="Times New Roman" w:cs="Times New Roman"/>
          <w:sz w:val="28"/>
          <w:szCs w:val="28"/>
        </w:rPr>
        <w:t>Project Development</w:t>
      </w:r>
      <w:r w:rsidRPr="008A2086">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8A2086">
        <w:rPr>
          <w:rFonts w:ascii="Times New Roman" w:hAnsi="Times New Roman" w:cs="Times New Roman"/>
          <w:sz w:val="28"/>
          <w:szCs w:val="28"/>
        </w:rPr>
        <w:t xml:space="preserve">Standards and </w:t>
      </w:r>
      <w:r w:rsidRPr="008A2086">
        <w:rPr>
          <w:rFonts w:ascii="Times New Roman" w:hAnsi="Times New Roman" w:cs="Times New Roman"/>
          <w:sz w:val="28"/>
          <w:szCs w:val="28"/>
        </w:rPr>
        <w:t>Specification</w:t>
      </w:r>
      <w:r w:rsidR="00402FD5" w:rsidRPr="008A2086">
        <w:rPr>
          <w:rFonts w:ascii="Times New Roman" w:hAnsi="Times New Roman" w:cs="Times New Roman"/>
          <w:sz w:val="28"/>
          <w:szCs w:val="28"/>
        </w:rPr>
        <w:t>s</w:t>
      </w:r>
      <w:r w:rsidRPr="008A2086">
        <w:rPr>
          <w:rFonts w:ascii="Times New Roman" w:hAnsi="Times New Roman" w:cs="Times New Roman"/>
          <w:sz w:val="28"/>
          <w:szCs w:val="28"/>
        </w:rPr>
        <w:t xml:space="preserve"> Unit of </w:t>
      </w:r>
      <w:r w:rsidR="00823118" w:rsidRPr="008A2086">
        <w:rPr>
          <w:rFonts w:ascii="Times New Roman" w:hAnsi="Times New Roman" w:cs="Times New Roman"/>
          <w:sz w:val="28"/>
          <w:szCs w:val="28"/>
        </w:rPr>
        <w:t>the Project Development Branch</w:t>
      </w:r>
      <w:r w:rsidRPr="008A2086">
        <w:rPr>
          <w:rFonts w:ascii="Times New Roman" w:hAnsi="Times New Roman" w:cs="Times New Roman"/>
          <w:sz w:val="28"/>
          <w:szCs w:val="28"/>
        </w:rPr>
        <w:t>.  The instructions for use on CDOT construction projects appear below.</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Other agencies which use the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to administer construction projects may use this special provision as appropriate and at their own risk.</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b/>
          <w:bCs/>
          <w:sz w:val="28"/>
          <w:szCs w:val="28"/>
        </w:rPr>
        <w:t xml:space="preserve">Instructions for use on CDOT construction projects:  </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ab/>
        <w:t>Use this standard special provision on all projects.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Times New Roman" w:hAnsi="Times New Roman" w:cs="Times New Roman"/>
          <w:sz w:val="28"/>
          <w:szCs w:val="28"/>
        </w:rPr>
        <w:br w:type="page"/>
      </w:r>
      <w:r w:rsidR="00F73749">
        <w:rPr>
          <w:rFonts w:ascii="Arial" w:hAnsi="Arial" w:cs="Arial"/>
        </w:rPr>
        <w:lastRenderedPageBreak/>
        <w:t>February 3, 2011</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1</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rPr>
      </w:pPr>
      <w:r w:rsidRPr="008A2086">
        <w:rPr>
          <w:rFonts w:ascii="Arial" w:hAnsi="Arial" w:cs="Arial"/>
          <w:b/>
          <w:bCs/>
        </w:rPr>
        <w:t>A.</w:t>
      </w:r>
      <w:r w:rsidRPr="008A2086">
        <w:rPr>
          <w:rFonts w:ascii="Arial" w:hAnsi="Arial" w:cs="Arial"/>
          <w:b/>
          <w:bCs/>
        </w:rPr>
        <w:tab/>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Notice of Requirement for Affirmative Action to Ensure Equal Employment Opportunity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w:t>
      </w:r>
      <w:r w:rsidRPr="008A2086">
        <w:rPr>
          <w:rFonts w:ascii="Arial" w:hAnsi="Arial" w:cs="Arial"/>
        </w:rPr>
        <w:tab/>
        <w:t>The Bidder’s attention is called to the “Equal Opportunity Clause” and the “Standard Federal Equal Employment Opportunity Construction Contract Specifications” set forth herein.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
          <w:bCs/>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tblPr>
      <w:tblGrid>
        <w:gridCol w:w="1728"/>
        <w:gridCol w:w="3312"/>
        <w:gridCol w:w="3600"/>
        <w:gridCol w:w="1440"/>
      </w:tblGrid>
      <w:tr w:rsidR="00627DAE" w:rsidRPr="008A2086">
        <w:trPr>
          <w:cantSplit/>
        </w:trPr>
        <w:tc>
          <w:tcPr>
            <w:tcW w:w="1728" w:type="dxa"/>
            <w:gridSpan w:val="4"/>
            <w:tcBorders>
              <w:top w:val="double" w:sz="4" w:space="0" w:color="auto"/>
              <w:left w:val="double" w:sz="4" w:space="0" w:color="auto"/>
              <w:bottom w:val="nil"/>
              <w:right w:val="double" w:sz="4" w:space="0" w:color="auto"/>
            </w:tcBorders>
          </w:tcPr>
          <w:p w:rsidR="00413A62" w:rsidRPr="008A2086" w:rsidRDefault="00413A62">
            <w:pPr>
              <w:pStyle w:val="Heading1"/>
            </w:pPr>
            <w:r w:rsidRPr="008A2086">
              <w:t>Timetable - Until Further Notice</w:t>
            </w:r>
          </w:p>
        </w:tc>
      </w:tr>
      <w:tr w:rsidR="00413A62" w:rsidRPr="008A2086">
        <w:trPr>
          <w:cantSplit/>
          <w:trHeight w:val="402"/>
        </w:trPr>
        <w:tc>
          <w:tcPr>
            <w:tcW w:w="1728" w:type="dxa"/>
            <w:tcBorders>
              <w:top w:val="single" w:sz="6" w:space="0" w:color="auto"/>
              <w:left w:val="double" w:sz="4"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Economic</w:t>
            </w:r>
          </w:p>
          <w:p w:rsidR="00413A62" w:rsidRPr="008A2086" w:rsidRDefault="00413A62">
            <w:pPr>
              <w:rPr>
                <w:rFonts w:ascii="Arial" w:hAnsi="Arial" w:cs="Arial"/>
                <w:b/>
                <w:bCs/>
              </w:rPr>
            </w:pPr>
            <w:r w:rsidRPr="008A2086">
              <w:rPr>
                <w:rFonts w:ascii="Arial" w:hAnsi="Arial" w:cs="Arial"/>
                <w:b/>
                <w:bCs/>
              </w:rPr>
              <w:t>Area</w:t>
            </w: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Standard Metropolitan</w:t>
            </w:r>
          </w:p>
          <w:p w:rsidR="00413A62" w:rsidRPr="008A2086" w:rsidRDefault="00413A62">
            <w:pPr>
              <w:rPr>
                <w:rFonts w:ascii="Arial" w:hAnsi="Arial" w:cs="Arial"/>
                <w:b/>
                <w:bCs/>
              </w:rPr>
            </w:pPr>
            <w:r w:rsidRPr="008A2086">
              <w:rPr>
                <w:rFonts w:ascii="Arial" w:hAnsi="Arial"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Counties</w:t>
            </w:r>
          </w:p>
          <w:p w:rsidR="00413A62" w:rsidRPr="008A2086" w:rsidRDefault="00413A62">
            <w:pPr>
              <w:rPr>
                <w:rFonts w:ascii="Arial" w:hAnsi="Arial" w:cs="Arial"/>
                <w:b/>
                <w:bCs/>
              </w:rPr>
            </w:pPr>
            <w:r w:rsidRPr="008A2086">
              <w:rPr>
                <w:rFonts w:ascii="Arial" w:hAnsi="Arial" w:cs="Arial"/>
                <w:b/>
                <w:bCs/>
              </w:rPr>
              <w:t>Involved</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b/>
                <w:bCs/>
              </w:rPr>
            </w:pPr>
            <w:r w:rsidRPr="008A2086">
              <w:rPr>
                <w:rFonts w:ascii="Arial" w:hAnsi="Arial" w:cs="Arial"/>
                <w:b/>
                <w:bCs/>
              </w:rPr>
              <w:t>Goal</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157</w:t>
            </w:r>
          </w:p>
          <w:p w:rsidR="00413A62" w:rsidRPr="008A2086" w:rsidRDefault="00413A62">
            <w:pPr>
              <w:rPr>
                <w:rFonts w:ascii="Arial" w:hAnsi="Arial" w:cs="Arial"/>
              </w:rPr>
            </w:pPr>
            <w:r w:rsidRPr="008A2086">
              <w:rPr>
                <w:rFonts w:ascii="Arial" w:hAnsi="Arial"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13.8%</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6.9%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13.1%</w:t>
            </w:r>
          </w:p>
        </w:tc>
      </w:tr>
      <w:tr w:rsidR="00413A62" w:rsidRPr="008A2086">
        <w:trPr>
          <w:cantSplit/>
          <w:trHeight w:val="402"/>
        </w:trPr>
        <w:tc>
          <w:tcPr>
            <w:tcW w:w="1728" w:type="dxa"/>
            <w:vMerge/>
            <w:tcBorders>
              <w:top w:val="single" w:sz="6" w:space="0" w:color="auto"/>
              <w:left w:val="double" w:sz="4" w:space="0" w:color="auto"/>
              <w:bottom w:val="nil"/>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12.8%</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158</w:t>
            </w:r>
          </w:p>
          <w:p w:rsidR="00413A62" w:rsidRPr="008A2086" w:rsidRDefault="00413A62">
            <w:pPr>
              <w:rPr>
                <w:rFonts w:ascii="Arial" w:hAnsi="Arial" w:cs="Arial"/>
              </w:rPr>
            </w:pPr>
          </w:p>
          <w:p w:rsidR="00413A62" w:rsidRPr="008A2086" w:rsidRDefault="00413A62">
            <w:pPr>
              <w:rPr>
                <w:rFonts w:ascii="Arial" w:hAnsi="Arial" w:cs="Arial"/>
              </w:rPr>
            </w:pPr>
            <w:r w:rsidRPr="008A2086">
              <w:rPr>
                <w:rFonts w:ascii="Arial" w:hAnsi="Arial" w:cs="Arial"/>
              </w:rPr>
              <w:t xml:space="preserve">(Colo. </w:t>
            </w:r>
            <w:proofErr w:type="spellStart"/>
            <w:r w:rsidRPr="008A2086">
              <w:rPr>
                <w:rFonts w:ascii="Arial" w:hAnsi="Arial" w:cs="Arial"/>
              </w:rPr>
              <w:t>Spgs</w:t>
            </w:r>
            <w:proofErr w:type="spellEnd"/>
            <w:r w:rsidRPr="008A2086">
              <w:rPr>
                <w:rFonts w:ascii="Arial" w:hAnsi="Arial" w:cs="Arial"/>
              </w:rPr>
              <w:t>. -</w:t>
            </w:r>
          </w:p>
          <w:p w:rsidR="00413A62" w:rsidRPr="008A2086" w:rsidRDefault="00413A62">
            <w:pPr>
              <w:rPr>
                <w:rFonts w:ascii="Arial" w:hAnsi="Arial" w:cs="Arial"/>
              </w:rPr>
            </w:pPr>
            <w:r w:rsidRPr="008A2086">
              <w:rPr>
                <w:rFonts w:ascii="Arial" w:hAnsi="Arial"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10.9%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27.5%</w:t>
            </w:r>
          </w:p>
        </w:tc>
      </w:tr>
      <w:tr w:rsidR="00413A62" w:rsidRPr="008A2086">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Alamosa, Baca, Bent, Chaffee, Conejos, Costilla, Crowley, Custer, Fremont, Huerfano, Kiowa, Lake,</w:t>
            </w:r>
          </w:p>
          <w:p w:rsidR="00413A62" w:rsidRPr="008A2086" w:rsidRDefault="00413A62">
            <w:pPr>
              <w:rPr>
                <w:rFonts w:ascii="Arial" w:hAnsi="Arial" w:cs="Arial"/>
              </w:rPr>
            </w:pPr>
            <w:r w:rsidRPr="008A2086">
              <w:rPr>
                <w:rFonts w:ascii="Arial" w:hAnsi="Arial"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19.0%</w:t>
            </w:r>
          </w:p>
        </w:tc>
      </w:tr>
      <w:tr w:rsidR="00413A62" w:rsidRPr="008A2086">
        <w:trPr>
          <w:cantSplit/>
          <w:trHeight w:val="402"/>
        </w:trPr>
        <w:tc>
          <w:tcPr>
            <w:tcW w:w="1728" w:type="dxa"/>
            <w:tcBorders>
              <w:top w:val="nil"/>
              <w:left w:val="double" w:sz="4"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159</w:t>
            </w:r>
          </w:p>
          <w:p w:rsidR="00413A62" w:rsidRPr="008A2086" w:rsidRDefault="00413A62">
            <w:pPr>
              <w:rPr>
                <w:rFonts w:ascii="Arial" w:hAnsi="Arial" w:cs="Arial"/>
              </w:rPr>
            </w:pPr>
            <w:r w:rsidRPr="008A2086">
              <w:rPr>
                <w:rFonts w:ascii="Arial" w:hAnsi="Arial" w:cs="Arial"/>
              </w:rPr>
              <w:t>(Grand Junction)</w:t>
            </w:r>
          </w:p>
        </w:tc>
        <w:tc>
          <w:tcPr>
            <w:tcW w:w="3312"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 xml:space="preserve">Archuleta, Delta, Dolores, Eagle, Garfield, Gunnison, Hinsdale, </w:t>
            </w:r>
          </w:p>
          <w:p w:rsidR="00413A62" w:rsidRPr="008A2086" w:rsidRDefault="00413A62">
            <w:pPr>
              <w:rPr>
                <w:rFonts w:ascii="Arial" w:hAnsi="Arial" w:cs="Arial"/>
              </w:rPr>
            </w:pPr>
            <w:r w:rsidRPr="008A2086">
              <w:rPr>
                <w:rFonts w:ascii="Arial" w:hAnsi="Arial"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10.2%</w:t>
            </w:r>
          </w:p>
        </w:tc>
      </w:tr>
      <w:tr w:rsidR="00413A62" w:rsidRPr="008A2086">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156 (Cheyenne - Casper WY)</w:t>
            </w:r>
          </w:p>
          <w:p w:rsidR="00413A62" w:rsidRPr="008A2086" w:rsidRDefault="00413A62">
            <w:pPr>
              <w:rPr>
                <w:rFonts w:ascii="Arial" w:hAnsi="Arial"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7.5%</w:t>
            </w:r>
          </w:p>
        </w:tc>
      </w:tr>
      <w:tr w:rsidR="00627DAE" w:rsidRPr="008A2086">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8A2086" w:rsidRDefault="00413A62">
            <w:pPr>
              <w:jc w:val="center"/>
              <w:rPr>
                <w:rFonts w:ascii="Arial" w:hAnsi="Arial" w:cs="Arial"/>
              </w:rPr>
            </w:pPr>
            <w:r w:rsidRPr="008A2086">
              <w:rPr>
                <w:rFonts w:ascii="Arial" w:hAnsi="Arial" w:cs="Arial"/>
              </w:rPr>
              <w:t>GOALS AND TIMETABLES FOR FEMALE UTILIZATION</w:t>
            </w:r>
          </w:p>
          <w:p w:rsidR="00413A62" w:rsidRPr="008A2086" w:rsidRDefault="00413A62">
            <w:pPr>
              <w:rPr>
                <w:rFonts w:ascii="Arial" w:hAnsi="Arial" w:cs="Arial"/>
              </w:rPr>
            </w:pPr>
            <w:r w:rsidRPr="008A2086">
              <w:rPr>
                <w:rFonts w:ascii="Arial" w:hAnsi="Arial" w:cs="Arial"/>
              </w:rPr>
              <w:t>Until Further Notice......................................................................................................................6.9% -- Statewide</w:t>
            </w:r>
          </w:p>
        </w:tc>
      </w:tr>
    </w:tbl>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2</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8A2086">
        <w:rPr>
          <w:rFonts w:ascii="Arial" w:hAnsi="Arial" w:cs="Arial"/>
          <w:u w:val="single"/>
        </w:rPr>
        <w:t>Compliance with the goals will be measured against the total work hours performed</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rPr>
      </w:pPr>
      <w:r w:rsidRPr="008A2086">
        <w:rPr>
          <w:rFonts w:ascii="Arial" w:hAnsi="Arial" w:cs="Arial"/>
        </w:rPr>
        <w:tab/>
        <w:t>3.</w:t>
      </w:r>
      <w:r w:rsidRPr="008A2086">
        <w:rPr>
          <w:rFonts w:ascii="Arial" w:hAnsi="Arial" w:cs="Arial"/>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proofErr w:type="gramStart"/>
      <w:r w:rsidRPr="008A2086">
        <w:rPr>
          <w:rFonts w:ascii="Arial" w:hAnsi="Arial" w:cs="Arial"/>
        </w:rPr>
        <w:t>geographical  area</w:t>
      </w:r>
      <w:proofErr w:type="gramEnd"/>
      <w:r w:rsidRPr="008A2086">
        <w:rPr>
          <w:rFonts w:ascii="Arial" w:hAnsi="Arial" w:cs="Arial"/>
        </w:rPr>
        <w:t xml:space="preserve"> in which the contract is to be performed.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rsidR="00413A62" w:rsidRPr="008A2086" w:rsidRDefault="00413A62">
      <w:pPr>
        <w:pStyle w:val="BodyText2"/>
      </w:pPr>
      <w:r w:rsidRPr="008A2086">
        <w:tab/>
        <w:t>4.</w:t>
      </w:r>
      <w:r w:rsidRPr="008A2086">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pStyle w:val="BodyTextIndent2"/>
      </w:pPr>
      <w:r w:rsidRPr="008A2086">
        <w:t>B.</w:t>
      </w:r>
      <w:r w:rsidRPr="008A2086">
        <w:tab/>
        <w:t>STANDARD FEDERAL EQUAL EMPLOYMENT OPPORTUNITY CONSTRUCTION CONTRACT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Standard Federal Equal Employment Opportunity Construction Contract Specifications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w:t>
      </w:r>
      <w:r w:rsidRPr="008A2086">
        <w:rPr>
          <w:rFonts w:ascii="Arial" w:hAnsi="Arial" w:cs="Arial"/>
        </w:rPr>
        <w:tab/>
      </w:r>
      <w:proofErr w:type="gramStart"/>
      <w:r w:rsidRPr="008A2086">
        <w:rPr>
          <w:rFonts w:ascii="Arial" w:hAnsi="Arial" w:cs="Arial"/>
        </w:rPr>
        <w:t>As</w:t>
      </w:r>
      <w:proofErr w:type="gramEnd"/>
      <w:r w:rsidRPr="008A2086">
        <w:rPr>
          <w:rFonts w:ascii="Arial" w:hAnsi="Arial" w:cs="Arial"/>
        </w:rPr>
        <w:t xml:space="preserve"> used in these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“Covered area” means the geographical area described in the solicitation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“Director” means Director, Office of Federal Contract Compliance Programs, United States Department of Labor, or any person to whom the Director delegates authority;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“Employer identification number” means the Federal Social Security number used </w:t>
      </w:r>
      <w:proofErr w:type="gramStart"/>
      <w:r w:rsidRPr="008A2086">
        <w:rPr>
          <w:rFonts w:ascii="Arial" w:hAnsi="Arial" w:cs="Arial"/>
        </w:rPr>
        <w:t>on  the</w:t>
      </w:r>
      <w:proofErr w:type="gramEnd"/>
      <w:r w:rsidRPr="008A2086">
        <w:rPr>
          <w:rFonts w:ascii="Arial" w:hAnsi="Arial" w:cs="Arial"/>
        </w:rPr>
        <w:t xml:space="preserve"> Employer’s Quarterly Federal Tax Return, U.S. Treasury Department Form 941.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“Minority” includes;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pStyle w:val="BodyTextIndent3"/>
      </w:pPr>
      <w:r w:rsidRPr="008A2086">
        <w:tab/>
      </w:r>
      <w:r w:rsidRPr="008A2086">
        <w:tab/>
      </w:r>
      <w:r w:rsidRPr="008A2086">
        <w:tab/>
        <w:t>(</w:t>
      </w:r>
      <w:proofErr w:type="spellStart"/>
      <w:r w:rsidRPr="008A2086">
        <w:t>i</w:t>
      </w:r>
      <w:proofErr w:type="spellEnd"/>
      <w:r w:rsidRPr="008A2086">
        <w:t>)</w:t>
      </w:r>
      <w:r w:rsidRPr="008A2086">
        <w:tab/>
      </w:r>
      <w:r w:rsidRPr="008A2086">
        <w:tab/>
        <w:t>Black (all persons having origins in any of the Black African racial groups not of Hispanic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w:t>
      </w:r>
      <w:r w:rsidRPr="008A2086">
        <w:rPr>
          <w:rFonts w:ascii="Arial" w:hAnsi="Arial" w:cs="Arial"/>
        </w:rPr>
        <w:tab/>
      </w:r>
      <w:r w:rsidRPr="008A2086">
        <w:rPr>
          <w:rFonts w:ascii="Arial" w:hAnsi="Arial" w:cs="Arial"/>
        </w:rPr>
        <w:tab/>
        <w:t>Hispanic (all persons of Mexican, Puerto Rican, Cuban, Central or South American or other Spanish Culture or origin, regardless of race);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(iii)</w:t>
      </w:r>
      <w:r w:rsidRPr="008A2086">
        <w:rPr>
          <w:rFonts w:ascii="Arial" w:hAnsi="Arial" w:cs="Arial"/>
        </w:rPr>
        <w:tab/>
      </w:r>
      <w:r w:rsidRPr="008A2086">
        <w:rPr>
          <w:rFonts w:ascii="Arial" w:hAnsi="Arial" w:cs="Arial"/>
        </w:rPr>
        <w:tab/>
        <w:t>Asian and Pacific Islander (all persons having origins in any of the original peoples of the Far East, Southeast Asia, the Indian Subcontinent, or the Pacific Islands);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(iv)</w:t>
      </w:r>
      <w:r w:rsidRPr="008A2086">
        <w:rPr>
          <w:rFonts w:ascii="Arial" w:hAnsi="Arial" w:cs="Arial"/>
        </w:rPr>
        <w:tab/>
      </w:r>
      <w:r w:rsidRPr="008A2086">
        <w:rPr>
          <w:rFonts w:ascii="Arial" w:hAnsi="Arial" w:cs="Arial"/>
        </w:rPr>
        <w:tab/>
        <w:t>American Indian or Alaskan Native (all persons having origins in any of the original peoples of North America and maintaining identifiable tribal affiliations through membership and participation or community identification).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t xml:space="preserve">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8A2086">
        <w:rPr>
          <w:rFonts w:ascii="Arial" w:hAnsi="Arial" w:cs="Arial"/>
        </w:rPr>
        <w:t>federally  assisted</w:t>
      </w:r>
      <w:proofErr w:type="gramEnd"/>
      <w:r w:rsidRPr="008A2086">
        <w:rPr>
          <w:rFonts w:ascii="Arial" w:hAnsi="Arial" w:cs="Arial"/>
        </w:rPr>
        <w:t xml:space="preserve">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bCs/>
        </w:rPr>
      </w:pPr>
      <w:r w:rsidRPr="008A2086">
        <w:rPr>
          <w:rFonts w:ascii="Arial" w:hAnsi="Arial" w:cs="Arial"/>
          <w:bCs/>
        </w:rPr>
        <w:t>4</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5.</w:t>
      </w:r>
      <w:r w:rsidRPr="008A2086">
        <w:rPr>
          <w:rFonts w:ascii="Arial" w:hAnsi="Arial" w:cs="Arial"/>
        </w:rPr>
        <w:tab/>
        <w:t xml:space="preserve">Neither the provisions of any collective bargaining agreement, nor the failure by a union with whom the Contractor has a collective bargaining agreement, to refer either minorities or women shall excuse the Contractor’s obligations under these specifications, Executive Order 11246, </w:t>
      </w:r>
      <w:proofErr w:type="gramStart"/>
      <w:r w:rsidRPr="008A2086">
        <w:rPr>
          <w:rFonts w:ascii="Arial" w:hAnsi="Arial" w:cs="Arial"/>
        </w:rPr>
        <w:t>or</w:t>
      </w:r>
      <w:proofErr w:type="gramEnd"/>
      <w:r w:rsidRPr="008A2086">
        <w:rPr>
          <w:rFonts w:ascii="Arial" w:hAnsi="Arial" w:cs="Arial"/>
        </w:rPr>
        <w:t xml:space="preserve"> the regulations promulgated pursuant thereto.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6.</w:t>
      </w:r>
      <w:r w:rsidRPr="008A2086">
        <w:rPr>
          <w:rFonts w:ascii="Arial" w:hAnsi="Arial" w:cs="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7.</w:t>
      </w:r>
      <w:r w:rsidRPr="008A2086">
        <w:rPr>
          <w:rFonts w:ascii="Arial" w:hAnsi="Arial" w:cs="Arial"/>
        </w:rPr>
        <w:tab/>
        <w:t xml:space="preserve">The Contractor </w:t>
      </w:r>
      <w:proofErr w:type="gramStart"/>
      <w:r w:rsidRPr="008A2086">
        <w:rPr>
          <w:rFonts w:ascii="Arial" w:hAnsi="Arial" w:cs="Arial"/>
        </w:rPr>
        <w:t>shall  take</w:t>
      </w:r>
      <w:proofErr w:type="gramEnd"/>
      <w:r w:rsidRPr="008A2086">
        <w:rPr>
          <w:rFonts w:ascii="Arial" w:hAnsi="Arial" w:cs="Arial"/>
        </w:rPr>
        <w:t xml:space="preserv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 xml:space="preserve">Ensure and maintain a working environment free of harassment, </w:t>
      </w:r>
      <w:proofErr w:type="gramStart"/>
      <w:r w:rsidRPr="008A2086">
        <w:rPr>
          <w:rFonts w:ascii="Arial" w:hAnsi="Arial" w:cs="Arial"/>
        </w:rPr>
        <w:t>intimidation ,</w:t>
      </w:r>
      <w:proofErr w:type="gramEnd"/>
      <w:r w:rsidRPr="008A2086">
        <w:rPr>
          <w:rFonts w:ascii="Arial" w:hAnsi="Arial" w:cs="Arial"/>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w:t>
      </w:r>
      <w:proofErr w:type="spellStart"/>
      <w:r w:rsidRPr="008A2086">
        <w:rPr>
          <w:rFonts w:ascii="Arial" w:hAnsi="Arial" w:cs="Arial"/>
        </w:rPr>
        <w:t>therefor</w:t>
      </w:r>
      <w:proofErr w:type="spellEnd"/>
      <w:r w:rsidRPr="008A2086">
        <w:rPr>
          <w:rFonts w:ascii="Arial" w:hAnsi="Arial" w:cs="Arial"/>
        </w:rPr>
        <w:t>, along with whatever additional actions the Contractor may have taken.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e.</w:t>
      </w:r>
      <w:r w:rsidRPr="008A2086">
        <w:rPr>
          <w:rFonts w:ascii="Arial" w:hAnsi="Arial" w:cs="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f.</w:t>
      </w:r>
      <w:r w:rsidRPr="008A2086">
        <w:rPr>
          <w:rFonts w:ascii="Arial" w:hAnsi="Arial" w:cs="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rFonts w:ascii="Arial" w:hAnsi="Arial" w:cs="Arial"/>
          <w:bCs/>
        </w:rPr>
      </w:pPr>
      <w:r w:rsidRPr="008A2086">
        <w:rPr>
          <w:rFonts w:ascii="Arial" w:hAnsi="Arial" w:cs="Arial"/>
          <w:bCs/>
        </w:rPr>
        <w:t>5</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g.</w:t>
      </w:r>
      <w:r w:rsidRPr="008A2086">
        <w:rPr>
          <w:rFonts w:ascii="Arial" w:hAnsi="Arial" w:cs="Arial"/>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h.</w:t>
      </w:r>
      <w:r w:rsidRPr="008A2086">
        <w:rPr>
          <w:rFonts w:ascii="Arial" w:hAnsi="Arial" w:cs="Arial"/>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spellStart"/>
      <w:r w:rsidRPr="008A2086">
        <w:rPr>
          <w:rFonts w:ascii="Arial" w:hAnsi="Arial" w:cs="Arial"/>
        </w:rPr>
        <w:t>i</w:t>
      </w:r>
      <w:proofErr w:type="spellEnd"/>
      <w:r w:rsidRPr="008A2086">
        <w:rPr>
          <w:rFonts w:ascii="Arial" w:hAnsi="Arial" w:cs="Arial"/>
        </w:rPr>
        <w:t>.</w:t>
      </w:r>
      <w:r w:rsidRPr="008A2086">
        <w:rPr>
          <w:rFonts w:ascii="Arial" w:hAnsi="Arial" w:cs="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j.</w:t>
      </w:r>
      <w:r w:rsidRPr="008A2086">
        <w:rPr>
          <w:rFonts w:ascii="Arial" w:hAnsi="Arial" w:cs="Arial"/>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k.</w:t>
      </w:r>
      <w:r w:rsidRPr="008A2086">
        <w:rPr>
          <w:rFonts w:ascii="Arial" w:hAnsi="Arial" w:cs="Arial"/>
        </w:rPr>
        <w:tab/>
        <w:t>Validate all tests and other selection requirements where there is an obligation to do so under 41 CFR Part 60-3.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l.</w:t>
      </w:r>
      <w:r w:rsidRPr="008A2086">
        <w:rPr>
          <w:rFonts w:ascii="Arial" w:hAnsi="Arial" w:cs="Arial"/>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m.</w:t>
      </w:r>
      <w:r w:rsidRPr="008A2086">
        <w:rPr>
          <w:rFonts w:ascii="Arial" w:hAnsi="Arial" w:cs="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n.</w:t>
      </w:r>
      <w:r w:rsidRPr="008A2086">
        <w:rPr>
          <w:rFonts w:ascii="Arial" w:hAnsi="Arial" w:cs="Arial"/>
        </w:rPr>
        <w:tab/>
        <w:t xml:space="preserve">Ensure that all facilities and Contractor’s activities are </w:t>
      </w:r>
      <w:proofErr w:type="spellStart"/>
      <w:r w:rsidRPr="008A2086">
        <w:rPr>
          <w:rFonts w:ascii="Arial" w:hAnsi="Arial" w:cs="Arial"/>
        </w:rPr>
        <w:t>nonsegregated</w:t>
      </w:r>
      <w:proofErr w:type="spellEnd"/>
      <w:r w:rsidRPr="008A2086">
        <w:rPr>
          <w:rFonts w:ascii="Arial" w:hAnsi="Arial" w:cs="Arial"/>
        </w:rPr>
        <w:t xml:space="preserve"> except that separate or single-user toilet and necessary changing facilities shall be provided to assure privacy between the sexes.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o.</w:t>
      </w:r>
      <w:r w:rsidRPr="008A2086">
        <w:rPr>
          <w:rFonts w:ascii="Arial" w:hAnsi="Arial" w:cs="Arial"/>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p.</w:t>
      </w:r>
      <w:r w:rsidRPr="008A2086">
        <w:rPr>
          <w:rFonts w:ascii="Arial" w:hAnsi="Arial" w:cs="Arial"/>
        </w:rPr>
        <w:tab/>
        <w:t xml:space="preserve">Conduct a review, at least annually, of all </w:t>
      </w:r>
      <w:proofErr w:type="gramStart"/>
      <w:r w:rsidRPr="008A2086">
        <w:rPr>
          <w:rFonts w:ascii="Arial" w:hAnsi="Arial" w:cs="Arial"/>
        </w:rPr>
        <w:t>supervisor’s</w:t>
      </w:r>
      <w:proofErr w:type="gramEnd"/>
      <w:r w:rsidRPr="008A2086">
        <w:rPr>
          <w:rFonts w:ascii="Arial" w:hAnsi="Arial" w:cs="Arial"/>
        </w:rPr>
        <w:t xml:space="preserve"> adherence to and performance under the Contractor’s EEO policies and affirmative action obligation.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8.</w:t>
      </w:r>
      <w:r w:rsidRPr="008A2086">
        <w:rPr>
          <w:rFonts w:ascii="Arial" w:hAnsi="Arial" w:cs="Arial"/>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9.</w:t>
      </w:r>
      <w:r w:rsidRPr="008A2086">
        <w:rPr>
          <w:rFonts w:ascii="Arial" w:hAnsi="Arial" w:cs="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10.</w:t>
      </w:r>
      <w:r w:rsidRPr="008A2086">
        <w:rPr>
          <w:rFonts w:ascii="Arial" w:hAnsi="Arial" w:cs="Arial"/>
        </w:rPr>
        <w:tab/>
        <w:t>The Contractor shall not use the goals and timetables or affirmative action standards to discriminate against any person because of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11.</w:t>
      </w:r>
      <w:r w:rsidRPr="008A2086">
        <w:rPr>
          <w:rFonts w:ascii="Arial" w:hAnsi="Arial" w:cs="Arial"/>
        </w:rPr>
        <w:tab/>
        <w:t>The Contractor shall not enter into any Subcontract with any person or firm debarred from Government contracts pursuant to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12.</w:t>
      </w:r>
      <w:r w:rsidRPr="008A2086">
        <w:rPr>
          <w:rFonts w:ascii="Arial" w:hAnsi="Arial" w:cs="Arial"/>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13</w:t>
      </w:r>
      <w:r w:rsidRPr="008A2086">
        <w:rPr>
          <w:rFonts w:ascii="Arial" w:hAnsi="Arial" w:cs="Arial"/>
        </w:rPr>
        <w:tab/>
        <w:t xml:space="preserve">The Contractor in fulfilling its obligations under these </w:t>
      </w:r>
      <w:proofErr w:type="gramStart"/>
      <w:r w:rsidRPr="008A2086">
        <w:rPr>
          <w:rFonts w:ascii="Arial" w:hAnsi="Arial" w:cs="Arial"/>
        </w:rPr>
        <w:t>specifications,</w:t>
      </w:r>
      <w:proofErr w:type="gramEnd"/>
      <w:r w:rsidRPr="008A2086">
        <w:rPr>
          <w:rFonts w:ascii="Arial" w:hAnsi="Arial" w:cs="Arial"/>
        </w:rPr>
        <w:t xml:space="preserve">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w:t>
      </w:r>
      <w:proofErr w:type="gramStart"/>
      <w:r w:rsidRPr="008A2086">
        <w:rPr>
          <w:rFonts w:ascii="Arial" w:hAnsi="Arial" w:cs="Arial"/>
        </w:rPr>
        <w:t>proceed</w:t>
      </w:r>
      <w:proofErr w:type="gramEnd"/>
      <w:r w:rsidRPr="008A2086">
        <w:rPr>
          <w:rFonts w:ascii="Arial" w:hAnsi="Arial" w:cs="Arial"/>
        </w:rPr>
        <w:t xml:space="preserve"> in accordance with 41 CFR 60-4.8.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14.</w:t>
      </w:r>
      <w:r w:rsidRPr="008A2086">
        <w:rPr>
          <w:rFonts w:ascii="Arial" w:hAnsi="Arial" w:cs="Arial"/>
        </w:rPr>
        <w:tab/>
        <w:t xml:space="preserve">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w:t>
      </w:r>
      <w:proofErr w:type="gramStart"/>
      <w:r w:rsidRPr="008A2086">
        <w:rPr>
          <w:rFonts w:ascii="Arial" w:hAnsi="Arial" w:cs="Arial"/>
        </w:rPr>
        <w:t>union  affiliation</w:t>
      </w:r>
      <w:proofErr w:type="gramEnd"/>
      <w:r w:rsidRPr="008A2086">
        <w:rPr>
          <w:rFonts w:ascii="Arial" w:hAnsi="Arial" w:cs="Arial"/>
        </w:rPr>
        <w:t xml:space="preserve">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w:t>
      </w:r>
      <w:proofErr w:type="gramStart"/>
      <w:r w:rsidRPr="008A2086">
        <w:rPr>
          <w:rFonts w:ascii="Arial" w:hAnsi="Arial" w:cs="Arial"/>
        </w:rPr>
        <w:t>form,</w:t>
      </w:r>
      <w:proofErr w:type="gramEnd"/>
      <w:r w:rsidRPr="008A2086">
        <w:rPr>
          <w:rFonts w:ascii="Arial" w:hAnsi="Arial" w:cs="Arial"/>
        </w:rPr>
        <w:t xml:space="preserve"> however, to the degree that existing records satisfy this requirement, contractors shall not be required to maintain separate records.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15.</w:t>
      </w:r>
      <w:r w:rsidRPr="008A2086">
        <w:rPr>
          <w:rFonts w:ascii="Arial" w:hAnsi="Arial" w:cs="Arial"/>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450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b/>
          <w:bCs/>
        </w:rPr>
        <w:t>C.</w:t>
      </w:r>
      <w:r w:rsidRPr="008A2086">
        <w:rPr>
          <w:rFonts w:ascii="Arial" w:hAnsi="Arial" w:cs="Arial"/>
          <w:b/>
          <w:bCs/>
        </w:rPr>
        <w:tab/>
        <w:t>SPECIFIC EQUAL EMPLOYMENT OPPORTUNITY RESPONSIBILITIES.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 xml:space="preserve">1. </w:t>
      </w:r>
      <w:r w:rsidRPr="008A2086">
        <w:rPr>
          <w:rFonts w:ascii="Arial" w:hAnsi="Arial" w:cs="Arial"/>
        </w:rPr>
        <w:tab/>
      </w:r>
      <w:r w:rsidRPr="008A2086">
        <w:rPr>
          <w:rFonts w:ascii="Arial" w:hAnsi="Arial" w:cs="Arial"/>
          <w:i/>
          <w:iCs/>
        </w:rPr>
        <w:t>General.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work with the State highway agencies and the Federal Government in carrying out equal employment opportunity obligations and in their review of his/her activities under the contract.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r>
      <w:r w:rsidRPr="008A2086">
        <w:rPr>
          <w:rFonts w:ascii="Arial" w:hAnsi="Arial" w:cs="Arial"/>
          <w:i/>
          <w:iCs/>
        </w:rPr>
        <w:t>Equal Employment Opportunity Policy</w:t>
      </w:r>
      <w:r w:rsidRPr="008A2086">
        <w:rPr>
          <w:rFonts w:ascii="Arial" w:hAnsi="Arial" w:cs="Arial"/>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w:t>
      </w:r>
      <w:proofErr w:type="spellStart"/>
      <w:r w:rsidRPr="008A2086">
        <w:rPr>
          <w:rFonts w:ascii="Arial" w:hAnsi="Arial" w:cs="Arial"/>
        </w:rPr>
        <w:t>preapprenticeship</w:t>
      </w:r>
      <w:proofErr w:type="spellEnd"/>
      <w:r w:rsidRPr="008A2086">
        <w:rPr>
          <w:rFonts w:ascii="Arial" w:hAnsi="Arial" w:cs="Arial"/>
        </w:rPr>
        <w:t>, and/or on-the-job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r>
      <w:r w:rsidRPr="008A2086">
        <w:rPr>
          <w:rFonts w:ascii="Arial" w:hAnsi="Arial" w:cs="Arial"/>
          <w:i/>
          <w:iCs/>
        </w:rPr>
        <w:t>Equal Employment Opportunity Officer</w:t>
      </w:r>
      <w:r w:rsidRPr="008A2086">
        <w:rPr>
          <w:rFonts w:ascii="Arial" w:hAnsi="Arial" w:cs="Arial"/>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r>
      <w:r w:rsidRPr="008A2086">
        <w:rPr>
          <w:rFonts w:ascii="Arial" w:hAnsi="Arial" w:cs="Arial"/>
          <w:i/>
          <w:iCs/>
        </w:rPr>
        <w:t>Dissemination of Policy</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All personnel who are engaged in direct recruitment for the project will be instructed by the EEO Officer or appropriate company official in the Contractor’s procedures for locating and hiring minority group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Notices and posters setting forth the Contractor’s equal employment opportunity policy will be placed in areas readily accessible to employees, applicants for employment and potential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Contractor’s equal employment opportunity policy and the procedures to implement such policy will be brought to the attention of employees by means of meetings, employee handbooks, or other appropriate means.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ab/>
      </w:r>
      <w:r w:rsidRPr="008A2086">
        <w:rPr>
          <w:rFonts w:ascii="Arial" w:hAnsi="Arial" w:cs="Arial"/>
        </w:rPr>
        <w:tab/>
        <w:t>5.</w:t>
      </w:r>
      <w:r w:rsidRPr="008A2086">
        <w:rPr>
          <w:rFonts w:ascii="Arial" w:hAnsi="Arial" w:cs="Arial"/>
        </w:rPr>
        <w:tab/>
      </w:r>
      <w:r w:rsidRPr="008A2086">
        <w:rPr>
          <w:rFonts w:ascii="Arial" w:hAnsi="Arial" w:cs="Arial"/>
          <w:i/>
          <w:iCs/>
        </w:rPr>
        <w:t>Recruitment</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 xml:space="preserve">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w:t>
      </w:r>
      <w:proofErr w:type="gramStart"/>
      <w:r w:rsidRPr="008A2086">
        <w:rPr>
          <w:rFonts w:ascii="Arial" w:hAnsi="Arial" w:cs="Arial"/>
        </w:rPr>
        <w:t>implementation of such agreements have</w:t>
      </w:r>
      <w:proofErr w:type="gramEnd"/>
      <w:r w:rsidRPr="008A2086">
        <w:rPr>
          <w:rFonts w:ascii="Arial" w:hAnsi="Arial" w:cs="Arial"/>
        </w:rPr>
        <w:t xml:space="preserve"> the effect of discriminating against minorities or women, or obligates the Contractor to do the same, such implementation violates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r>
      <w:proofErr w:type="gramStart"/>
      <w:r w:rsidRPr="008A2086">
        <w:rPr>
          <w:rFonts w:ascii="Arial" w:hAnsi="Arial" w:cs="Arial"/>
        </w:rPr>
        <w:t>`6.</w:t>
      </w:r>
      <w:proofErr w:type="gramEnd"/>
      <w:r w:rsidRPr="008A2086">
        <w:rPr>
          <w:rFonts w:ascii="Arial" w:hAnsi="Arial" w:cs="Arial"/>
        </w:rPr>
        <w:tab/>
      </w:r>
      <w:proofErr w:type="gramStart"/>
      <w:r w:rsidRPr="008A2086">
        <w:rPr>
          <w:rFonts w:ascii="Arial" w:hAnsi="Arial" w:cs="Arial"/>
          <w:i/>
          <w:iCs/>
        </w:rPr>
        <w:t>Personnel Actions</w:t>
      </w:r>
      <w:r w:rsidRPr="008A2086">
        <w:rPr>
          <w:rFonts w:ascii="Arial" w:hAnsi="Arial" w:cs="Arial"/>
        </w:rPr>
        <w:t>.</w:t>
      </w:r>
      <w:proofErr w:type="gramEnd"/>
      <w:r w:rsidRPr="008A2086">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The Contractor will conduct periodic inspections of project sites to insure that working conditions and employee facilities do not indicate discriminatory treatment of project site personnel.</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periodically evaluate the spread of wages paid within each classification to determine any evidence of discriminatory wage practices.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7.</w:t>
      </w:r>
      <w:r w:rsidRPr="008A2086">
        <w:rPr>
          <w:rFonts w:ascii="Arial" w:hAnsi="Arial" w:cs="Arial"/>
        </w:rPr>
        <w:tab/>
      </w:r>
      <w:r w:rsidRPr="008A2086">
        <w:rPr>
          <w:rFonts w:ascii="Arial" w:hAnsi="Arial" w:cs="Arial"/>
          <w:i/>
          <w:iCs/>
        </w:rPr>
        <w:t>Training and Promotion</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The Contractor will assist in locating, qualifying, and increasing the skills of minority group and women employees, and applicants for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advise employees and applicants for employment of available training programs and entrance requirements for each.</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Contractor will periodically review the training and promotion potential of minority group and women employees and will encourage eligible employees to apply for such training and promotion.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8.</w:t>
      </w:r>
      <w:r w:rsidRPr="008A2086">
        <w:rPr>
          <w:rFonts w:ascii="Arial" w:hAnsi="Arial" w:cs="Arial"/>
        </w:rPr>
        <w:tab/>
      </w:r>
      <w:r w:rsidRPr="008A2086">
        <w:rPr>
          <w:rFonts w:ascii="Arial" w:hAnsi="Arial" w:cs="Arial"/>
          <w:i/>
          <w:iCs/>
        </w:rPr>
        <w:t>Unions</w:t>
      </w:r>
      <w:r w:rsidRPr="008A2086">
        <w:rPr>
          <w:rFonts w:ascii="Arial" w:hAnsi="Arial" w:cs="Arial"/>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 xml:space="preserve">a. </w:t>
      </w:r>
      <w:r w:rsidRPr="008A2086">
        <w:rPr>
          <w:rFonts w:ascii="Arial" w:hAnsi="Arial" w:cs="Arial"/>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8A2086" w:rsidRDefault="00710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F73749">
        <w:rPr>
          <w:rFonts w:ascii="Arial" w:hAnsi="Arial" w:cs="Arial"/>
        </w:rPr>
        <w:lastRenderedPageBreak/>
        <w:t>February 3, 2011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10</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w:t>
      </w:r>
      <w:proofErr w:type="gramStart"/>
      <w:r w:rsidRPr="008A2086">
        <w:rPr>
          <w:rFonts w:ascii="Arial" w:hAnsi="Arial" w:cs="Arial"/>
        </w:rPr>
        <w:t>religion ,</w:t>
      </w:r>
      <w:proofErr w:type="gramEnd"/>
      <w:r w:rsidRPr="008A2086">
        <w:rPr>
          <w:rFonts w:ascii="Arial" w:hAnsi="Arial" w:cs="Arial"/>
        </w:rPr>
        <w:t xml:space="preserve"> sex or national origin; making full efforts to obtain qualified and/or </w:t>
      </w:r>
      <w:proofErr w:type="spellStart"/>
      <w:r w:rsidRPr="008A2086">
        <w:rPr>
          <w:rFonts w:ascii="Arial" w:hAnsi="Arial" w:cs="Arial"/>
        </w:rPr>
        <w:t>qualifiable</w:t>
      </w:r>
      <w:proofErr w:type="spellEnd"/>
      <w:r w:rsidRPr="008A2086">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9.</w:t>
      </w:r>
      <w:r w:rsidRPr="008A2086">
        <w:rPr>
          <w:rFonts w:ascii="Arial" w:hAnsi="Arial" w:cs="Arial"/>
          <w:i/>
          <w:iCs/>
        </w:rPr>
        <w:tab/>
        <w:t>Subcontracting</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use his best efforts to ensure subcontractor compliance with their equal employment opportunity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10.</w:t>
      </w:r>
      <w:r w:rsidRPr="008A2086">
        <w:rPr>
          <w:rFonts w:ascii="Arial" w:hAnsi="Arial" w:cs="Arial"/>
        </w:rPr>
        <w:tab/>
      </w:r>
      <w:r w:rsidRPr="008A2086">
        <w:rPr>
          <w:rFonts w:ascii="Arial" w:hAnsi="Arial" w:cs="Arial"/>
          <w:i/>
          <w:iCs/>
        </w:rPr>
        <w:t>Records and Reports.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keep such records as are necessary to determine compliance with the Contractor’s equal employment opportunity obligations.  The records kept by the Contractor will be designed to indicate: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The number of minority and nonminority group members and women employed in each work classification on the project.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Progress and efforts being made in cooperation with unions to increase employment opportunities for minorities and women (applicable only to contractors who rely in whole or in part on unions as a source of their work 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The progress and efforts being made in locating, hiring, training, qualifying, and upgrading minority and female employees,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(4)</w:t>
      </w:r>
      <w:r w:rsidRPr="008A2086">
        <w:rPr>
          <w:rFonts w:ascii="Arial" w:hAnsi="Arial" w:cs="Arial"/>
        </w:rPr>
        <w:tab/>
        <w:t>The progress and efforts being made in securing the services of minority group subcontractors or subcontractors with meaningful minority and female representation among their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BF4018">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13A62"/>
    <w:rsid w:val="003644DD"/>
    <w:rsid w:val="00402FD5"/>
    <w:rsid w:val="00413A62"/>
    <w:rsid w:val="00445003"/>
    <w:rsid w:val="00627DAE"/>
    <w:rsid w:val="0071068B"/>
    <w:rsid w:val="007E63CE"/>
    <w:rsid w:val="00823118"/>
    <w:rsid w:val="008A2086"/>
    <w:rsid w:val="009F1A97"/>
    <w:rsid w:val="00AB2CD8"/>
    <w:rsid w:val="00BA3ACA"/>
    <w:rsid w:val="00BF4018"/>
    <w:rsid w:val="00C60D16"/>
    <w:rsid w:val="00F73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Mike Coy</cp:lastModifiedBy>
  <cp:revision>7</cp:revision>
  <cp:lastPrinted>2005-06-28T16:13:00Z</cp:lastPrinted>
  <dcterms:created xsi:type="dcterms:W3CDTF">2010-11-29T21:34:00Z</dcterms:created>
  <dcterms:modified xsi:type="dcterms:W3CDTF">2011-01-13T17:04:00Z</dcterms:modified>
</cp:coreProperties>
</file>