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457FC" w14:textId="6BD9F449" w:rsidR="00BD7F0B" w:rsidRDefault="00BD7F0B">
      <w:pPr>
        <w:rPr>
          <w:sz w:val="22"/>
        </w:rPr>
      </w:pPr>
    </w:p>
    <w:p w14:paraId="2F40FCCA" w14:textId="77777777" w:rsidR="00C21986" w:rsidRDefault="00BD7F0B" w:rsidP="00C21986">
      <w:pPr>
        <w:tabs>
          <w:tab w:val="right" w:pos="8640"/>
          <w:tab w:val="right" w:pos="9720"/>
        </w:tabs>
        <w:rPr>
          <w:sz w:val="22"/>
        </w:rPr>
      </w:pPr>
      <w:r>
        <w:rPr>
          <w:sz w:val="22"/>
        </w:rPr>
        <w:tab/>
      </w:r>
    </w:p>
    <w:p w14:paraId="7F07B900" w14:textId="286C30D5" w:rsidR="00C21986" w:rsidRDefault="00962FB2" w:rsidP="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4, 2017</w:t>
      </w:r>
      <w:bookmarkStart w:id="0" w:name="_GoBack"/>
      <w:bookmarkEnd w:id="0"/>
    </w:p>
    <w:p w14:paraId="66512E28"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5364A9CB" w14:textId="4FC220E6"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103</w:t>
      </w:r>
    </w:p>
    <w:p w14:paraId="57D2B4D9" w14:textId="36F8C915"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CONSIDERATION OF PROPOSALS</w:t>
      </w:r>
    </w:p>
    <w:p w14:paraId="4970DC72"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9C5E5AC"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808AC50"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4FC72EB6"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757D80E"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008660D" w14:textId="0BECEB5C"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11347E">
        <w:rPr>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D40002E"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B539723"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00D9FCED"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5C8B018"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303222F" w14:textId="679E73D0" w:rsidR="00C21986" w:rsidRDefault="00C2198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44CDF191" w14:textId="0D2175F5" w:rsidR="00C21986" w:rsidRDefault="00C2198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14:paraId="4CA93828" w14:textId="77777777" w:rsidR="00C21986" w:rsidRDefault="00C21986">
      <w:r>
        <w:br w:type="page"/>
      </w:r>
    </w:p>
    <w:p w14:paraId="1B556ED9" w14:textId="77777777" w:rsidR="00C21986" w:rsidRDefault="00C2198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46669AD" w14:textId="77777777" w:rsidR="00C21986" w:rsidRDefault="00C21986">
      <w:pPr>
        <w:rPr>
          <w:sz w:val="22"/>
        </w:rPr>
      </w:pPr>
    </w:p>
    <w:p w14:paraId="7B4F0723" w14:textId="639F65F4" w:rsidR="00BD7F0B" w:rsidRPr="00C21986" w:rsidRDefault="00962FB2" w:rsidP="00C21986">
      <w:pPr>
        <w:tabs>
          <w:tab w:val="right" w:pos="8640"/>
          <w:tab w:val="right" w:pos="9720"/>
        </w:tabs>
        <w:jc w:val="right"/>
        <w:rPr>
          <w:rFonts w:ascii="Arial" w:hAnsi="Arial" w:cs="Arial"/>
        </w:rPr>
      </w:pPr>
      <w:r>
        <w:rPr>
          <w:rFonts w:ascii="Arial" w:hAnsi="Arial" w:cs="Arial"/>
        </w:rPr>
        <w:t>May 4, 2017</w:t>
      </w:r>
    </w:p>
    <w:p w14:paraId="0FDBA56F" w14:textId="0FB4356C" w:rsidR="00BD7F0B" w:rsidRDefault="00BD7F0B" w:rsidP="00BD7F0B">
      <w:pPr>
        <w:jc w:val="center"/>
        <w:rPr>
          <w:rFonts w:ascii="Arial" w:hAnsi="Arial" w:cs="Arial"/>
        </w:rPr>
      </w:pPr>
      <w:r w:rsidRPr="00C21986">
        <w:rPr>
          <w:rFonts w:ascii="Arial" w:hAnsi="Arial" w:cs="Arial"/>
        </w:rPr>
        <w:t>REVISION OF SECTION 103</w:t>
      </w:r>
      <w:r w:rsidRPr="00C21986">
        <w:rPr>
          <w:rFonts w:ascii="Arial" w:hAnsi="Arial" w:cs="Arial"/>
        </w:rPr>
        <w:br/>
      </w:r>
      <w:r>
        <w:rPr>
          <w:rFonts w:ascii="Arial" w:hAnsi="Arial" w:cs="Arial"/>
        </w:rPr>
        <w:t>CONSIDERATION OF PROPOSALS</w:t>
      </w:r>
    </w:p>
    <w:p w14:paraId="4DCEC04D" w14:textId="77777777" w:rsidR="00BD7F0B" w:rsidRDefault="00BD7F0B" w:rsidP="00BD7F0B">
      <w:pPr>
        <w:jc w:val="center"/>
        <w:rPr>
          <w:rFonts w:ascii="Arial" w:hAnsi="Arial" w:cs="Arial"/>
        </w:rPr>
      </w:pPr>
    </w:p>
    <w:p w14:paraId="0F7235D9" w14:textId="689FEBDA" w:rsidR="00BD7F0B" w:rsidRDefault="00BD7F0B" w:rsidP="00BD7F0B">
      <w:pPr>
        <w:rPr>
          <w:rFonts w:ascii="Arial" w:hAnsi="Arial" w:cs="Arial"/>
        </w:rPr>
      </w:pPr>
      <w:r>
        <w:rPr>
          <w:rFonts w:ascii="Arial" w:hAnsi="Arial" w:cs="Arial"/>
        </w:rPr>
        <w:t>Section 103 of the Standard Specifications is hereby revised for this project as follows:</w:t>
      </w:r>
    </w:p>
    <w:p w14:paraId="4EAD4795" w14:textId="77777777" w:rsidR="00BD7F0B" w:rsidRDefault="00BD7F0B" w:rsidP="00BD7F0B">
      <w:pPr>
        <w:rPr>
          <w:rFonts w:ascii="Arial" w:hAnsi="Arial" w:cs="Arial"/>
        </w:rPr>
      </w:pPr>
    </w:p>
    <w:p w14:paraId="5A280A65" w14:textId="33647D6F" w:rsidR="00BD7F0B" w:rsidRDefault="00BD7F0B" w:rsidP="00BD7F0B">
      <w:pPr>
        <w:rPr>
          <w:rFonts w:ascii="Arial" w:hAnsi="Arial" w:cs="Arial"/>
        </w:rPr>
      </w:pPr>
      <w:r>
        <w:rPr>
          <w:rFonts w:ascii="Arial" w:hAnsi="Arial" w:cs="Arial"/>
        </w:rPr>
        <w:t>Delete subsection 103.01 and replace with the following:</w:t>
      </w:r>
    </w:p>
    <w:p w14:paraId="71554366" w14:textId="77777777" w:rsidR="00B4623B" w:rsidRDefault="00B4623B" w:rsidP="00BD7F0B">
      <w:pPr>
        <w:rPr>
          <w:rFonts w:ascii="Arial" w:hAnsi="Arial" w:cs="Arial"/>
        </w:rPr>
      </w:pPr>
    </w:p>
    <w:p w14:paraId="6F07A2BA" w14:textId="2EFD6A63" w:rsidR="00B4623B" w:rsidRDefault="00B4623B" w:rsidP="00BD7F0B">
      <w:pPr>
        <w:rPr>
          <w:rFonts w:ascii="Arial" w:hAnsi="Arial" w:cs="Arial"/>
        </w:rPr>
      </w:pPr>
      <w:r w:rsidRPr="00B4623B">
        <w:rPr>
          <w:rFonts w:ascii="Arial" w:hAnsi="Arial" w:cs="Arial"/>
          <w:b/>
        </w:rPr>
        <w:t>103.01 Consideration of Proposals.</w:t>
      </w:r>
      <w:r w:rsidRPr="00B4623B">
        <w:rPr>
          <w:rFonts w:ascii="Arial" w:hAnsi="Arial" w:cs="Arial"/>
        </w:rPr>
        <w:t xml:space="preserve"> After the proposals (bids) are opened and read, they will be evaluated and the Contract awarded or rejected in accordance with the “Rules” referenced in subsection 102.01</w:t>
      </w:r>
    </w:p>
    <w:p w14:paraId="66F3D5F8" w14:textId="77777777" w:rsidR="00BD7F0B" w:rsidRDefault="00BD7F0B" w:rsidP="00BD7F0B">
      <w:pPr>
        <w:rPr>
          <w:rFonts w:ascii="Arial" w:hAnsi="Arial" w:cs="Arial"/>
        </w:rPr>
      </w:pPr>
    </w:p>
    <w:p w14:paraId="61EB6EED" w14:textId="77777777" w:rsidR="00BD7F0B" w:rsidRPr="00BD7F0B" w:rsidRDefault="00BD7F0B" w:rsidP="00BD7F0B">
      <w:pPr>
        <w:autoSpaceDE w:val="0"/>
        <w:autoSpaceDN w:val="0"/>
        <w:adjustRightInd w:val="0"/>
        <w:rPr>
          <w:rFonts w:ascii="Arial" w:eastAsia="TimesNewRomanPS" w:hAnsi="Arial" w:cs="Arial"/>
        </w:rPr>
      </w:pPr>
      <w:r w:rsidRPr="00BD7F0B">
        <w:rPr>
          <w:rFonts w:ascii="Arial" w:eastAsia="TimesNewRomanPS" w:hAnsi="Arial" w:cs="Arial"/>
        </w:rPr>
        <w:t xml:space="preserve">The low responsible bidder shall submit a completed CONTRACTORS PERFORMANCE CAPABILITY STATEMENT, Form 605, and a completed ASSIGNMENT OF ANTITRUST CLAIMS, Form 621 to the Award Officer prior to 4:30 P.M. on the fifth calendar day after the bid opening. </w:t>
      </w:r>
    </w:p>
    <w:p w14:paraId="200B6672" w14:textId="77777777" w:rsidR="00BD7F0B" w:rsidRPr="00BD7F0B" w:rsidRDefault="00BD7F0B" w:rsidP="00BD7F0B">
      <w:pPr>
        <w:autoSpaceDE w:val="0"/>
        <w:autoSpaceDN w:val="0"/>
        <w:adjustRightInd w:val="0"/>
        <w:rPr>
          <w:rFonts w:ascii="Arial" w:eastAsia="TimesNewRomanPS" w:hAnsi="Arial" w:cs="Arial"/>
        </w:rPr>
      </w:pPr>
    </w:p>
    <w:p w14:paraId="7065EFEA" w14:textId="53965F23" w:rsidR="00BD7F0B" w:rsidRPr="00BD7F0B" w:rsidRDefault="00BD7F0B" w:rsidP="00BD7F0B">
      <w:pPr>
        <w:shd w:val="clear" w:color="auto" w:fill="FFFFFF"/>
        <w:rPr>
          <w:rFonts w:ascii="Arial" w:hAnsi="Arial" w:cs="Arial"/>
          <w:sz w:val="19"/>
          <w:szCs w:val="19"/>
        </w:rPr>
      </w:pPr>
      <w:r w:rsidRPr="00BD7F0B">
        <w:rPr>
          <w:rFonts w:ascii="Arial" w:hAnsi="Arial" w:cs="Arial"/>
        </w:rPr>
        <w:t xml:space="preserve">In order to be eligible for contracting with CDOT, the apparent low responsible bidder shall register with the B2GNow software system on or before the fifth calendar day after the bid opening and </w:t>
      </w:r>
      <w:r w:rsidR="00767F63">
        <w:rPr>
          <w:rFonts w:ascii="Arial" w:hAnsi="Arial" w:cs="Arial"/>
        </w:rPr>
        <w:t>shall</w:t>
      </w:r>
      <w:r w:rsidRPr="00BD7F0B">
        <w:rPr>
          <w:rFonts w:ascii="Arial" w:hAnsi="Arial" w:cs="Arial"/>
        </w:rPr>
        <w:t xml:space="preserve"> update the registration on an annual basis. </w:t>
      </w:r>
    </w:p>
    <w:p w14:paraId="11B1CF4F" w14:textId="77777777" w:rsidR="00BD7F0B" w:rsidRPr="00BD7F0B" w:rsidRDefault="00BD7F0B" w:rsidP="00BD7F0B">
      <w:pPr>
        <w:autoSpaceDE w:val="0"/>
        <w:autoSpaceDN w:val="0"/>
        <w:adjustRightInd w:val="0"/>
        <w:rPr>
          <w:rFonts w:ascii="Arial" w:eastAsia="TimesNewRomanPS" w:hAnsi="Arial" w:cs="Arial"/>
        </w:rPr>
      </w:pPr>
    </w:p>
    <w:p w14:paraId="6D6AC15E" w14:textId="35D783EB" w:rsidR="00BD7F0B" w:rsidRPr="00BD7F0B" w:rsidRDefault="00BD7F0B" w:rsidP="00BD7F0B">
      <w:pPr>
        <w:autoSpaceDE w:val="0"/>
        <w:autoSpaceDN w:val="0"/>
        <w:adjustRightInd w:val="0"/>
        <w:rPr>
          <w:rFonts w:ascii="Arial" w:eastAsia="TimesNewRomanPS" w:hAnsi="Arial" w:cs="Arial"/>
        </w:rPr>
      </w:pPr>
      <w:r w:rsidRPr="00BD7F0B">
        <w:rPr>
          <w:rFonts w:ascii="Arial" w:eastAsia="TimesNewRomanPS" w:hAnsi="Arial" w:cs="Arial"/>
        </w:rPr>
        <w:t xml:space="preserve">Failure to submit the Forms 605 and </w:t>
      </w:r>
      <w:r w:rsidR="00871F7B" w:rsidRPr="00BD7F0B">
        <w:rPr>
          <w:rFonts w:ascii="Arial" w:eastAsia="TimesNewRomanPS" w:hAnsi="Arial" w:cs="Arial"/>
        </w:rPr>
        <w:t xml:space="preserve">621 </w:t>
      </w:r>
      <w:r w:rsidR="00871F7B">
        <w:rPr>
          <w:rFonts w:ascii="Arial" w:eastAsia="TimesNewRomanPS" w:hAnsi="Arial" w:cs="Arial"/>
        </w:rPr>
        <w:t>and</w:t>
      </w:r>
      <w:r w:rsidRPr="00BD7F0B">
        <w:rPr>
          <w:rFonts w:ascii="Arial" w:eastAsia="TimesNewRomanPS" w:hAnsi="Arial" w:cs="Arial"/>
        </w:rPr>
        <w:t xml:space="preserve"> to register with the B2G Now software system may result in the denial of award to the apparent low responsible bidder and forfeiture of the proposal guaranty.</w:t>
      </w:r>
    </w:p>
    <w:p w14:paraId="312CEC35" w14:textId="77777777" w:rsidR="00BD7F0B" w:rsidRPr="00BD7F0B" w:rsidRDefault="00BD7F0B" w:rsidP="00BD7F0B">
      <w:pPr>
        <w:rPr>
          <w:rFonts w:ascii="Arial" w:hAnsi="Arial" w:cs="Arial"/>
        </w:rPr>
      </w:pPr>
    </w:p>
    <w:sectPr w:rsidR="00BD7F0B" w:rsidRPr="00BD7F0B"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660E9" w14:textId="77777777" w:rsidR="00363CD9" w:rsidRDefault="00363CD9" w:rsidP="00F878BD">
      <w:r>
        <w:separator/>
      </w:r>
    </w:p>
  </w:endnote>
  <w:endnote w:type="continuationSeparator" w:id="0">
    <w:p w14:paraId="31E73085" w14:textId="77777777" w:rsidR="00363CD9" w:rsidRDefault="00363CD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Arial Unicode MS"/>
    <w:panose1 w:val="00000000000000000000"/>
    <w:charset w:val="88"/>
    <w:family w:val="roman"/>
    <w:notTrueType/>
    <w:pitch w:val="default"/>
    <w:sig w:usb0="00000001" w:usb1="090E0000" w:usb2="00000010" w:usb3="00000000" w:csb0="00180000"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59335" w14:textId="77777777" w:rsidR="00363CD9" w:rsidRDefault="00363CD9" w:rsidP="00F878BD">
      <w:r>
        <w:separator/>
      </w:r>
    </w:p>
  </w:footnote>
  <w:footnote w:type="continuationSeparator" w:id="0">
    <w:p w14:paraId="5B904AB5" w14:textId="77777777" w:rsidR="00363CD9" w:rsidRDefault="00363CD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1347E"/>
    <w:rsid w:val="001A7BED"/>
    <w:rsid w:val="001C3F85"/>
    <w:rsid w:val="001D4BDD"/>
    <w:rsid w:val="001E2C1C"/>
    <w:rsid w:val="00214CEC"/>
    <w:rsid w:val="00222B35"/>
    <w:rsid w:val="00230276"/>
    <w:rsid w:val="00240F9D"/>
    <w:rsid w:val="002714AF"/>
    <w:rsid w:val="00272482"/>
    <w:rsid w:val="002C208E"/>
    <w:rsid w:val="003162A2"/>
    <w:rsid w:val="00363CD9"/>
    <w:rsid w:val="003823FC"/>
    <w:rsid w:val="00394329"/>
    <w:rsid w:val="003C3F1C"/>
    <w:rsid w:val="003E4531"/>
    <w:rsid w:val="004249F3"/>
    <w:rsid w:val="00441D2F"/>
    <w:rsid w:val="004B09DE"/>
    <w:rsid w:val="004F0EBB"/>
    <w:rsid w:val="004F1849"/>
    <w:rsid w:val="004F79CD"/>
    <w:rsid w:val="005040D7"/>
    <w:rsid w:val="00523E48"/>
    <w:rsid w:val="0056039E"/>
    <w:rsid w:val="00561A34"/>
    <w:rsid w:val="005707C9"/>
    <w:rsid w:val="00572D1D"/>
    <w:rsid w:val="0067319A"/>
    <w:rsid w:val="006B1A52"/>
    <w:rsid w:val="0070029E"/>
    <w:rsid w:val="00706DF8"/>
    <w:rsid w:val="00710A9C"/>
    <w:rsid w:val="0071231C"/>
    <w:rsid w:val="00726A77"/>
    <w:rsid w:val="00767F63"/>
    <w:rsid w:val="007735BF"/>
    <w:rsid w:val="007854AB"/>
    <w:rsid w:val="007D24E5"/>
    <w:rsid w:val="00814549"/>
    <w:rsid w:val="00835CD4"/>
    <w:rsid w:val="00870736"/>
    <w:rsid w:val="00871F7B"/>
    <w:rsid w:val="00874778"/>
    <w:rsid w:val="0088732B"/>
    <w:rsid w:val="00891B09"/>
    <w:rsid w:val="00897666"/>
    <w:rsid w:val="008B3BFC"/>
    <w:rsid w:val="008C59FF"/>
    <w:rsid w:val="008D3261"/>
    <w:rsid w:val="008D4DE9"/>
    <w:rsid w:val="008E6E23"/>
    <w:rsid w:val="00912546"/>
    <w:rsid w:val="00923AF8"/>
    <w:rsid w:val="00935ABF"/>
    <w:rsid w:val="009363F9"/>
    <w:rsid w:val="00962FB2"/>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4623B"/>
    <w:rsid w:val="00B63869"/>
    <w:rsid w:val="00B91FF1"/>
    <w:rsid w:val="00BA229A"/>
    <w:rsid w:val="00BB22A1"/>
    <w:rsid w:val="00BD4394"/>
    <w:rsid w:val="00BD7F0B"/>
    <w:rsid w:val="00BE721F"/>
    <w:rsid w:val="00C010CB"/>
    <w:rsid w:val="00C21986"/>
    <w:rsid w:val="00C26D30"/>
    <w:rsid w:val="00C40133"/>
    <w:rsid w:val="00C45F33"/>
    <w:rsid w:val="00C5094A"/>
    <w:rsid w:val="00C65DB8"/>
    <w:rsid w:val="00C82257"/>
    <w:rsid w:val="00C93280"/>
    <w:rsid w:val="00CC309C"/>
    <w:rsid w:val="00D13D83"/>
    <w:rsid w:val="00D16104"/>
    <w:rsid w:val="00D5605D"/>
    <w:rsid w:val="00D8319C"/>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105FF"/>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5</cp:revision>
  <cp:lastPrinted>2000-06-16T18:28:00Z</cp:lastPrinted>
  <dcterms:created xsi:type="dcterms:W3CDTF">2017-05-03T22:29:00Z</dcterms:created>
  <dcterms:modified xsi:type="dcterms:W3CDTF">2017-05-04T22:39:00Z</dcterms:modified>
</cp:coreProperties>
</file>