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8C1" w:rsidRPr="00E102A0" w:rsidRDefault="00FC7ED4" w:rsidP="00E102A0">
      <w:pPr>
        <w:jc w:val="right"/>
        <w:rPr>
          <w:rFonts w:ascii="Arial" w:hAnsi="Arial" w:cs="Arial"/>
          <w:sz w:val="28"/>
          <w:szCs w:val="28"/>
        </w:rPr>
      </w:pPr>
      <w:r>
        <w:rPr>
          <w:rFonts w:ascii="Arial" w:hAnsi="Arial" w:cs="Arial"/>
          <w:sz w:val="28"/>
          <w:szCs w:val="28"/>
        </w:rPr>
        <w:t>May 8, 2014</w:t>
      </w:r>
    </w:p>
    <w:p w:rsidR="009228C1" w:rsidRDefault="009228C1" w:rsidP="00E102A0">
      <w:pPr>
        <w:tabs>
          <w:tab w:val="right" w:pos="8640"/>
        </w:tabs>
        <w:jc w:val="center"/>
        <w:rPr>
          <w:rFonts w:ascii="Arial" w:hAnsi="Arial" w:cs="Arial"/>
          <w:sz w:val="28"/>
          <w:szCs w:val="28"/>
        </w:rPr>
      </w:pPr>
      <w:r>
        <w:rPr>
          <w:rFonts w:ascii="Arial" w:hAnsi="Arial" w:cs="Arial"/>
          <w:sz w:val="28"/>
          <w:szCs w:val="28"/>
        </w:rPr>
        <w:t>REVISION OF SECTION 601</w:t>
      </w:r>
    </w:p>
    <w:p w:rsidR="009228C1" w:rsidRDefault="009228C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rFonts w:ascii="Arial" w:hAnsi="Arial" w:cs="Arial"/>
          <w:sz w:val="28"/>
          <w:szCs w:val="28"/>
        </w:rPr>
        <w:t>QC TESTING REQUIREMENTS FOR STRUCTURAL CONCRETE</w:t>
      </w:r>
    </w:p>
    <w:p w:rsidR="009228C1" w:rsidRDefault="009228C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9228C1" w:rsidRDefault="009228C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9228C1" w:rsidRDefault="009228C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228C1" w:rsidRDefault="009228C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228C1" w:rsidRDefault="009228C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9228C1" w:rsidRDefault="009228C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228C1" w:rsidRDefault="009228C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9228C1" w:rsidRDefault="009228C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228C1" w:rsidRDefault="009228C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9228C1" w:rsidRDefault="009228C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228C1" w:rsidRDefault="009228C1">
      <w:pPr>
        <w:rPr>
          <w:rFonts w:ascii="Arial" w:hAnsi="Arial" w:cs="Arial"/>
          <w:color w:val="000000"/>
        </w:rPr>
      </w:pPr>
      <w:r w:rsidRPr="00CE3831">
        <w:rPr>
          <w:sz w:val="28"/>
          <w:szCs w:val="28"/>
        </w:rPr>
        <w:t xml:space="preserve">Use on projects having any type of </w:t>
      </w:r>
      <w:r w:rsidR="00FC7ED4">
        <w:rPr>
          <w:sz w:val="28"/>
          <w:szCs w:val="28"/>
        </w:rPr>
        <w:t xml:space="preserve">structural </w:t>
      </w:r>
      <w:r w:rsidRPr="00CE3831">
        <w:rPr>
          <w:sz w:val="28"/>
          <w:szCs w:val="28"/>
        </w:rPr>
        <w:t>concrete construction.</w:t>
      </w:r>
      <w:r>
        <w:rPr>
          <w:rFonts w:ascii="Arial" w:hAnsi="Arial" w:cs="Arial"/>
          <w:color w:val="000000"/>
        </w:rPr>
        <w:br w:type="page"/>
      </w:r>
    </w:p>
    <w:p w:rsidR="009228C1" w:rsidRPr="008E11A5" w:rsidRDefault="00FC7ED4" w:rsidP="00E102A0">
      <w:pPr>
        <w:jc w:val="right"/>
        <w:rPr>
          <w:rFonts w:ascii="Arial" w:hAnsi="Arial" w:cs="Arial"/>
          <w:color w:val="000000"/>
        </w:rPr>
      </w:pPr>
      <w:r w:rsidRPr="008E11A5">
        <w:rPr>
          <w:rFonts w:ascii="Arial" w:hAnsi="Arial" w:cs="Arial"/>
          <w:color w:val="000000"/>
        </w:rPr>
        <w:t>May 8, 2014</w:t>
      </w:r>
    </w:p>
    <w:p w:rsidR="009228C1" w:rsidRPr="008E11A5" w:rsidRDefault="009228C1" w:rsidP="004412D1">
      <w:pPr>
        <w:autoSpaceDE w:val="0"/>
        <w:autoSpaceDN w:val="0"/>
        <w:adjustRightInd w:val="0"/>
        <w:jc w:val="center"/>
        <w:rPr>
          <w:rFonts w:ascii="Arial" w:hAnsi="Arial" w:cs="Arial"/>
          <w:color w:val="000000"/>
        </w:rPr>
      </w:pPr>
      <w:r w:rsidRPr="008E11A5">
        <w:rPr>
          <w:rFonts w:ascii="Arial" w:hAnsi="Arial" w:cs="Arial"/>
          <w:color w:val="000000"/>
        </w:rPr>
        <w:t>1</w:t>
      </w:r>
    </w:p>
    <w:p w:rsidR="009228C1" w:rsidRPr="008E11A5" w:rsidRDefault="009228C1" w:rsidP="004412D1">
      <w:pPr>
        <w:autoSpaceDE w:val="0"/>
        <w:autoSpaceDN w:val="0"/>
        <w:adjustRightInd w:val="0"/>
        <w:jc w:val="center"/>
        <w:rPr>
          <w:rFonts w:ascii="Arial" w:hAnsi="Arial" w:cs="Arial"/>
          <w:color w:val="000000"/>
        </w:rPr>
      </w:pPr>
      <w:r w:rsidRPr="008E11A5">
        <w:rPr>
          <w:rFonts w:ascii="Arial" w:hAnsi="Arial" w:cs="Arial"/>
          <w:color w:val="000000"/>
        </w:rPr>
        <w:t>REVISION OF SECTION 601</w:t>
      </w:r>
    </w:p>
    <w:p w:rsidR="009228C1" w:rsidRPr="008E11A5" w:rsidRDefault="009228C1" w:rsidP="007D46E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color w:val="000000"/>
        </w:rPr>
      </w:pPr>
      <w:r w:rsidRPr="008E11A5">
        <w:rPr>
          <w:rFonts w:ascii="Arial" w:hAnsi="Arial" w:cs="Arial"/>
          <w:color w:val="000000"/>
        </w:rPr>
        <w:t>QC TESTING REQUIREMENTS FOR STRUCTURAL CONCRETE</w:t>
      </w:r>
    </w:p>
    <w:p w:rsidR="009228C1" w:rsidRPr="008E11A5" w:rsidRDefault="009228C1" w:rsidP="004412D1">
      <w:pPr>
        <w:autoSpaceDE w:val="0"/>
        <w:autoSpaceDN w:val="0"/>
        <w:adjustRightInd w:val="0"/>
        <w:jc w:val="center"/>
        <w:rPr>
          <w:rFonts w:ascii="Arial" w:hAnsi="Arial" w:cs="Arial"/>
          <w:color w:val="000000"/>
        </w:rPr>
      </w:pPr>
    </w:p>
    <w:p w:rsidR="009228C1" w:rsidRPr="008E11A5" w:rsidRDefault="009228C1" w:rsidP="004412D1">
      <w:pPr>
        <w:autoSpaceDE w:val="0"/>
        <w:autoSpaceDN w:val="0"/>
        <w:adjustRightInd w:val="0"/>
        <w:rPr>
          <w:rFonts w:ascii="Arial" w:hAnsi="Arial" w:cs="Arial"/>
          <w:color w:val="000000"/>
        </w:rPr>
      </w:pPr>
      <w:r w:rsidRPr="008E11A5">
        <w:rPr>
          <w:rFonts w:ascii="Arial" w:hAnsi="Arial" w:cs="Arial"/>
          <w:color w:val="000000"/>
        </w:rPr>
        <w:t>Section 601 of the Standard Specifications is hereby revised for this project as follows:</w:t>
      </w:r>
    </w:p>
    <w:p w:rsidR="009228C1" w:rsidRPr="008E11A5" w:rsidRDefault="009228C1" w:rsidP="004412D1">
      <w:pPr>
        <w:autoSpaceDE w:val="0"/>
        <w:autoSpaceDN w:val="0"/>
        <w:adjustRightInd w:val="0"/>
        <w:rPr>
          <w:rFonts w:ascii="Arial" w:hAnsi="Arial" w:cs="Arial"/>
          <w:color w:val="000000"/>
        </w:rPr>
      </w:pPr>
    </w:p>
    <w:p w:rsidR="009228C1" w:rsidRPr="008E11A5" w:rsidRDefault="009228C1" w:rsidP="004412D1">
      <w:pPr>
        <w:autoSpaceDE w:val="0"/>
        <w:autoSpaceDN w:val="0"/>
        <w:adjustRightInd w:val="0"/>
        <w:rPr>
          <w:rFonts w:ascii="Arial" w:hAnsi="Arial" w:cs="Arial"/>
          <w:color w:val="000000"/>
        </w:rPr>
      </w:pPr>
      <w:r w:rsidRPr="008E11A5">
        <w:rPr>
          <w:rFonts w:ascii="Arial" w:hAnsi="Arial" w:cs="Arial"/>
          <w:color w:val="000000"/>
        </w:rPr>
        <w:t xml:space="preserve">Delete the first paragraph of </w:t>
      </w:r>
      <w:r w:rsidR="008A439C" w:rsidRPr="008E11A5">
        <w:rPr>
          <w:rFonts w:ascii="Arial" w:hAnsi="Arial" w:cs="Arial"/>
          <w:color w:val="000000"/>
        </w:rPr>
        <w:t>subsection</w:t>
      </w:r>
      <w:r w:rsidRPr="008E11A5">
        <w:rPr>
          <w:rFonts w:ascii="Arial" w:hAnsi="Arial" w:cs="Arial"/>
          <w:color w:val="000000"/>
        </w:rPr>
        <w:t xml:space="preserve"> 601.17 and </w:t>
      </w:r>
      <w:r w:rsidR="008A439C" w:rsidRPr="008E11A5">
        <w:rPr>
          <w:rFonts w:ascii="Arial" w:hAnsi="Arial" w:cs="Arial"/>
          <w:color w:val="000000"/>
        </w:rPr>
        <w:t>subsection</w:t>
      </w:r>
      <w:r w:rsidRPr="008E11A5">
        <w:rPr>
          <w:rFonts w:ascii="Arial" w:hAnsi="Arial" w:cs="Arial"/>
          <w:color w:val="000000"/>
        </w:rPr>
        <w:t xml:space="preserve"> 601.17(a) and replace with the following:</w:t>
      </w:r>
    </w:p>
    <w:p w:rsidR="009228C1" w:rsidRPr="008E11A5" w:rsidRDefault="009228C1" w:rsidP="004412D1">
      <w:pPr>
        <w:autoSpaceDE w:val="0"/>
        <w:autoSpaceDN w:val="0"/>
        <w:adjustRightInd w:val="0"/>
        <w:rPr>
          <w:rFonts w:ascii="Arial" w:hAnsi="Arial" w:cs="Arial"/>
          <w:color w:val="000000"/>
        </w:rPr>
      </w:pPr>
    </w:p>
    <w:p w:rsidR="009228C1" w:rsidRPr="008E11A5" w:rsidRDefault="009228C1" w:rsidP="00A93D7B">
      <w:pPr>
        <w:autoSpaceDE w:val="0"/>
        <w:autoSpaceDN w:val="0"/>
        <w:adjustRightInd w:val="0"/>
        <w:rPr>
          <w:rFonts w:ascii="Arial" w:hAnsi="Arial" w:cs="Arial"/>
          <w:color w:val="000000"/>
        </w:rPr>
      </w:pPr>
      <w:r w:rsidRPr="008E11A5">
        <w:rPr>
          <w:rFonts w:ascii="Arial" w:hAnsi="Arial" w:cs="Arial"/>
          <w:b/>
          <w:bCs/>
        </w:rPr>
        <w:t xml:space="preserve">601.17 Acceptance and Pay Factors. </w:t>
      </w:r>
      <w:r w:rsidRPr="008E11A5">
        <w:rPr>
          <w:rFonts w:ascii="Arial" w:eastAsia="TimesNewRomanPS" w:hAnsi="Arial" w:cs="Arial"/>
        </w:rPr>
        <w:t xml:space="preserve">These provisions apply to all concrete. The Contractor shall sample 601 pay items for both QC and QA in accordance with CP 61. The Engineer will witness the sampling and take possession of the QA samples at a mutually agreed upon location.  </w:t>
      </w:r>
      <w:r w:rsidRPr="008E11A5">
        <w:rPr>
          <w:rFonts w:ascii="Arial" w:hAnsi="Arial" w:cs="Arial"/>
          <w:color w:val="000000"/>
        </w:rPr>
        <w:t>The Contractor shall be responsible for Quality Control (QC) testing for 601 pay items.  QC testing shall be performed at least once per day and then once per 50 cubic yards for concrete slump, unit weight and concrete temperature for each 601 pay item.</w:t>
      </w:r>
    </w:p>
    <w:p w:rsidR="009228C1" w:rsidRPr="008E11A5" w:rsidRDefault="009228C1" w:rsidP="004412D1">
      <w:pPr>
        <w:autoSpaceDE w:val="0"/>
        <w:autoSpaceDN w:val="0"/>
        <w:adjustRightInd w:val="0"/>
        <w:rPr>
          <w:rFonts w:ascii="Arial" w:hAnsi="Arial" w:cs="Arial"/>
          <w:color w:val="000000"/>
        </w:rPr>
      </w:pPr>
    </w:p>
    <w:p w:rsidR="009228C1" w:rsidRPr="008E11A5" w:rsidRDefault="009228C1" w:rsidP="009228C1">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8E11A5">
        <w:rPr>
          <w:rFonts w:ascii="Arial" w:hAnsi="Arial" w:cs="Arial"/>
          <w:i/>
          <w:color w:val="000000"/>
          <w:sz w:val="20"/>
          <w:szCs w:val="20"/>
        </w:rPr>
        <w:t>Air Content</w:t>
      </w:r>
      <w:r w:rsidRPr="008E11A5">
        <w:rPr>
          <w:rFonts w:ascii="Arial" w:hAnsi="Arial" w:cs="Arial"/>
          <w:color w:val="000000"/>
          <w:sz w:val="20"/>
          <w:szCs w:val="20"/>
        </w:rPr>
        <w:t>.  The first three batches at the beginning of each day’s production for each 601 pay item shall be tested by the Contractor’s QC and CDOT’s QA for air content.  When the QC and QA air content measurements differ by more than 0.5</w:t>
      </w:r>
      <w:r w:rsidR="008A439C" w:rsidRPr="008E11A5">
        <w:rPr>
          <w:rFonts w:ascii="Arial" w:hAnsi="Arial" w:cs="Arial"/>
          <w:color w:val="000000"/>
          <w:sz w:val="20"/>
          <w:szCs w:val="20"/>
        </w:rPr>
        <w:t xml:space="preserve"> percent</w:t>
      </w:r>
      <w:r w:rsidRPr="008E11A5">
        <w:rPr>
          <w:rFonts w:ascii="Arial" w:hAnsi="Arial" w:cs="Arial"/>
          <w:color w:val="000000"/>
          <w:sz w:val="20"/>
          <w:szCs w:val="20"/>
        </w:rPr>
        <w:t>, both the QC and QA air meters shall be checked in accordance with ASTM C 231.  When air content is below the specified limit, it may be adjusted in accordance with subsection 601.08. Successive batches shall be tested by the Contractor’s QC and witnessed by the Engineer until three consecutive batches are within specified limits. After the first three batches, CDOT will follow the random minimum testing schedule. After the first three batches the Contractor shall perform QC testing at a frequency of one random sample per 50 cubic yards.   Air content shall not be adjusted after a CDOT QA test.</w:t>
      </w:r>
    </w:p>
    <w:p w:rsidR="009228C1" w:rsidRPr="008E11A5" w:rsidRDefault="009228C1" w:rsidP="002D06AB">
      <w:pPr>
        <w:pStyle w:val="ListParagraph"/>
        <w:autoSpaceDE w:val="0"/>
        <w:autoSpaceDN w:val="0"/>
        <w:adjustRightInd w:val="0"/>
        <w:rPr>
          <w:rFonts w:ascii="Arial" w:hAnsi="Arial" w:cs="Arial"/>
          <w:i/>
          <w:color w:val="000000"/>
          <w:sz w:val="20"/>
          <w:szCs w:val="20"/>
        </w:rPr>
      </w:pPr>
    </w:p>
    <w:p w:rsidR="009228C1" w:rsidRPr="008E11A5" w:rsidRDefault="009228C1" w:rsidP="00BB5F12">
      <w:pPr>
        <w:pStyle w:val="ListParagraph"/>
        <w:autoSpaceDE w:val="0"/>
        <w:autoSpaceDN w:val="0"/>
        <w:adjustRightInd w:val="0"/>
        <w:ind w:left="0"/>
        <w:rPr>
          <w:rFonts w:ascii="Arial" w:hAnsi="Arial" w:cs="Arial"/>
          <w:color w:val="000000"/>
          <w:sz w:val="20"/>
          <w:szCs w:val="20"/>
        </w:rPr>
      </w:pPr>
      <w:r w:rsidRPr="008E11A5">
        <w:rPr>
          <w:rFonts w:ascii="Arial" w:hAnsi="Arial" w:cs="Arial"/>
          <w:color w:val="000000"/>
          <w:sz w:val="20"/>
          <w:szCs w:val="20"/>
        </w:rPr>
        <w:t>Subsection 601.19 shall include the following:</w:t>
      </w:r>
    </w:p>
    <w:p w:rsidR="009228C1" w:rsidRPr="008E11A5" w:rsidRDefault="009228C1" w:rsidP="00BB5F12">
      <w:pPr>
        <w:pStyle w:val="ListParagraph"/>
        <w:autoSpaceDE w:val="0"/>
        <w:autoSpaceDN w:val="0"/>
        <w:adjustRightInd w:val="0"/>
        <w:ind w:left="0"/>
        <w:rPr>
          <w:rFonts w:ascii="Arial" w:hAnsi="Arial" w:cs="Arial"/>
          <w:color w:val="000000"/>
          <w:sz w:val="20"/>
          <w:szCs w:val="20"/>
        </w:rPr>
      </w:pPr>
    </w:p>
    <w:p w:rsidR="009228C1" w:rsidRPr="008E11A5" w:rsidRDefault="009228C1" w:rsidP="00BB5F12">
      <w:pPr>
        <w:pStyle w:val="ListParagraph"/>
        <w:autoSpaceDE w:val="0"/>
        <w:autoSpaceDN w:val="0"/>
        <w:adjustRightInd w:val="0"/>
        <w:ind w:left="0"/>
        <w:rPr>
          <w:rFonts w:ascii="Arial" w:hAnsi="Arial" w:cs="Arial"/>
          <w:color w:val="000000"/>
          <w:sz w:val="20"/>
          <w:szCs w:val="20"/>
        </w:rPr>
      </w:pPr>
      <w:r w:rsidRPr="008E11A5">
        <w:rPr>
          <w:rFonts w:ascii="Arial" w:hAnsi="Arial" w:cs="Arial"/>
          <w:color w:val="000000"/>
          <w:sz w:val="20"/>
          <w:szCs w:val="20"/>
        </w:rPr>
        <w:t xml:space="preserve">The Contractor’s QC testing </w:t>
      </w:r>
      <w:r w:rsidR="008A439C" w:rsidRPr="008E11A5">
        <w:rPr>
          <w:rFonts w:ascii="Arial" w:hAnsi="Arial" w:cs="Arial"/>
          <w:color w:val="000000"/>
          <w:sz w:val="20"/>
          <w:szCs w:val="20"/>
        </w:rPr>
        <w:t>will</w:t>
      </w:r>
      <w:r w:rsidRPr="008E11A5">
        <w:rPr>
          <w:rFonts w:ascii="Arial" w:hAnsi="Arial" w:cs="Arial"/>
          <w:color w:val="000000"/>
          <w:sz w:val="20"/>
          <w:szCs w:val="20"/>
        </w:rPr>
        <w:t xml:space="preserve"> not be measured and paid separately, but shall be included in the</w:t>
      </w:r>
      <w:r w:rsidR="008A439C" w:rsidRPr="008E11A5">
        <w:rPr>
          <w:rFonts w:ascii="Arial" w:hAnsi="Arial" w:cs="Arial"/>
          <w:color w:val="000000"/>
          <w:sz w:val="20"/>
          <w:szCs w:val="20"/>
        </w:rPr>
        <w:t xml:space="preserve"> work</w:t>
      </w:r>
      <w:r w:rsidRPr="008E11A5">
        <w:rPr>
          <w:rFonts w:ascii="Arial" w:hAnsi="Arial" w:cs="Arial"/>
          <w:color w:val="000000"/>
          <w:sz w:val="20"/>
          <w:szCs w:val="20"/>
        </w:rPr>
        <w:t xml:space="preserve">. </w:t>
      </w:r>
    </w:p>
    <w:p w:rsidR="00603610" w:rsidRPr="008E11A5" w:rsidRDefault="00603610" w:rsidP="00D16104">
      <w:bookmarkStart w:id="0" w:name="_GoBack"/>
      <w:bookmarkEnd w:id="0"/>
    </w:p>
    <w:sectPr w:rsidR="00603610" w:rsidRPr="008E11A5"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FAA" w:rsidRDefault="009C2FAA" w:rsidP="00F878BD">
      <w:r>
        <w:separator/>
      </w:r>
    </w:p>
  </w:endnote>
  <w:endnote w:type="continuationSeparator" w:id="0">
    <w:p w:rsidR="009C2FAA" w:rsidRDefault="009C2FAA"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TimesNewRomanPS">
    <w:altName w:val="Arial Unicode MS"/>
    <w:panose1 w:val="00000000000000000000"/>
    <w:charset w:val="81"/>
    <w:family w:val="roman"/>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FAA" w:rsidRDefault="009C2FAA" w:rsidP="00F878BD">
      <w:r>
        <w:separator/>
      </w:r>
    </w:p>
  </w:footnote>
  <w:footnote w:type="continuationSeparator" w:id="0">
    <w:p w:rsidR="009C2FAA" w:rsidRDefault="009C2FAA"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2">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3">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4">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nsid w:val="06437700"/>
    <w:multiLevelType w:val="hybridMultilevel"/>
    <w:tmpl w:val="D66473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05E4D17"/>
    <w:multiLevelType w:val="hybridMultilevel"/>
    <w:tmpl w:val="749293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9">
    <w:nsid w:val="4A4453EF"/>
    <w:multiLevelType w:val="hybridMultilevel"/>
    <w:tmpl w:val="738AFEB6"/>
    <w:lvl w:ilvl="0" w:tplc="2528B7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586217"/>
    <w:multiLevelType w:val="hybridMultilevel"/>
    <w:tmpl w:val="CF30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3"/>
  </w:num>
  <w:num w:numId="4">
    <w:abstractNumId w:val="4"/>
  </w:num>
  <w:num w:numId="5">
    <w:abstractNumId w:val="10"/>
  </w:num>
  <w:num w:numId="6">
    <w:abstractNumId w:val="12"/>
  </w:num>
  <w:num w:numId="7">
    <w:abstractNumId w:val="6"/>
  </w:num>
  <w:num w:numId="8">
    <w:abstractNumId w:val="11"/>
  </w:num>
  <w:num w:numId="9">
    <w:abstractNumId w:val="9"/>
  </w:num>
  <w:num w:numId="10">
    <w:abstractNumId w:val="1"/>
    <w:lvlOverride w:ilvl="0">
      <w:startOverride w:val="1"/>
    </w:lvlOverride>
  </w:num>
  <w:num w:numId="11">
    <w:abstractNumId w:val="2"/>
    <w:lvlOverride w:ilvl="0">
      <w:startOverride w:val="1"/>
    </w:lvlOverride>
  </w:num>
  <w:num w:numId="12">
    <w:abstractNumId w:val="0"/>
    <w:lvlOverride w:ilvl="0">
      <w:startOverride w:val="1"/>
    </w:lvlOverride>
  </w:num>
  <w:num w:numId="13">
    <w:abstractNumId w:val="1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0C3C6B"/>
    <w:rsid w:val="000E3C78"/>
    <w:rsid w:val="00142BB3"/>
    <w:rsid w:val="001C3F85"/>
    <w:rsid w:val="00230276"/>
    <w:rsid w:val="003162A2"/>
    <w:rsid w:val="003823FC"/>
    <w:rsid w:val="003C3F1C"/>
    <w:rsid w:val="003D55BC"/>
    <w:rsid w:val="004249F3"/>
    <w:rsid w:val="00441D2F"/>
    <w:rsid w:val="004B09DE"/>
    <w:rsid w:val="004B6D60"/>
    <w:rsid w:val="004F1849"/>
    <w:rsid w:val="0056039E"/>
    <w:rsid w:val="00572D1D"/>
    <w:rsid w:val="005A5FBD"/>
    <w:rsid w:val="005D2AA3"/>
    <w:rsid w:val="00603610"/>
    <w:rsid w:val="006B1A52"/>
    <w:rsid w:val="00706DF8"/>
    <w:rsid w:val="0071231C"/>
    <w:rsid w:val="00726A77"/>
    <w:rsid w:val="007735BF"/>
    <w:rsid w:val="00777342"/>
    <w:rsid w:val="007854AB"/>
    <w:rsid w:val="00814549"/>
    <w:rsid w:val="00870736"/>
    <w:rsid w:val="008A439C"/>
    <w:rsid w:val="008B3BFC"/>
    <w:rsid w:val="008C59FF"/>
    <w:rsid w:val="008D4DE9"/>
    <w:rsid w:val="008E11A5"/>
    <w:rsid w:val="009228C1"/>
    <w:rsid w:val="00923AF8"/>
    <w:rsid w:val="00935ABF"/>
    <w:rsid w:val="00960ECC"/>
    <w:rsid w:val="00973DFA"/>
    <w:rsid w:val="00987248"/>
    <w:rsid w:val="009B3EF3"/>
    <w:rsid w:val="009C2FAA"/>
    <w:rsid w:val="009F3FE4"/>
    <w:rsid w:val="00A14275"/>
    <w:rsid w:val="00A7142E"/>
    <w:rsid w:val="00A73269"/>
    <w:rsid w:val="00A76618"/>
    <w:rsid w:val="00A92397"/>
    <w:rsid w:val="00AA36CC"/>
    <w:rsid w:val="00AC7AF4"/>
    <w:rsid w:val="00B03922"/>
    <w:rsid w:val="00B25927"/>
    <w:rsid w:val="00B91FF1"/>
    <w:rsid w:val="00C93280"/>
    <w:rsid w:val="00C95F81"/>
    <w:rsid w:val="00D16104"/>
    <w:rsid w:val="00D56984"/>
    <w:rsid w:val="00DE7DCD"/>
    <w:rsid w:val="00E102A0"/>
    <w:rsid w:val="00E208F0"/>
    <w:rsid w:val="00E35B5F"/>
    <w:rsid w:val="00E647BB"/>
    <w:rsid w:val="00E85CC9"/>
    <w:rsid w:val="00EA7A41"/>
    <w:rsid w:val="00EF1243"/>
    <w:rsid w:val="00F605A4"/>
    <w:rsid w:val="00F878BD"/>
    <w:rsid w:val="00FC7ED4"/>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character" w:styleId="CommentReference">
    <w:name w:val="annotation reference"/>
    <w:rsid w:val="008A439C"/>
    <w:rPr>
      <w:sz w:val="16"/>
      <w:szCs w:val="16"/>
    </w:rPr>
  </w:style>
  <w:style w:type="paragraph" w:styleId="CommentText">
    <w:name w:val="annotation text"/>
    <w:basedOn w:val="Normal"/>
    <w:link w:val="CommentTextChar"/>
    <w:rsid w:val="008A439C"/>
  </w:style>
  <w:style w:type="character" w:customStyle="1" w:styleId="CommentTextChar">
    <w:name w:val="Comment Text Char"/>
    <w:basedOn w:val="DefaultParagraphFont"/>
    <w:link w:val="CommentText"/>
    <w:rsid w:val="008A439C"/>
  </w:style>
  <w:style w:type="paragraph" w:styleId="CommentSubject">
    <w:name w:val="annotation subject"/>
    <w:basedOn w:val="CommentText"/>
    <w:next w:val="CommentText"/>
    <w:link w:val="CommentSubjectChar"/>
    <w:rsid w:val="008A439C"/>
    <w:rPr>
      <w:b/>
      <w:bCs/>
    </w:rPr>
  </w:style>
  <w:style w:type="character" w:customStyle="1" w:styleId="CommentSubjectChar">
    <w:name w:val="Comment Subject Char"/>
    <w:link w:val="CommentSubject"/>
    <w:rsid w:val="008A439C"/>
    <w:rPr>
      <w:b/>
      <w:bCs/>
    </w:rPr>
  </w:style>
  <w:style w:type="paragraph" w:styleId="BalloonText">
    <w:name w:val="Balloon Text"/>
    <w:basedOn w:val="Normal"/>
    <w:link w:val="BalloonTextChar"/>
    <w:rsid w:val="008A439C"/>
    <w:rPr>
      <w:rFonts w:ascii="Tahoma" w:hAnsi="Tahoma" w:cs="Tahoma"/>
      <w:sz w:val="16"/>
      <w:szCs w:val="16"/>
    </w:rPr>
  </w:style>
  <w:style w:type="character" w:customStyle="1" w:styleId="BalloonTextChar">
    <w:name w:val="Balloon Text Char"/>
    <w:link w:val="BalloonText"/>
    <w:rsid w:val="008A43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2</cp:revision>
  <cp:lastPrinted>2000-06-16T17:28:00Z</cp:lastPrinted>
  <dcterms:created xsi:type="dcterms:W3CDTF">2014-05-08T15:04:00Z</dcterms:created>
  <dcterms:modified xsi:type="dcterms:W3CDTF">2014-05-08T15:04:00Z</dcterms:modified>
</cp:coreProperties>
</file>