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E1" w:rsidRDefault="001C35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28, 2011</w:t>
      </w: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1C3541">
        <w:rPr>
          <w:rFonts w:ascii="Arial" w:hAnsi="Arial" w:cs="Arial"/>
          <w:sz w:val="28"/>
          <w:szCs w:val="28"/>
        </w:rPr>
        <w:t>703</w:t>
      </w:r>
    </w:p>
    <w:p w:rsidR="00837EE1" w:rsidRDefault="001C354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CONCRETE AGGREGATES</w:t>
      </w: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837EE1" w:rsidRDefault="00837EE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837EE1" w:rsidRDefault="001C3541"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0A3045">
        <w:rPr>
          <w:sz w:val="28"/>
          <w:szCs w:val="28"/>
        </w:rPr>
        <w:t>on</w:t>
      </w:r>
      <w:r>
        <w:rPr>
          <w:sz w:val="28"/>
          <w:szCs w:val="28"/>
        </w:rPr>
        <w:t xml:space="preserve"> projects having any type of </w:t>
      </w:r>
      <w:r w:rsidR="000A3045">
        <w:rPr>
          <w:sz w:val="28"/>
          <w:szCs w:val="28"/>
        </w:rPr>
        <w:t xml:space="preserve">concrete </w:t>
      </w:r>
      <w:r w:rsidR="009E3EF6">
        <w:rPr>
          <w:sz w:val="28"/>
          <w:szCs w:val="28"/>
        </w:rPr>
        <w:t>construction</w:t>
      </w:r>
      <w:bookmarkStart w:id="0" w:name="_GoBack"/>
      <w:bookmarkEnd w:id="0"/>
      <w:r w:rsidR="000A3045">
        <w:rPr>
          <w:sz w:val="28"/>
          <w:szCs w:val="28"/>
        </w:rPr>
        <w:t>.</w:t>
      </w:r>
    </w:p>
    <w:p w:rsidR="00B91047" w:rsidRDefault="00B91047" w:rsidP="00D16104"/>
    <w:p w:rsidR="00837EE1" w:rsidRDefault="00B91047" w:rsidP="00837EE1">
      <w:pPr>
        <w:tabs>
          <w:tab w:val="right" w:pos="8640"/>
        </w:tabs>
        <w:rPr>
          <w:sz w:val="22"/>
        </w:rPr>
      </w:pPr>
      <w:r>
        <w:rPr>
          <w:sz w:val="22"/>
        </w:rPr>
        <w:tab/>
      </w:r>
    </w:p>
    <w:p w:rsidR="00B91047" w:rsidRPr="0024072D" w:rsidRDefault="00837EE1" w:rsidP="0024072D">
      <w:pPr>
        <w:tabs>
          <w:tab w:val="right" w:pos="8640"/>
        </w:tabs>
        <w:jc w:val="right"/>
        <w:rPr>
          <w:rFonts w:ascii="Arial" w:hAnsi="Arial" w:cs="Arial"/>
          <w:color w:val="000000"/>
        </w:rPr>
      </w:pPr>
      <w:r>
        <w:rPr>
          <w:sz w:val="22"/>
        </w:rPr>
        <w:br w:type="page"/>
      </w:r>
      <w:r w:rsidR="0024072D" w:rsidRPr="0024072D">
        <w:rPr>
          <w:rFonts w:ascii="Arial" w:hAnsi="Arial" w:cs="Arial"/>
        </w:rPr>
        <w:lastRenderedPageBreak/>
        <w:t>July 28, 2011</w:t>
      </w:r>
    </w:p>
    <w:p w:rsidR="00B91047" w:rsidRDefault="00B91047" w:rsidP="007D6EAB">
      <w:pPr>
        <w:autoSpaceDE w:val="0"/>
        <w:autoSpaceDN w:val="0"/>
        <w:adjustRightInd w:val="0"/>
        <w:rPr>
          <w:rFonts w:ascii="Arial" w:hAnsi="Arial" w:cs="Arial"/>
          <w:color w:val="000000"/>
        </w:rPr>
      </w:pPr>
    </w:p>
    <w:p w:rsidR="00B91047" w:rsidRDefault="00B91047" w:rsidP="007D6EAB">
      <w:pPr>
        <w:autoSpaceDE w:val="0"/>
        <w:autoSpaceDN w:val="0"/>
        <w:adjustRightInd w:val="0"/>
        <w:jc w:val="center"/>
        <w:rPr>
          <w:rFonts w:ascii="Arial" w:hAnsi="Arial" w:cs="Arial"/>
          <w:color w:val="000000"/>
        </w:rPr>
      </w:pPr>
      <w:r>
        <w:rPr>
          <w:rFonts w:ascii="Arial" w:hAnsi="Arial" w:cs="Arial"/>
          <w:color w:val="000000"/>
        </w:rPr>
        <w:t>REVISION OF SECTION 703</w:t>
      </w:r>
    </w:p>
    <w:p w:rsidR="00B91047" w:rsidRDefault="00B91047" w:rsidP="007D6EAB">
      <w:pPr>
        <w:autoSpaceDE w:val="0"/>
        <w:autoSpaceDN w:val="0"/>
        <w:adjustRightInd w:val="0"/>
        <w:jc w:val="center"/>
        <w:rPr>
          <w:rFonts w:ascii="Arial" w:hAnsi="Arial" w:cs="Arial"/>
          <w:color w:val="000000"/>
        </w:rPr>
      </w:pPr>
      <w:r>
        <w:rPr>
          <w:rFonts w:ascii="Arial" w:hAnsi="Arial" w:cs="Arial"/>
          <w:color w:val="000000"/>
        </w:rPr>
        <w:t>CONCRETE AGGREGATES</w:t>
      </w:r>
    </w:p>
    <w:p w:rsidR="00B91047" w:rsidRDefault="00B91047" w:rsidP="007D6EAB">
      <w:pPr>
        <w:autoSpaceDE w:val="0"/>
        <w:autoSpaceDN w:val="0"/>
        <w:adjustRightInd w:val="0"/>
        <w:rPr>
          <w:rFonts w:ascii="Arial" w:hAnsi="Arial" w:cs="Arial"/>
          <w:color w:val="000000"/>
        </w:rPr>
      </w:pPr>
    </w:p>
    <w:p w:rsidR="00B91047" w:rsidRDefault="00B91047" w:rsidP="007D6EAB">
      <w:pPr>
        <w:autoSpaceDE w:val="0"/>
        <w:autoSpaceDN w:val="0"/>
        <w:adjustRightInd w:val="0"/>
        <w:rPr>
          <w:rFonts w:ascii="Arial" w:hAnsi="Arial" w:cs="Arial"/>
          <w:color w:val="000000"/>
        </w:rPr>
      </w:pPr>
    </w:p>
    <w:p w:rsidR="00B91047" w:rsidRPr="006C0EBD" w:rsidRDefault="00B91047" w:rsidP="007D6EAB">
      <w:pPr>
        <w:autoSpaceDE w:val="0"/>
        <w:autoSpaceDN w:val="0"/>
        <w:adjustRightInd w:val="0"/>
        <w:rPr>
          <w:rFonts w:ascii="Arial" w:hAnsi="Arial" w:cs="Arial"/>
          <w:color w:val="000000"/>
        </w:rPr>
      </w:pPr>
      <w:r w:rsidRPr="006C0EBD">
        <w:rPr>
          <w:rFonts w:ascii="Arial" w:hAnsi="Arial" w:cs="Arial"/>
          <w:color w:val="000000"/>
        </w:rPr>
        <w:t xml:space="preserve">Section 703 of the Standard Specifications </w:t>
      </w:r>
      <w:r>
        <w:rPr>
          <w:rFonts w:ascii="Arial" w:hAnsi="Arial" w:cs="Arial"/>
          <w:color w:val="000000"/>
        </w:rPr>
        <w:t>is</w:t>
      </w:r>
      <w:r w:rsidRPr="006C0EBD">
        <w:rPr>
          <w:rFonts w:ascii="Arial" w:hAnsi="Arial" w:cs="Arial"/>
          <w:color w:val="000000"/>
        </w:rPr>
        <w:t xml:space="preserve"> hereby revised for this project as follows:</w:t>
      </w:r>
    </w:p>
    <w:p w:rsidR="00B91047" w:rsidRPr="006C0EBD" w:rsidRDefault="00B91047" w:rsidP="007D6EAB">
      <w:pPr>
        <w:autoSpaceDE w:val="0"/>
        <w:autoSpaceDN w:val="0"/>
        <w:adjustRightInd w:val="0"/>
        <w:rPr>
          <w:rFonts w:ascii="Arial" w:hAnsi="Arial" w:cs="Arial"/>
          <w:color w:val="000000"/>
        </w:rPr>
      </w:pPr>
    </w:p>
    <w:p w:rsidR="00B91047" w:rsidRPr="006C0EBD" w:rsidRDefault="00B91047" w:rsidP="007D6EAB">
      <w:pPr>
        <w:autoSpaceDE w:val="0"/>
        <w:autoSpaceDN w:val="0"/>
        <w:adjustRightInd w:val="0"/>
        <w:rPr>
          <w:rFonts w:ascii="Arial" w:hAnsi="Arial" w:cs="Arial"/>
          <w:color w:val="000000"/>
        </w:rPr>
      </w:pPr>
      <w:r w:rsidRPr="006C0EBD">
        <w:rPr>
          <w:rFonts w:ascii="Arial" w:hAnsi="Arial" w:cs="Arial"/>
          <w:color w:val="000000"/>
        </w:rPr>
        <w:t xml:space="preserve">Delete the second paragraph of </w:t>
      </w:r>
      <w:r>
        <w:rPr>
          <w:rFonts w:ascii="Arial" w:hAnsi="Arial" w:cs="Arial"/>
          <w:color w:val="000000"/>
        </w:rPr>
        <w:t>subsection 703.00</w:t>
      </w:r>
      <w:r w:rsidRPr="006C0EBD">
        <w:rPr>
          <w:rFonts w:ascii="Arial" w:hAnsi="Arial" w:cs="Arial"/>
          <w:color w:val="000000"/>
        </w:rPr>
        <w:t xml:space="preserve"> and Table 703-1</w:t>
      </w:r>
      <w:r>
        <w:rPr>
          <w:rFonts w:ascii="Arial" w:hAnsi="Arial" w:cs="Arial"/>
          <w:color w:val="000000"/>
        </w:rPr>
        <w:t>.</w:t>
      </w:r>
    </w:p>
    <w:p w:rsidR="00B91047" w:rsidRPr="006C0EBD" w:rsidRDefault="00B91047" w:rsidP="007D6EAB">
      <w:pPr>
        <w:autoSpaceDE w:val="0"/>
        <w:autoSpaceDN w:val="0"/>
        <w:adjustRightInd w:val="0"/>
        <w:rPr>
          <w:rFonts w:ascii="Arial" w:hAnsi="Arial" w:cs="Arial"/>
          <w:b/>
          <w:bCs/>
        </w:rPr>
      </w:pPr>
    </w:p>
    <w:p w:rsidR="00B91047" w:rsidRPr="006C0EBD" w:rsidRDefault="00B91047" w:rsidP="007D6EAB">
      <w:pPr>
        <w:autoSpaceDE w:val="0"/>
        <w:autoSpaceDN w:val="0"/>
        <w:adjustRightInd w:val="0"/>
        <w:rPr>
          <w:rFonts w:ascii="Arial" w:hAnsi="Arial" w:cs="Arial"/>
          <w:bCs/>
        </w:rPr>
      </w:pPr>
      <w:r w:rsidRPr="006C0EBD">
        <w:rPr>
          <w:rFonts w:ascii="Arial" w:hAnsi="Arial" w:cs="Arial"/>
          <w:bCs/>
        </w:rPr>
        <w:t>Delete subsections 703.01 and 703.02 and replace with the following:</w:t>
      </w:r>
    </w:p>
    <w:p w:rsidR="00B91047" w:rsidRPr="006C0EBD" w:rsidRDefault="00B91047" w:rsidP="007D6EAB">
      <w:pPr>
        <w:autoSpaceDE w:val="0"/>
        <w:autoSpaceDN w:val="0"/>
        <w:adjustRightInd w:val="0"/>
        <w:rPr>
          <w:rFonts w:ascii="Arial" w:eastAsia="TimesNewRomanPS" w:hAnsi="Arial" w:cs="Arial"/>
        </w:rPr>
      </w:pPr>
      <w:r w:rsidRPr="006C0EBD" w:rsidDel="006C0EBD">
        <w:rPr>
          <w:rFonts w:ascii="Arial" w:hAnsi="Arial" w:cs="Arial"/>
          <w:b/>
          <w:bCs/>
        </w:rPr>
        <w:t xml:space="preserve"> </w:t>
      </w:r>
    </w:p>
    <w:p w:rsidR="00B91047" w:rsidRDefault="00B91047" w:rsidP="007D6EAB">
      <w:pPr>
        <w:rPr>
          <w:rFonts w:ascii="Arial" w:hAnsi="Arial" w:cs="Arial"/>
        </w:rPr>
      </w:pPr>
      <w:r w:rsidRPr="006C0EBD">
        <w:rPr>
          <w:rFonts w:ascii="Arial" w:hAnsi="Arial" w:cs="Arial"/>
          <w:b/>
        </w:rPr>
        <w:t>703.01 Fine Aggregate for Concrete</w:t>
      </w:r>
      <w:r w:rsidRPr="006C0EBD">
        <w:rPr>
          <w:rFonts w:ascii="Arial" w:hAnsi="Arial" w:cs="Arial"/>
        </w:rPr>
        <w:t>. Fine aggregate for concrete shall conform to the requirements of AASHTO M 6, Class A</w:t>
      </w:r>
      <w:r w:rsidR="000A3045" w:rsidRPr="006C0EBD">
        <w:rPr>
          <w:rFonts w:ascii="Arial" w:hAnsi="Arial" w:cs="Arial"/>
        </w:rPr>
        <w:t>.</w:t>
      </w:r>
      <w:r w:rsidRPr="006C0EBD">
        <w:rPr>
          <w:rFonts w:ascii="Arial" w:hAnsi="Arial" w:cs="Arial"/>
        </w:rPr>
        <w:t xml:space="preserve"> The minimum sand equivalent, as tested in accordance with Colorado Procedure 37 shall be 80 unless otherwise specified. The fineness modulus, as determined by AASHTO T 27, shall not be less than 2.50 or greater than 3.50 unless otherwise approved.</w:t>
      </w:r>
    </w:p>
    <w:p w:rsidR="00B91047" w:rsidRPr="006C0EBD" w:rsidRDefault="00B91047" w:rsidP="007D6EAB">
      <w:pPr>
        <w:rPr>
          <w:rFonts w:ascii="Arial" w:hAnsi="Arial" w:cs="Arial"/>
        </w:rPr>
      </w:pPr>
    </w:p>
    <w:p w:rsidR="00B91047" w:rsidRPr="006C0EBD" w:rsidRDefault="00B91047" w:rsidP="007D6EAB">
      <w:pPr>
        <w:rPr>
          <w:rFonts w:ascii="Arial" w:hAnsi="Arial" w:cs="Arial"/>
        </w:rPr>
      </w:pPr>
      <w:r w:rsidRPr="006C0EBD">
        <w:rPr>
          <w:rFonts w:ascii="Arial" w:hAnsi="Arial" w:cs="Arial"/>
          <w:b/>
        </w:rPr>
        <w:t>703.02 Coarse Aggregate for Concrete.</w:t>
      </w:r>
      <w:r w:rsidRPr="006C0EBD">
        <w:rPr>
          <w:rFonts w:ascii="Arial" w:hAnsi="Arial" w:cs="Arial"/>
        </w:rPr>
        <w:t xml:space="preserve"> Coarse aggregate for concrete shall conform to the requirements of AASHTO M 80, Class A aggregates, except that the percentage of wear shall not exceed 45 when tested in accordance with AASHTO T 96.</w:t>
      </w:r>
    </w:p>
    <w:p w:rsidR="00AA36CC" w:rsidRDefault="00AA36CC" w:rsidP="00D16104"/>
    <w:sectPr w:rsidR="00AA36CC"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30" w:rsidRDefault="00B33B30" w:rsidP="00F878BD">
      <w:r>
        <w:separator/>
      </w:r>
    </w:p>
  </w:endnote>
  <w:endnote w:type="continuationSeparator" w:id="0">
    <w:p w:rsidR="00B33B30" w:rsidRDefault="00B33B3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30" w:rsidRDefault="00B33B30" w:rsidP="00F878BD">
      <w:r>
        <w:separator/>
      </w:r>
    </w:p>
  </w:footnote>
  <w:footnote w:type="continuationSeparator" w:id="0">
    <w:p w:rsidR="00B33B30" w:rsidRDefault="00B33B3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3">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A3045"/>
    <w:rsid w:val="001C3541"/>
    <w:rsid w:val="001C3F85"/>
    <w:rsid w:val="0024072D"/>
    <w:rsid w:val="00263F41"/>
    <w:rsid w:val="00371451"/>
    <w:rsid w:val="003C3F1C"/>
    <w:rsid w:val="00441D2F"/>
    <w:rsid w:val="0056039E"/>
    <w:rsid w:val="00572D1D"/>
    <w:rsid w:val="00605149"/>
    <w:rsid w:val="00726A77"/>
    <w:rsid w:val="007735BF"/>
    <w:rsid w:val="007854AB"/>
    <w:rsid w:val="007D6EAB"/>
    <w:rsid w:val="00814549"/>
    <w:rsid w:val="00837EE1"/>
    <w:rsid w:val="00870736"/>
    <w:rsid w:val="008D4DE9"/>
    <w:rsid w:val="00973DFA"/>
    <w:rsid w:val="00987248"/>
    <w:rsid w:val="009E3EF6"/>
    <w:rsid w:val="009F3FE4"/>
    <w:rsid w:val="00A14275"/>
    <w:rsid w:val="00A73269"/>
    <w:rsid w:val="00A76618"/>
    <w:rsid w:val="00A92397"/>
    <w:rsid w:val="00AA36CC"/>
    <w:rsid w:val="00AC7AF4"/>
    <w:rsid w:val="00B25927"/>
    <w:rsid w:val="00B33B30"/>
    <w:rsid w:val="00B91047"/>
    <w:rsid w:val="00B91FF1"/>
    <w:rsid w:val="00D16104"/>
    <w:rsid w:val="00DE7DCD"/>
    <w:rsid w:val="00E647BB"/>
    <w:rsid w:val="00E85CC9"/>
    <w:rsid w:val="00EA7A41"/>
    <w:rsid w:val="00EF1243"/>
    <w:rsid w:val="00F605A4"/>
    <w:rsid w:val="00F8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2000-06-16T17:28:00Z</cp:lastPrinted>
  <dcterms:created xsi:type="dcterms:W3CDTF">2011-07-11T21:16:00Z</dcterms:created>
  <dcterms:modified xsi:type="dcterms:W3CDTF">2011-08-12T15:49:00Z</dcterms:modified>
</cp:coreProperties>
</file>