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bCs/>
          <w:sz w:val="28"/>
          <w:szCs w:val="28"/>
        </w:rPr>
        <w:t>May 8, 2014</w:t>
      </w: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MINERAL FILLER</w:t>
      </w: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F8548B" w:rsidRDefault="00F8548B" w:rsidP="00F854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F8548B" w:rsidRDefault="00F8548B" w:rsidP="00F8548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Stone Matrix Asphalt (SMA).</w:t>
      </w:r>
    </w:p>
    <w:p w:rsidR="00F8548B" w:rsidRDefault="00F8548B" w:rsidP="00F8548B">
      <w:pPr>
        <w:shd w:val="clear" w:color="auto" w:fill="FFFFFF"/>
        <w:rPr>
          <w:rFonts w:ascii="Arial" w:hAnsi="Arial" w:cs="Arial"/>
        </w:rPr>
      </w:pPr>
    </w:p>
    <w:p w:rsidR="00F8548B" w:rsidRDefault="00F8548B" w:rsidP="00F8548B">
      <w:pPr>
        <w:rPr>
          <w:rFonts w:ascii="Arial" w:hAnsi="Arial" w:cs="Arial"/>
          <w:noProof/>
          <w:color w:val="000000"/>
        </w:rPr>
      </w:pPr>
      <w:r>
        <w:rPr>
          <w:rFonts w:ascii="Arial" w:hAnsi="Arial" w:cs="Arial"/>
          <w:b/>
          <w:color w:val="000000"/>
        </w:rPr>
        <w:br w:type="page"/>
      </w:r>
    </w:p>
    <w:p w:rsidR="00C30304" w:rsidRPr="00AA5FBA" w:rsidRDefault="00AA5FBA" w:rsidP="005E5E4C">
      <w:pPr>
        <w:pStyle w:val="Title"/>
        <w:jc w:val="right"/>
        <w:rPr>
          <w:rFonts w:ascii="Arial" w:hAnsi="Arial" w:cs="Arial"/>
          <w:b w:val="0"/>
          <w:sz w:val="20"/>
        </w:rPr>
      </w:pPr>
      <w:r w:rsidRPr="00AA5FBA">
        <w:rPr>
          <w:rFonts w:ascii="Arial" w:hAnsi="Arial" w:cs="Arial"/>
          <w:b w:val="0"/>
          <w:sz w:val="20"/>
        </w:rPr>
        <w:t>May 8, 2014</w:t>
      </w:r>
    </w:p>
    <w:p w:rsidR="00C30304" w:rsidRPr="00AA5FBA" w:rsidRDefault="00C30304" w:rsidP="00C657EE">
      <w:pPr>
        <w:pStyle w:val="Title"/>
        <w:rPr>
          <w:rFonts w:ascii="Arial" w:hAnsi="Arial" w:cs="Arial"/>
          <w:b w:val="0"/>
          <w:sz w:val="20"/>
        </w:rPr>
      </w:pPr>
    </w:p>
    <w:p w:rsidR="00C30304" w:rsidRPr="00AA5FBA" w:rsidRDefault="00C30304" w:rsidP="00C657EE">
      <w:pPr>
        <w:pStyle w:val="Title"/>
        <w:rPr>
          <w:rFonts w:ascii="Arial" w:hAnsi="Arial" w:cs="Arial"/>
          <w:b w:val="0"/>
          <w:sz w:val="20"/>
        </w:rPr>
      </w:pPr>
      <w:r w:rsidRPr="00AA5FBA">
        <w:rPr>
          <w:rFonts w:ascii="Arial" w:hAnsi="Arial" w:cs="Arial"/>
          <w:b w:val="0"/>
          <w:sz w:val="20"/>
        </w:rPr>
        <w:t>REVISON OF SECTION 703</w:t>
      </w:r>
    </w:p>
    <w:p w:rsidR="00C30304" w:rsidRPr="00AA5FBA" w:rsidRDefault="00C30304" w:rsidP="00C657EE">
      <w:pPr>
        <w:pStyle w:val="Title"/>
        <w:rPr>
          <w:rFonts w:ascii="Arial" w:hAnsi="Arial" w:cs="Arial"/>
          <w:b w:val="0"/>
          <w:sz w:val="20"/>
        </w:rPr>
      </w:pPr>
      <w:r w:rsidRPr="00AA5FBA">
        <w:rPr>
          <w:rFonts w:ascii="Arial" w:hAnsi="Arial" w:cs="Arial"/>
          <w:b w:val="0"/>
          <w:sz w:val="20"/>
        </w:rPr>
        <w:t>MINERAL FILLER</w:t>
      </w:r>
    </w:p>
    <w:p w:rsidR="00C30304" w:rsidRPr="00AA5FBA" w:rsidRDefault="00C30304" w:rsidP="00C657EE">
      <w:pPr>
        <w:pStyle w:val="Title"/>
        <w:rPr>
          <w:rFonts w:ascii="Arial" w:hAnsi="Arial" w:cs="Arial"/>
          <w:b w:val="0"/>
          <w:sz w:val="20"/>
        </w:rPr>
      </w:pPr>
    </w:p>
    <w:p w:rsidR="00C30304" w:rsidRPr="00AA5FBA" w:rsidRDefault="00C30304" w:rsidP="00C26F76">
      <w:pPr>
        <w:pStyle w:val="Title"/>
        <w:jc w:val="left"/>
        <w:rPr>
          <w:rFonts w:ascii="Arial" w:hAnsi="Arial" w:cs="Arial"/>
          <w:b w:val="0"/>
          <w:sz w:val="20"/>
        </w:rPr>
      </w:pPr>
      <w:r w:rsidRPr="00AA5FBA">
        <w:rPr>
          <w:rFonts w:ascii="Arial" w:hAnsi="Arial" w:cs="Arial"/>
          <w:b w:val="0"/>
          <w:sz w:val="20"/>
        </w:rPr>
        <w:t>Section 703 of the Standard Specifications is hereby revised for this project as follows:</w:t>
      </w:r>
    </w:p>
    <w:p w:rsidR="00C30304" w:rsidRPr="00AA5FBA" w:rsidRDefault="00C30304" w:rsidP="0078030A">
      <w:pPr>
        <w:rPr>
          <w:rFonts w:ascii="Arial" w:hAnsi="Arial" w:cs="Arial"/>
        </w:rPr>
      </w:pPr>
    </w:p>
    <w:p w:rsidR="00C30304" w:rsidRPr="00AA5FBA" w:rsidRDefault="00C30304" w:rsidP="0078030A">
      <w:pPr>
        <w:rPr>
          <w:rFonts w:ascii="Arial" w:hAnsi="Arial" w:cs="Arial"/>
          <w:i/>
        </w:rPr>
      </w:pPr>
      <w:r w:rsidRPr="00AA5FBA">
        <w:rPr>
          <w:rFonts w:ascii="Arial" w:hAnsi="Arial" w:cs="Arial"/>
        </w:rPr>
        <w:t>Subsection 703.06 shall include the following</w:t>
      </w:r>
      <w:r w:rsidRPr="00AA5FBA">
        <w:rPr>
          <w:rFonts w:ascii="Arial" w:hAnsi="Arial" w:cs="Arial"/>
          <w:i/>
        </w:rPr>
        <w:t>:</w:t>
      </w:r>
    </w:p>
    <w:p w:rsidR="00C30304" w:rsidRPr="00AA5FBA" w:rsidRDefault="00C30304" w:rsidP="0078030A">
      <w:pPr>
        <w:rPr>
          <w:rFonts w:ascii="Arial" w:hAnsi="Arial" w:cs="Arial"/>
          <w:i/>
        </w:rPr>
      </w:pPr>
    </w:p>
    <w:p w:rsidR="00C30304" w:rsidRPr="00AA5FBA" w:rsidRDefault="00C30304" w:rsidP="0078030A">
      <w:pPr>
        <w:rPr>
          <w:rFonts w:ascii="Arial" w:hAnsi="Arial" w:cs="Arial"/>
        </w:rPr>
      </w:pPr>
      <w:r w:rsidRPr="00AA5FBA">
        <w:rPr>
          <w:rFonts w:ascii="Arial" w:hAnsi="Arial" w:cs="Arial"/>
        </w:rPr>
        <w:t xml:space="preserve">If mineral filler other than </w:t>
      </w:r>
      <w:r w:rsidRPr="00AA5FBA">
        <w:rPr>
          <w:rFonts w:ascii="Arial" w:hAnsi="Arial" w:cs="Arial"/>
          <w:bCs/>
        </w:rPr>
        <w:t>limestone dust</w:t>
      </w:r>
      <w:r w:rsidRPr="00AA5FBA">
        <w:rPr>
          <w:rFonts w:ascii="Arial" w:hAnsi="Arial" w:cs="Arial"/>
        </w:rPr>
        <w:t xml:space="preserve"> is used in Stone Matrix Asphalt (SMA) it shall consist of mineral matter that meet the requirements of Tables 703-8, 703-9 and the following:</w:t>
      </w:r>
    </w:p>
    <w:p w:rsidR="00C30304" w:rsidRPr="00AA5FBA" w:rsidRDefault="00C30304" w:rsidP="0078030A">
      <w:pPr>
        <w:rPr>
          <w:rFonts w:ascii="Arial" w:hAnsi="Arial" w:cs="Arial"/>
        </w:rPr>
      </w:pPr>
    </w:p>
    <w:p w:rsidR="00C30304" w:rsidRPr="00AA5FBA" w:rsidRDefault="00C30304" w:rsidP="0078030A">
      <w:pPr>
        <w:pStyle w:val="BodyText"/>
        <w:rPr>
          <w:rFonts w:ascii="Arial" w:hAnsi="Arial" w:cs="Arial"/>
          <w:b w:val="0"/>
        </w:rPr>
      </w:pPr>
      <w:r w:rsidRPr="00AA5FBA">
        <w:rPr>
          <w:rFonts w:ascii="Arial" w:hAnsi="Arial" w:cs="Arial"/>
          <w:b w:val="0"/>
        </w:rPr>
        <w:t>Alternate mineral filler shall consist of finely divided mineral matter such as rock dust, slag dust, fly ash,</w:t>
      </w:r>
      <w:r w:rsidRPr="00AA5FBA">
        <w:rPr>
          <w:rFonts w:ascii="Arial" w:hAnsi="Arial" w:cs="Arial"/>
        </w:rPr>
        <w:t xml:space="preserve"> </w:t>
      </w:r>
      <w:r w:rsidRPr="00AA5FBA">
        <w:rPr>
          <w:rFonts w:ascii="Arial" w:hAnsi="Arial" w:cs="Arial"/>
          <w:b w:val="0"/>
        </w:rPr>
        <w:t xml:space="preserve">loess, or other suitable mineral matter. Calcium Oxide content of any mineral filler shall not exceed 22 percent.  </w:t>
      </w:r>
    </w:p>
    <w:p w:rsidR="00C30304" w:rsidRPr="00AA5FBA" w:rsidRDefault="00C30304" w:rsidP="0078030A">
      <w:pPr>
        <w:rPr>
          <w:rFonts w:ascii="Arial" w:hAnsi="Arial" w:cs="Arial"/>
        </w:rPr>
      </w:pPr>
    </w:p>
    <w:p w:rsidR="00C30304" w:rsidRPr="00AA5FBA" w:rsidRDefault="00C30304" w:rsidP="0078030A">
      <w:pPr>
        <w:rPr>
          <w:rFonts w:ascii="Arial" w:hAnsi="Arial" w:cs="Arial"/>
        </w:rPr>
      </w:pPr>
      <w:r w:rsidRPr="00AA5FBA">
        <w:rPr>
          <w:rFonts w:ascii="Arial" w:hAnsi="Arial" w:cs="Arial"/>
        </w:rPr>
        <w:t xml:space="preserve">Alternate mineral filler test data shall be provided as part of the SMA </w:t>
      </w:r>
      <w:proofErr w:type="gramStart"/>
      <w:r w:rsidRPr="00AA5FBA">
        <w:rPr>
          <w:rFonts w:ascii="Arial" w:hAnsi="Arial" w:cs="Arial"/>
        </w:rPr>
        <w:t>mix</w:t>
      </w:r>
      <w:proofErr w:type="gramEnd"/>
      <w:r w:rsidRPr="00AA5FBA">
        <w:rPr>
          <w:rFonts w:ascii="Arial" w:hAnsi="Arial" w:cs="Arial"/>
        </w:rPr>
        <w:t xml:space="preserve"> design submittal and as required in Table 703-8 during production.</w:t>
      </w:r>
    </w:p>
    <w:p w:rsidR="00C30304" w:rsidRPr="00AA5FBA" w:rsidRDefault="00C30304" w:rsidP="0078030A">
      <w:pPr>
        <w:rPr>
          <w:rFonts w:ascii="Arial" w:hAnsi="Arial" w:cs="Arial"/>
        </w:rPr>
      </w:pPr>
    </w:p>
    <w:p w:rsidR="00C30304" w:rsidRPr="00AA5FBA" w:rsidRDefault="00C30304" w:rsidP="00C63C31">
      <w:pPr>
        <w:rPr>
          <w:rFonts w:ascii="Arial" w:hAnsi="Arial" w:cs="Arial"/>
        </w:rPr>
      </w:pPr>
      <w:r w:rsidRPr="00AA5FBA">
        <w:rPr>
          <w:rFonts w:ascii="Arial" w:hAnsi="Arial" w:cs="Arial"/>
        </w:rPr>
        <w:t xml:space="preserve">The </w:t>
      </w:r>
      <w:r w:rsidR="000815BF">
        <w:rPr>
          <w:rFonts w:ascii="Arial" w:hAnsi="Arial" w:cs="Arial"/>
        </w:rPr>
        <w:t>C</w:t>
      </w:r>
      <w:r w:rsidRPr="00AA5FBA">
        <w:rPr>
          <w:rFonts w:ascii="Arial" w:hAnsi="Arial" w:cs="Arial"/>
        </w:rPr>
        <w:t xml:space="preserve">ontractor shall sample and test alternative mineral filler at the frequencies listed in Table 703-8.  Production </w:t>
      </w:r>
      <w:r w:rsidR="000815BF">
        <w:rPr>
          <w:rFonts w:ascii="Arial" w:hAnsi="Arial" w:cs="Arial"/>
        </w:rPr>
        <w:t>will</w:t>
      </w:r>
      <w:bookmarkStart w:id="0" w:name="_GoBack"/>
      <w:bookmarkEnd w:id="0"/>
      <w:r w:rsidRPr="00AA5FBA">
        <w:rPr>
          <w:rFonts w:ascii="Arial" w:hAnsi="Arial" w:cs="Arial"/>
        </w:rPr>
        <w:t xml:space="preserve"> be suspended if alternate mineral filler test results fail to meet requirements. The Contractor shall submit written plans to correct the mineral filler operation to the Engineer for approval prior to commencing paving.  </w:t>
      </w:r>
    </w:p>
    <w:p w:rsidR="00C30304" w:rsidRPr="00AA5FBA" w:rsidRDefault="00C30304" w:rsidP="0078030A">
      <w:pPr>
        <w:rPr>
          <w:rFonts w:ascii="Arial" w:hAnsi="Arial" w:cs="Arial"/>
        </w:rPr>
      </w:pPr>
    </w:p>
    <w:p w:rsidR="00C30304" w:rsidRPr="00AA5FBA" w:rsidRDefault="00C30304" w:rsidP="0078030A">
      <w:pPr>
        <w:jc w:val="center"/>
        <w:rPr>
          <w:rFonts w:ascii="Arial" w:hAnsi="Arial" w:cs="Arial"/>
          <w:b/>
        </w:rPr>
      </w:pPr>
      <w:r w:rsidRPr="00AA5FBA">
        <w:rPr>
          <w:rFonts w:ascii="Arial" w:hAnsi="Arial" w:cs="Arial"/>
          <w:b/>
        </w:rPr>
        <w:t>Table 703-8</w:t>
      </w:r>
    </w:p>
    <w:p w:rsidR="00C30304" w:rsidRPr="00AA5FBA" w:rsidRDefault="00C30304" w:rsidP="0078030A">
      <w:pPr>
        <w:jc w:val="center"/>
        <w:rPr>
          <w:rFonts w:ascii="Arial" w:hAnsi="Arial" w:cs="Arial"/>
          <w:b/>
          <w:caps/>
        </w:rPr>
      </w:pPr>
      <w:r w:rsidRPr="00AA5FBA">
        <w:rPr>
          <w:rFonts w:ascii="Arial" w:hAnsi="Arial" w:cs="Arial"/>
          <w:b/>
          <w:caps/>
        </w:rPr>
        <w:t>Required Testing for Alternate SMA Mineral Fillers</w:t>
      </w:r>
    </w:p>
    <w:p w:rsidR="00C30304" w:rsidRPr="00AA5FBA" w:rsidRDefault="00C30304" w:rsidP="0078030A">
      <w:pPr>
        <w:jc w:val="center"/>
        <w:rPr>
          <w:rFonts w:ascii="Arial" w:hAnsi="Arial" w:cs="Arial"/>
          <w:b/>
        </w:rPr>
      </w:pPr>
    </w:p>
    <w:tbl>
      <w:tblPr>
        <w:tblW w:w="7664" w:type="dxa"/>
        <w:jc w:val="center"/>
        <w:tblInd w:w="738"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174"/>
        <w:gridCol w:w="2700"/>
        <w:gridCol w:w="1620"/>
        <w:gridCol w:w="1170"/>
      </w:tblGrid>
      <w:tr w:rsidR="00AA5FBA" w:rsidRPr="00AA5FBA" w:rsidTr="005E5E4C">
        <w:trPr>
          <w:jc w:val="center"/>
        </w:trPr>
        <w:tc>
          <w:tcPr>
            <w:tcW w:w="2174" w:type="dxa"/>
            <w:tcBorders>
              <w:top w:val="double" w:sz="4" w:space="0" w:color="auto"/>
              <w:left w:val="double" w:sz="4" w:space="0" w:color="auto"/>
              <w:bottom w:val="single" w:sz="4" w:space="0" w:color="auto"/>
            </w:tcBorders>
            <w:vAlign w:val="center"/>
          </w:tcPr>
          <w:p w:rsidR="00C30304" w:rsidRPr="00AA5FBA" w:rsidRDefault="00C30304" w:rsidP="00863CBD">
            <w:pPr>
              <w:jc w:val="center"/>
              <w:rPr>
                <w:rFonts w:ascii="Arial" w:hAnsi="Arial" w:cs="Arial"/>
                <w:b/>
              </w:rPr>
            </w:pPr>
            <w:r w:rsidRPr="00AA5FBA">
              <w:rPr>
                <w:rFonts w:ascii="Arial" w:hAnsi="Arial" w:cs="Arial"/>
                <w:b/>
              </w:rPr>
              <w:t>Type of Test</w:t>
            </w:r>
          </w:p>
        </w:tc>
        <w:tc>
          <w:tcPr>
            <w:tcW w:w="2700" w:type="dxa"/>
            <w:tcBorders>
              <w:top w:val="double" w:sz="4" w:space="0" w:color="auto"/>
              <w:bottom w:val="single" w:sz="4" w:space="0" w:color="auto"/>
            </w:tcBorders>
            <w:vAlign w:val="center"/>
          </w:tcPr>
          <w:p w:rsidR="00C30304" w:rsidRPr="00AA5FBA" w:rsidRDefault="00C30304" w:rsidP="00863CBD">
            <w:pPr>
              <w:jc w:val="center"/>
              <w:rPr>
                <w:rFonts w:ascii="Arial" w:hAnsi="Arial" w:cs="Arial"/>
                <w:b/>
              </w:rPr>
            </w:pPr>
            <w:r w:rsidRPr="00AA5FBA">
              <w:rPr>
                <w:rFonts w:ascii="Arial" w:hAnsi="Arial" w:cs="Arial"/>
                <w:b/>
              </w:rPr>
              <w:t>Contractor Testing Frequency</w:t>
            </w:r>
          </w:p>
        </w:tc>
        <w:tc>
          <w:tcPr>
            <w:tcW w:w="1620" w:type="dxa"/>
            <w:tcBorders>
              <w:top w:val="double" w:sz="4" w:space="0" w:color="auto"/>
              <w:bottom w:val="single" w:sz="4" w:space="0" w:color="auto"/>
            </w:tcBorders>
            <w:vAlign w:val="center"/>
          </w:tcPr>
          <w:p w:rsidR="00C30304" w:rsidRPr="00AA5FBA" w:rsidRDefault="00C30304" w:rsidP="00863CBD">
            <w:pPr>
              <w:jc w:val="center"/>
              <w:rPr>
                <w:rFonts w:ascii="Arial" w:hAnsi="Arial" w:cs="Arial"/>
                <w:b/>
              </w:rPr>
            </w:pPr>
          </w:p>
          <w:p w:rsidR="00C30304" w:rsidRPr="00AA5FBA" w:rsidRDefault="00C30304" w:rsidP="00863CBD">
            <w:pPr>
              <w:jc w:val="center"/>
              <w:rPr>
                <w:rFonts w:ascii="Arial" w:hAnsi="Arial" w:cs="Arial"/>
                <w:b/>
              </w:rPr>
            </w:pPr>
            <w:r w:rsidRPr="00AA5FBA">
              <w:rPr>
                <w:rFonts w:ascii="Arial" w:hAnsi="Arial" w:cs="Arial"/>
                <w:b/>
              </w:rPr>
              <w:t>Specification Limit</w:t>
            </w:r>
          </w:p>
        </w:tc>
        <w:tc>
          <w:tcPr>
            <w:tcW w:w="1170" w:type="dxa"/>
            <w:tcBorders>
              <w:top w:val="double" w:sz="4" w:space="0" w:color="auto"/>
              <w:bottom w:val="single" w:sz="4" w:space="0" w:color="auto"/>
              <w:right w:val="double" w:sz="4" w:space="0" w:color="auto"/>
            </w:tcBorders>
            <w:vAlign w:val="center"/>
          </w:tcPr>
          <w:p w:rsidR="00C30304" w:rsidRPr="00AA5FBA" w:rsidRDefault="00C30304" w:rsidP="00863CBD">
            <w:pPr>
              <w:jc w:val="center"/>
              <w:rPr>
                <w:rFonts w:ascii="Arial" w:hAnsi="Arial" w:cs="Arial"/>
                <w:b/>
              </w:rPr>
            </w:pPr>
            <w:r w:rsidRPr="00AA5FBA">
              <w:rPr>
                <w:rFonts w:ascii="Arial" w:hAnsi="Arial" w:cs="Arial"/>
                <w:b/>
              </w:rPr>
              <w:t>Remarks</w:t>
            </w:r>
          </w:p>
        </w:tc>
      </w:tr>
      <w:tr w:rsidR="00AA5FBA" w:rsidRPr="00AA5FBA" w:rsidTr="005E5E4C">
        <w:trPr>
          <w:jc w:val="center"/>
        </w:trPr>
        <w:tc>
          <w:tcPr>
            <w:tcW w:w="2174" w:type="dxa"/>
            <w:tcBorders>
              <w:top w:val="single" w:sz="4" w:space="0" w:color="auto"/>
              <w:bottom w:val="nil"/>
            </w:tcBorders>
            <w:shd w:val="clear" w:color="auto" w:fill="C0C0C0"/>
          </w:tcPr>
          <w:p w:rsidR="00C30304" w:rsidRPr="00AA5FBA" w:rsidRDefault="00C30304" w:rsidP="004D3890">
            <w:pPr>
              <w:rPr>
                <w:rFonts w:ascii="Arial" w:hAnsi="Arial" w:cs="Arial"/>
              </w:rPr>
            </w:pPr>
            <w:r w:rsidRPr="00AA5FBA">
              <w:rPr>
                <w:rFonts w:ascii="Arial" w:hAnsi="Arial" w:cs="Arial"/>
              </w:rPr>
              <w:t xml:space="preserve">Plasticity Index </w:t>
            </w:r>
          </w:p>
          <w:p w:rsidR="00C30304" w:rsidRPr="00AA5FBA" w:rsidRDefault="00C30304" w:rsidP="004D3890">
            <w:pPr>
              <w:rPr>
                <w:rFonts w:ascii="Arial" w:hAnsi="Arial" w:cs="Arial"/>
              </w:rPr>
            </w:pPr>
            <w:r w:rsidRPr="00AA5FBA">
              <w:rPr>
                <w:rFonts w:ascii="Arial" w:hAnsi="Arial" w:cs="Arial"/>
              </w:rPr>
              <w:t>AASHTO T90</w:t>
            </w:r>
          </w:p>
        </w:tc>
        <w:tc>
          <w:tcPr>
            <w:tcW w:w="2700" w:type="dxa"/>
            <w:tcBorders>
              <w:top w:val="single" w:sz="4" w:space="0" w:color="auto"/>
              <w:bottom w:val="nil"/>
            </w:tcBorders>
            <w:shd w:val="clear" w:color="auto" w:fill="C0C0C0"/>
          </w:tcPr>
          <w:p w:rsidR="00C30304" w:rsidRPr="00AA5FBA" w:rsidRDefault="00C30304" w:rsidP="004D3890">
            <w:pPr>
              <w:rPr>
                <w:rFonts w:ascii="Arial" w:hAnsi="Arial" w:cs="Arial"/>
              </w:rPr>
            </w:pPr>
            <w:r w:rsidRPr="00AA5FBA">
              <w:rPr>
                <w:rFonts w:ascii="Arial" w:hAnsi="Arial" w:cs="Arial"/>
              </w:rPr>
              <w:t>One per 10,000 tons of SMA placed♦</w:t>
            </w:r>
          </w:p>
        </w:tc>
        <w:tc>
          <w:tcPr>
            <w:tcW w:w="1620" w:type="dxa"/>
            <w:tcBorders>
              <w:top w:val="single" w:sz="4" w:space="0" w:color="auto"/>
              <w:bottom w:val="nil"/>
            </w:tcBorders>
            <w:shd w:val="clear" w:color="auto" w:fill="C0C0C0"/>
          </w:tcPr>
          <w:p w:rsidR="00C30304" w:rsidRPr="00AA5FBA" w:rsidRDefault="00C30304" w:rsidP="004D3890">
            <w:pPr>
              <w:rPr>
                <w:rFonts w:ascii="Arial" w:hAnsi="Arial" w:cs="Arial"/>
              </w:rPr>
            </w:pPr>
            <w:r w:rsidRPr="00AA5FBA">
              <w:rPr>
                <w:rFonts w:ascii="Arial" w:hAnsi="Arial" w:cs="Arial"/>
              </w:rPr>
              <w:t>4% Maximum</w:t>
            </w:r>
          </w:p>
        </w:tc>
        <w:tc>
          <w:tcPr>
            <w:tcW w:w="1170" w:type="dxa"/>
            <w:tcBorders>
              <w:top w:val="single" w:sz="4" w:space="0" w:color="auto"/>
              <w:bottom w:val="nil"/>
            </w:tcBorders>
            <w:shd w:val="clear" w:color="auto" w:fill="C0C0C0"/>
          </w:tcPr>
          <w:p w:rsidR="00C30304" w:rsidRPr="00AA5FBA" w:rsidRDefault="00C30304" w:rsidP="004D3890">
            <w:pPr>
              <w:rPr>
                <w:rFonts w:ascii="Arial" w:hAnsi="Arial" w:cs="Arial"/>
              </w:rPr>
            </w:pPr>
            <w:r w:rsidRPr="00AA5FBA">
              <w:rPr>
                <w:rFonts w:ascii="Arial" w:hAnsi="Arial" w:cs="Arial"/>
              </w:rPr>
              <w:t>▲</w:t>
            </w:r>
          </w:p>
        </w:tc>
      </w:tr>
      <w:tr w:rsidR="00AA5FBA" w:rsidRPr="00AA5FBA" w:rsidTr="005E5E4C">
        <w:trPr>
          <w:jc w:val="center"/>
        </w:trPr>
        <w:tc>
          <w:tcPr>
            <w:tcW w:w="2174" w:type="dxa"/>
            <w:tcBorders>
              <w:top w:val="nil"/>
              <w:bottom w:val="nil"/>
            </w:tcBorders>
          </w:tcPr>
          <w:p w:rsidR="00C30304" w:rsidRPr="00AA5FBA" w:rsidRDefault="00C30304" w:rsidP="00863CBD">
            <w:pPr>
              <w:rPr>
                <w:rFonts w:ascii="Arial" w:hAnsi="Arial" w:cs="Arial"/>
              </w:rPr>
            </w:pPr>
            <w:r w:rsidRPr="00AA5FBA">
              <w:rPr>
                <w:rFonts w:ascii="Arial" w:hAnsi="Arial" w:cs="Arial"/>
              </w:rPr>
              <w:t>Hydrometer Analysis</w:t>
            </w:r>
          </w:p>
          <w:p w:rsidR="00C30304" w:rsidRPr="00AA5FBA" w:rsidRDefault="00C30304" w:rsidP="00863CBD">
            <w:pPr>
              <w:rPr>
                <w:rFonts w:ascii="Arial" w:hAnsi="Arial" w:cs="Arial"/>
              </w:rPr>
            </w:pPr>
            <w:r w:rsidRPr="00AA5FBA">
              <w:rPr>
                <w:rFonts w:ascii="Arial" w:hAnsi="Arial" w:cs="Arial"/>
              </w:rPr>
              <w:t>AASHTO T88</w:t>
            </w:r>
          </w:p>
        </w:tc>
        <w:tc>
          <w:tcPr>
            <w:tcW w:w="2700" w:type="dxa"/>
            <w:tcBorders>
              <w:top w:val="nil"/>
              <w:bottom w:val="nil"/>
            </w:tcBorders>
          </w:tcPr>
          <w:p w:rsidR="00C30304" w:rsidRPr="00AA5FBA" w:rsidRDefault="00C30304" w:rsidP="00863CBD">
            <w:pPr>
              <w:rPr>
                <w:rFonts w:ascii="Arial" w:hAnsi="Arial" w:cs="Arial"/>
              </w:rPr>
            </w:pPr>
            <w:r w:rsidRPr="00AA5FBA">
              <w:rPr>
                <w:rFonts w:ascii="Arial" w:hAnsi="Arial" w:cs="Arial"/>
              </w:rPr>
              <w:t>One at Mix Design submittal</w:t>
            </w:r>
          </w:p>
        </w:tc>
        <w:tc>
          <w:tcPr>
            <w:tcW w:w="1620" w:type="dxa"/>
            <w:tcBorders>
              <w:top w:val="nil"/>
              <w:bottom w:val="nil"/>
            </w:tcBorders>
          </w:tcPr>
          <w:p w:rsidR="00C30304" w:rsidRPr="00AA5FBA" w:rsidRDefault="00C30304" w:rsidP="00863CBD">
            <w:pPr>
              <w:rPr>
                <w:rFonts w:ascii="Arial" w:hAnsi="Arial" w:cs="Arial"/>
              </w:rPr>
            </w:pPr>
          </w:p>
          <w:p w:rsidR="00C30304" w:rsidRPr="00AA5FBA" w:rsidRDefault="00C30304" w:rsidP="00863CBD">
            <w:pPr>
              <w:rPr>
                <w:rFonts w:ascii="Arial" w:hAnsi="Arial" w:cs="Arial"/>
              </w:rPr>
            </w:pPr>
            <w:r w:rsidRPr="00AA5FBA">
              <w:rPr>
                <w:rFonts w:ascii="Arial" w:hAnsi="Arial" w:cs="Arial"/>
              </w:rPr>
              <w:t>Report</w:t>
            </w:r>
          </w:p>
        </w:tc>
        <w:tc>
          <w:tcPr>
            <w:tcW w:w="1170" w:type="dxa"/>
            <w:tcBorders>
              <w:top w:val="nil"/>
              <w:bottom w:val="nil"/>
            </w:tcBorders>
          </w:tcPr>
          <w:p w:rsidR="00C30304" w:rsidRPr="00AA5FBA" w:rsidRDefault="00C30304" w:rsidP="00863CBD">
            <w:pPr>
              <w:rPr>
                <w:rFonts w:ascii="Arial" w:hAnsi="Arial" w:cs="Arial"/>
              </w:rPr>
            </w:pPr>
          </w:p>
        </w:tc>
      </w:tr>
      <w:tr w:rsidR="00AA5FBA" w:rsidRPr="00AA5FBA" w:rsidTr="005E5E4C">
        <w:trPr>
          <w:jc w:val="center"/>
        </w:trPr>
        <w:tc>
          <w:tcPr>
            <w:tcW w:w="2174" w:type="dxa"/>
            <w:tcBorders>
              <w:top w:val="nil"/>
              <w:bottom w:val="nil"/>
            </w:tcBorders>
            <w:shd w:val="clear" w:color="auto" w:fill="C0C0C0"/>
          </w:tcPr>
          <w:p w:rsidR="00C30304" w:rsidRPr="00AA5FBA" w:rsidRDefault="00C30304" w:rsidP="004D3890">
            <w:pPr>
              <w:rPr>
                <w:rFonts w:ascii="Arial" w:hAnsi="Arial" w:cs="Arial"/>
              </w:rPr>
            </w:pPr>
            <w:r w:rsidRPr="00AA5FBA">
              <w:rPr>
                <w:rFonts w:ascii="Arial" w:hAnsi="Arial" w:cs="Arial"/>
              </w:rPr>
              <w:t>Gradation</w:t>
            </w:r>
          </w:p>
          <w:p w:rsidR="00C30304" w:rsidRPr="00AA5FBA" w:rsidRDefault="00C30304" w:rsidP="004D3890">
            <w:pPr>
              <w:rPr>
                <w:rFonts w:ascii="Arial" w:hAnsi="Arial" w:cs="Arial"/>
              </w:rPr>
            </w:pPr>
            <w:r w:rsidRPr="00AA5FBA">
              <w:rPr>
                <w:rFonts w:ascii="Arial" w:hAnsi="Arial" w:cs="Arial"/>
              </w:rPr>
              <w:t>AASHTO T37</w:t>
            </w:r>
          </w:p>
        </w:tc>
        <w:tc>
          <w:tcPr>
            <w:tcW w:w="2700" w:type="dxa"/>
            <w:tcBorders>
              <w:top w:val="nil"/>
              <w:bottom w:val="nil"/>
            </w:tcBorders>
            <w:shd w:val="clear" w:color="auto" w:fill="C0C0C0"/>
          </w:tcPr>
          <w:p w:rsidR="00C30304" w:rsidRPr="00AA5FBA" w:rsidRDefault="00C30304" w:rsidP="004D3890">
            <w:pPr>
              <w:rPr>
                <w:rFonts w:ascii="Arial" w:hAnsi="Arial" w:cs="Arial"/>
              </w:rPr>
            </w:pPr>
            <w:r w:rsidRPr="00AA5FBA">
              <w:rPr>
                <w:rFonts w:ascii="Arial" w:hAnsi="Arial" w:cs="Arial"/>
              </w:rPr>
              <w:t>One per 10,000 tons of SMA placed♦</w:t>
            </w:r>
          </w:p>
        </w:tc>
        <w:tc>
          <w:tcPr>
            <w:tcW w:w="1620" w:type="dxa"/>
            <w:tcBorders>
              <w:top w:val="nil"/>
              <w:bottom w:val="nil"/>
            </w:tcBorders>
            <w:shd w:val="clear" w:color="auto" w:fill="C0C0C0"/>
          </w:tcPr>
          <w:p w:rsidR="00C30304" w:rsidRPr="00AA5FBA" w:rsidRDefault="00C30304" w:rsidP="004D3890">
            <w:pPr>
              <w:rPr>
                <w:rFonts w:ascii="Arial" w:hAnsi="Arial" w:cs="Arial"/>
              </w:rPr>
            </w:pPr>
            <w:r w:rsidRPr="00AA5FBA">
              <w:rPr>
                <w:rFonts w:ascii="Arial" w:hAnsi="Arial" w:cs="Arial"/>
              </w:rPr>
              <w:t>Table 703-9</w:t>
            </w:r>
          </w:p>
        </w:tc>
        <w:tc>
          <w:tcPr>
            <w:tcW w:w="1170" w:type="dxa"/>
            <w:tcBorders>
              <w:top w:val="nil"/>
              <w:bottom w:val="nil"/>
            </w:tcBorders>
            <w:shd w:val="clear" w:color="auto" w:fill="C0C0C0"/>
          </w:tcPr>
          <w:p w:rsidR="00C30304" w:rsidRPr="00AA5FBA" w:rsidRDefault="00C30304" w:rsidP="004D3890">
            <w:pPr>
              <w:rPr>
                <w:rFonts w:ascii="Arial" w:hAnsi="Arial" w:cs="Arial"/>
              </w:rPr>
            </w:pPr>
            <w:r w:rsidRPr="00AA5FBA">
              <w:rPr>
                <w:rFonts w:ascii="Arial" w:hAnsi="Arial" w:cs="Arial"/>
              </w:rPr>
              <w:t>▲</w:t>
            </w:r>
          </w:p>
        </w:tc>
      </w:tr>
      <w:tr w:rsidR="00AA5FBA" w:rsidRPr="00AA5FBA" w:rsidTr="005E5E4C">
        <w:trPr>
          <w:jc w:val="center"/>
        </w:trPr>
        <w:tc>
          <w:tcPr>
            <w:tcW w:w="2174" w:type="dxa"/>
            <w:tcBorders>
              <w:top w:val="nil"/>
              <w:bottom w:val="nil"/>
            </w:tcBorders>
          </w:tcPr>
          <w:p w:rsidR="00C30304" w:rsidRPr="00AA5FBA" w:rsidRDefault="00C30304" w:rsidP="00863CBD">
            <w:pPr>
              <w:rPr>
                <w:rFonts w:ascii="Arial" w:hAnsi="Arial" w:cs="Arial"/>
              </w:rPr>
            </w:pPr>
            <w:r w:rsidRPr="00AA5FBA">
              <w:rPr>
                <w:rFonts w:ascii="Arial" w:hAnsi="Arial" w:cs="Arial"/>
              </w:rPr>
              <w:t>Calcium Oxide</w:t>
            </w:r>
          </w:p>
          <w:p w:rsidR="00C30304" w:rsidRPr="00AA5FBA" w:rsidRDefault="00C30304" w:rsidP="00863CBD">
            <w:pPr>
              <w:rPr>
                <w:rFonts w:ascii="Arial" w:hAnsi="Arial" w:cs="Arial"/>
              </w:rPr>
            </w:pPr>
            <w:r w:rsidRPr="00AA5FBA">
              <w:rPr>
                <w:rFonts w:ascii="Arial" w:hAnsi="Arial" w:cs="Arial"/>
              </w:rPr>
              <w:t>Content ASTM C25</w:t>
            </w:r>
          </w:p>
        </w:tc>
        <w:tc>
          <w:tcPr>
            <w:tcW w:w="2700" w:type="dxa"/>
            <w:tcBorders>
              <w:top w:val="nil"/>
              <w:bottom w:val="nil"/>
            </w:tcBorders>
          </w:tcPr>
          <w:p w:rsidR="00C30304" w:rsidRPr="00AA5FBA" w:rsidRDefault="00C30304" w:rsidP="00863CBD">
            <w:pPr>
              <w:rPr>
                <w:rFonts w:ascii="Arial" w:hAnsi="Arial" w:cs="Arial"/>
              </w:rPr>
            </w:pPr>
            <w:r w:rsidRPr="00AA5FBA">
              <w:rPr>
                <w:rFonts w:ascii="Arial" w:hAnsi="Arial" w:cs="Arial"/>
              </w:rPr>
              <w:t>One at Mix Design submittal</w:t>
            </w:r>
          </w:p>
        </w:tc>
        <w:tc>
          <w:tcPr>
            <w:tcW w:w="1620" w:type="dxa"/>
            <w:tcBorders>
              <w:top w:val="nil"/>
              <w:bottom w:val="nil"/>
            </w:tcBorders>
          </w:tcPr>
          <w:p w:rsidR="00C30304" w:rsidRPr="00AA5FBA" w:rsidRDefault="00C30304" w:rsidP="00863CBD">
            <w:pPr>
              <w:rPr>
                <w:rFonts w:ascii="Arial" w:hAnsi="Arial" w:cs="Arial"/>
              </w:rPr>
            </w:pPr>
            <w:r w:rsidRPr="00AA5FBA">
              <w:rPr>
                <w:rFonts w:ascii="Arial" w:hAnsi="Arial" w:cs="Arial"/>
              </w:rPr>
              <w:t>22% Maximum</w:t>
            </w:r>
          </w:p>
        </w:tc>
        <w:tc>
          <w:tcPr>
            <w:tcW w:w="1170" w:type="dxa"/>
            <w:tcBorders>
              <w:top w:val="nil"/>
              <w:bottom w:val="nil"/>
            </w:tcBorders>
          </w:tcPr>
          <w:p w:rsidR="00C30304" w:rsidRPr="00AA5FBA" w:rsidRDefault="00C30304" w:rsidP="00863CBD">
            <w:pPr>
              <w:rPr>
                <w:rFonts w:ascii="Arial" w:hAnsi="Arial" w:cs="Arial"/>
              </w:rPr>
            </w:pPr>
          </w:p>
        </w:tc>
      </w:tr>
      <w:tr w:rsidR="00AA5FBA" w:rsidRPr="00AA5FBA" w:rsidTr="005E5E4C">
        <w:trPr>
          <w:jc w:val="center"/>
        </w:trPr>
        <w:tc>
          <w:tcPr>
            <w:tcW w:w="2174" w:type="dxa"/>
            <w:tcBorders>
              <w:top w:val="nil"/>
              <w:bottom w:val="nil"/>
            </w:tcBorders>
            <w:shd w:val="clear" w:color="auto" w:fill="C0C0C0"/>
          </w:tcPr>
          <w:p w:rsidR="00C30304" w:rsidRPr="00AA5FBA" w:rsidRDefault="00C30304" w:rsidP="004D3890">
            <w:pPr>
              <w:rPr>
                <w:rFonts w:ascii="Arial" w:hAnsi="Arial" w:cs="Arial"/>
              </w:rPr>
            </w:pPr>
            <w:r w:rsidRPr="00AA5FBA">
              <w:rPr>
                <w:rFonts w:ascii="Arial" w:hAnsi="Arial" w:cs="Arial"/>
              </w:rPr>
              <w:t xml:space="preserve">Modified </w:t>
            </w:r>
            <w:proofErr w:type="spellStart"/>
            <w:r w:rsidRPr="00AA5FBA">
              <w:rPr>
                <w:rFonts w:ascii="Arial" w:hAnsi="Arial" w:cs="Arial"/>
              </w:rPr>
              <w:t>Rigden</w:t>
            </w:r>
            <w:proofErr w:type="spellEnd"/>
            <w:r w:rsidRPr="00AA5FBA">
              <w:rPr>
                <w:rFonts w:ascii="Arial" w:hAnsi="Arial" w:cs="Arial"/>
              </w:rPr>
              <w:t xml:space="preserve"> Voids – NAPA Publication IS-101</w:t>
            </w:r>
          </w:p>
          <w:p w:rsidR="00C30304" w:rsidRPr="00AA5FBA" w:rsidRDefault="00C30304" w:rsidP="004D3890">
            <w:pPr>
              <w:rPr>
                <w:rFonts w:ascii="Arial" w:hAnsi="Arial" w:cs="Arial"/>
              </w:rPr>
            </w:pPr>
          </w:p>
        </w:tc>
        <w:tc>
          <w:tcPr>
            <w:tcW w:w="2700" w:type="dxa"/>
            <w:tcBorders>
              <w:top w:val="nil"/>
              <w:bottom w:val="nil"/>
            </w:tcBorders>
            <w:shd w:val="clear" w:color="auto" w:fill="C0C0C0"/>
          </w:tcPr>
          <w:p w:rsidR="00C30304" w:rsidRPr="00AA5FBA" w:rsidRDefault="00C30304" w:rsidP="004D3890">
            <w:pPr>
              <w:rPr>
                <w:rFonts w:ascii="Arial" w:hAnsi="Arial" w:cs="Arial"/>
              </w:rPr>
            </w:pPr>
            <w:r w:rsidRPr="00AA5FBA">
              <w:rPr>
                <w:rFonts w:ascii="Arial" w:hAnsi="Arial" w:cs="Arial"/>
              </w:rPr>
              <w:t>One per 10,000 tons of SMA placed♦</w:t>
            </w:r>
          </w:p>
        </w:tc>
        <w:tc>
          <w:tcPr>
            <w:tcW w:w="1620" w:type="dxa"/>
            <w:tcBorders>
              <w:top w:val="nil"/>
              <w:bottom w:val="nil"/>
            </w:tcBorders>
            <w:shd w:val="clear" w:color="auto" w:fill="C0C0C0"/>
          </w:tcPr>
          <w:p w:rsidR="00C30304" w:rsidRPr="00AA5FBA" w:rsidRDefault="00C30304" w:rsidP="004D3890">
            <w:pPr>
              <w:rPr>
                <w:rFonts w:ascii="Arial" w:hAnsi="Arial" w:cs="Arial"/>
              </w:rPr>
            </w:pPr>
            <w:r w:rsidRPr="00AA5FBA">
              <w:rPr>
                <w:rFonts w:ascii="Arial" w:hAnsi="Arial" w:cs="Arial"/>
              </w:rPr>
              <w:t>Shall not exceed 50</w:t>
            </w:r>
          </w:p>
        </w:tc>
        <w:tc>
          <w:tcPr>
            <w:tcW w:w="1170" w:type="dxa"/>
            <w:tcBorders>
              <w:top w:val="nil"/>
              <w:bottom w:val="nil"/>
            </w:tcBorders>
            <w:shd w:val="clear" w:color="auto" w:fill="C0C0C0"/>
          </w:tcPr>
          <w:p w:rsidR="00C30304" w:rsidRPr="00AA5FBA" w:rsidRDefault="00C30304" w:rsidP="004D3890">
            <w:pPr>
              <w:rPr>
                <w:rFonts w:ascii="Arial" w:hAnsi="Arial" w:cs="Arial"/>
              </w:rPr>
            </w:pPr>
            <w:r w:rsidRPr="00AA5FBA">
              <w:rPr>
                <w:rFonts w:ascii="Arial" w:hAnsi="Arial" w:cs="Arial"/>
              </w:rPr>
              <w:t>▲</w:t>
            </w:r>
          </w:p>
        </w:tc>
      </w:tr>
      <w:tr w:rsidR="00AA5FBA" w:rsidRPr="00AA5FBA" w:rsidTr="005E5E4C">
        <w:trPr>
          <w:jc w:val="center"/>
        </w:trPr>
        <w:tc>
          <w:tcPr>
            <w:tcW w:w="7664" w:type="dxa"/>
            <w:gridSpan w:val="4"/>
            <w:tcBorders>
              <w:top w:val="nil"/>
              <w:bottom w:val="double" w:sz="4" w:space="0" w:color="auto"/>
            </w:tcBorders>
            <w:shd w:val="clear" w:color="auto" w:fill="auto"/>
          </w:tcPr>
          <w:p w:rsidR="00C30304" w:rsidRPr="00AA5FBA" w:rsidRDefault="00C30304" w:rsidP="00863CBD">
            <w:pPr>
              <w:rPr>
                <w:rFonts w:ascii="Arial" w:hAnsi="Arial" w:cs="Arial"/>
              </w:rPr>
            </w:pPr>
            <w:r w:rsidRPr="00AA5FBA">
              <w:rPr>
                <w:rFonts w:ascii="Arial" w:hAnsi="Arial" w:cs="Arial"/>
              </w:rPr>
              <w:t>♦ The minimum frequency shall be twice per project</w:t>
            </w:r>
            <w:r w:rsidRPr="00AA5FBA">
              <w:rPr>
                <w:rFonts w:ascii="Arial" w:hAnsi="Arial" w:cs="Arial"/>
              </w:rPr>
              <w:br/>
              <w:t>▲ Sampling of alternate mineral fillers shall be at the point of introduction to the SMA and a split sample shall be submitted to the Engineer</w:t>
            </w:r>
          </w:p>
        </w:tc>
      </w:tr>
    </w:tbl>
    <w:p w:rsidR="00C30304" w:rsidRPr="00AA5FBA" w:rsidRDefault="00C30304" w:rsidP="0078030A">
      <w:pPr>
        <w:ind w:left="720"/>
        <w:rPr>
          <w:rFonts w:ascii="Arial" w:hAnsi="Arial" w:cs="Arial"/>
        </w:rPr>
      </w:pPr>
    </w:p>
    <w:p w:rsidR="00C30304" w:rsidRPr="00AA5FBA" w:rsidRDefault="00C30304" w:rsidP="00B10A14">
      <w:pPr>
        <w:jc w:val="center"/>
        <w:rPr>
          <w:rFonts w:ascii="Arial" w:hAnsi="Arial" w:cs="Arial"/>
          <w:b/>
        </w:rPr>
      </w:pPr>
      <w:r w:rsidRPr="00AA5FBA">
        <w:rPr>
          <w:rFonts w:ascii="Arial" w:hAnsi="Arial" w:cs="Arial"/>
          <w:b/>
        </w:rPr>
        <w:t>Table 703-9</w:t>
      </w:r>
    </w:p>
    <w:p w:rsidR="00C30304" w:rsidRPr="00AA5FBA" w:rsidRDefault="00C30304" w:rsidP="00B10A14">
      <w:pPr>
        <w:jc w:val="center"/>
        <w:rPr>
          <w:rFonts w:ascii="Arial" w:hAnsi="Arial" w:cs="Arial"/>
          <w:b/>
          <w:caps/>
        </w:rPr>
      </w:pPr>
      <w:r w:rsidRPr="00AA5FBA">
        <w:rPr>
          <w:rFonts w:ascii="Arial" w:hAnsi="Arial" w:cs="Arial"/>
          <w:b/>
        </w:rPr>
        <w:t>Alternate SMA Mineral Gradation</w:t>
      </w:r>
    </w:p>
    <w:p w:rsidR="00C30304" w:rsidRPr="00AA5FBA" w:rsidRDefault="00C30304" w:rsidP="00B10A14">
      <w:pPr>
        <w:jc w:val="center"/>
        <w:rPr>
          <w:rFonts w:ascii="Arial" w:hAnsi="Arial" w:cs="Arial"/>
        </w:rPr>
      </w:pPr>
    </w:p>
    <w:tbl>
      <w:tblPr>
        <w:tblW w:w="0" w:type="auto"/>
        <w:jc w:val="center"/>
        <w:tblInd w:w="1341"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488"/>
        <w:gridCol w:w="4007"/>
      </w:tblGrid>
      <w:tr w:rsidR="00AA5FBA" w:rsidRPr="00AA5FBA" w:rsidTr="00802A8F">
        <w:trPr>
          <w:jc w:val="center"/>
        </w:trPr>
        <w:tc>
          <w:tcPr>
            <w:tcW w:w="5495" w:type="dxa"/>
            <w:gridSpan w:val="2"/>
            <w:tcBorders>
              <w:top w:val="double" w:sz="4" w:space="0" w:color="auto"/>
              <w:bottom w:val="single" w:sz="4" w:space="0" w:color="auto"/>
            </w:tcBorders>
          </w:tcPr>
          <w:p w:rsidR="00C30304" w:rsidRPr="00AA5FBA" w:rsidRDefault="00C30304" w:rsidP="004927C5">
            <w:pPr>
              <w:jc w:val="center"/>
              <w:rPr>
                <w:rFonts w:ascii="Arial" w:hAnsi="Arial" w:cs="Arial"/>
              </w:rPr>
            </w:pPr>
            <w:r w:rsidRPr="00AA5FBA" w:rsidDel="00B10A14">
              <w:rPr>
                <w:rFonts w:ascii="Arial" w:hAnsi="Arial" w:cs="Arial"/>
                <w:b/>
              </w:rPr>
              <w:t xml:space="preserve"> </w:t>
            </w:r>
            <w:r w:rsidRPr="00AA5FBA">
              <w:rPr>
                <w:rFonts w:ascii="Arial" w:hAnsi="Arial" w:cs="Arial"/>
              </w:rPr>
              <w:t>(AASHTO M17/ASTM D 242-95)</w:t>
            </w:r>
          </w:p>
        </w:tc>
      </w:tr>
      <w:tr w:rsidR="00AA5FBA" w:rsidRPr="00AA5FBA" w:rsidTr="00793B2A">
        <w:trPr>
          <w:jc w:val="center"/>
        </w:trPr>
        <w:tc>
          <w:tcPr>
            <w:tcW w:w="1488" w:type="dxa"/>
            <w:tcBorders>
              <w:top w:val="single" w:sz="4" w:space="0" w:color="auto"/>
              <w:bottom w:val="single" w:sz="4" w:space="0" w:color="auto"/>
              <w:right w:val="single" w:sz="4" w:space="0" w:color="auto"/>
            </w:tcBorders>
          </w:tcPr>
          <w:p w:rsidR="00C30304" w:rsidRPr="00AA5FBA" w:rsidRDefault="00C30304" w:rsidP="004927C5">
            <w:pPr>
              <w:jc w:val="center"/>
              <w:rPr>
                <w:rFonts w:ascii="Arial" w:hAnsi="Arial" w:cs="Arial"/>
                <w:b/>
              </w:rPr>
            </w:pPr>
            <w:r w:rsidRPr="00AA5FBA">
              <w:rPr>
                <w:rFonts w:ascii="Arial" w:hAnsi="Arial" w:cs="Arial"/>
                <w:b/>
              </w:rPr>
              <w:t>Sieve</w:t>
            </w:r>
          </w:p>
        </w:tc>
        <w:tc>
          <w:tcPr>
            <w:tcW w:w="4007" w:type="dxa"/>
            <w:tcBorders>
              <w:top w:val="single" w:sz="4" w:space="0" w:color="auto"/>
              <w:left w:val="single" w:sz="4" w:space="0" w:color="auto"/>
              <w:bottom w:val="single" w:sz="4" w:space="0" w:color="auto"/>
            </w:tcBorders>
          </w:tcPr>
          <w:p w:rsidR="00C30304" w:rsidRPr="00AA5FBA" w:rsidRDefault="00C30304" w:rsidP="004927C5">
            <w:pPr>
              <w:jc w:val="center"/>
              <w:rPr>
                <w:rFonts w:ascii="Arial" w:hAnsi="Arial" w:cs="Arial"/>
                <w:b/>
              </w:rPr>
            </w:pPr>
            <w:r w:rsidRPr="00AA5FBA">
              <w:rPr>
                <w:rFonts w:ascii="Arial" w:hAnsi="Arial" w:cs="Arial"/>
                <w:b/>
              </w:rPr>
              <w:t>Percent Passing</w:t>
            </w:r>
          </w:p>
        </w:tc>
      </w:tr>
      <w:tr w:rsidR="00AA5FBA" w:rsidRPr="00AA5FBA" w:rsidTr="00793B2A">
        <w:trPr>
          <w:jc w:val="center"/>
        </w:trPr>
        <w:tc>
          <w:tcPr>
            <w:tcW w:w="1488" w:type="dxa"/>
            <w:tcBorders>
              <w:top w:val="single" w:sz="4" w:space="0" w:color="auto"/>
              <w:bottom w:val="nil"/>
              <w:right w:val="single" w:sz="4" w:space="0" w:color="auto"/>
            </w:tcBorders>
            <w:shd w:val="clear" w:color="auto" w:fill="C0C0C0"/>
          </w:tcPr>
          <w:p w:rsidR="00C30304" w:rsidRPr="00AA5FBA" w:rsidRDefault="00C30304" w:rsidP="0037581E">
            <w:pPr>
              <w:rPr>
                <w:rFonts w:ascii="Arial" w:hAnsi="Arial" w:cs="Arial"/>
              </w:rPr>
            </w:pPr>
            <w:r w:rsidRPr="00AA5FBA">
              <w:rPr>
                <w:rFonts w:ascii="Arial" w:hAnsi="Arial" w:cs="Arial"/>
              </w:rPr>
              <w:t>600 µm (#30)</w:t>
            </w:r>
          </w:p>
        </w:tc>
        <w:tc>
          <w:tcPr>
            <w:tcW w:w="4007" w:type="dxa"/>
            <w:tcBorders>
              <w:top w:val="single" w:sz="4" w:space="0" w:color="auto"/>
              <w:left w:val="single" w:sz="4" w:space="0" w:color="auto"/>
              <w:bottom w:val="nil"/>
            </w:tcBorders>
            <w:shd w:val="clear" w:color="auto" w:fill="C0C0C0"/>
          </w:tcPr>
          <w:p w:rsidR="00C30304" w:rsidRPr="00AA5FBA" w:rsidRDefault="00C30304" w:rsidP="004927C5">
            <w:pPr>
              <w:jc w:val="center"/>
              <w:rPr>
                <w:rFonts w:ascii="Arial" w:hAnsi="Arial" w:cs="Arial"/>
              </w:rPr>
            </w:pPr>
            <w:r w:rsidRPr="00AA5FBA">
              <w:rPr>
                <w:rFonts w:ascii="Arial" w:hAnsi="Arial" w:cs="Arial"/>
              </w:rPr>
              <w:t>100</w:t>
            </w:r>
          </w:p>
        </w:tc>
      </w:tr>
      <w:tr w:rsidR="00AA5FBA" w:rsidRPr="00AA5FBA" w:rsidTr="00793B2A">
        <w:trPr>
          <w:jc w:val="center"/>
        </w:trPr>
        <w:tc>
          <w:tcPr>
            <w:tcW w:w="1488" w:type="dxa"/>
            <w:tcBorders>
              <w:top w:val="nil"/>
              <w:bottom w:val="nil"/>
              <w:right w:val="single" w:sz="4" w:space="0" w:color="auto"/>
            </w:tcBorders>
          </w:tcPr>
          <w:p w:rsidR="00C30304" w:rsidRPr="00AA5FBA" w:rsidRDefault="00C30304" w:rsidP="0078030A">
            <w:pPr>
              <w:rPr>
                <w:rFonts w:ascii="Arial" w:hAnsi="Arial" w:cs="Arial"/>
              </w:rPr>
            </w:pPr>
            <w:r w:rsidRPr="00AA5FBA">
              <w:rPr>
                <w:rFonts w:ascii="Arial" w:hAnsi="Arial" w:cs="Arial"/>
              </w:rPr>
              <w:t>300 µm (#50)</w:t>
            </w:r>
          </w:p>
        </w:tc>
        <w:tc>
          <w:tcPr>
            <w:tcW w:w="4007" w:type="dxa"/>
            <w:tcBorders>
              <w:top w:val="nil"/>
              <w:left w:val="single" w:sz="4" w:space="0" w:color="auto"/>
              <w:bottom w:val="nil"/>
            </w:tcBorders>
          </w:tcPr>
          <w:p w:rsidR="00C30304" w:rsidRPr="00AA5FBA" w:rsidRDefault="00C30304" w:rsidP="004927C5">
            <w:pPr>
              <w:jc w:val="center"/>
              <w:rPr>
                <w:rFonts w:ascii="Arial" w:hAnsi="Arial" w:cs="Arial"/>
              </w:rPr>
            </w:pPr>
            <w:r w:rsidRPr="00AA5FBA">
              <w:rPr>
                <w:rFonts w:ascii="Arial" w:hAnsi="Arial" w:cs="Arial"/>
              </w:rPr>
              <w:t>95 - 100</w:t>
            </w:r>
          </w:p>
        </w:tc>
      </w:tr>
      <w:tr w:rsidR="00AA5FBA" w:rsidRPr="00AA5FBA" w:rsidTr="00793B2A">
        <w:trPr>
          <w:jc w:val="center"/>
        </w:trPr>
        <w:tc>
          <w:tcPr>
            <w:tcW w:w="1488" w:type="dxa"/>
            <w:tcBorders>
              <w:top w:val="nil"/>
              <w:bottom w:val="double" w:sz="4" w:space="0" w:color="auto"/>
              <w:right w:val="single" w:sz="4" w:space="0" w:color="auto"/>
            </w:tcBorders>
            <w:shd w:val="clear" w:color="auto" w:fill="C0C0C0"/>
          </w:tcPr>
          <w:p w:rsidR="00C30304" w:rsidRPr="00AA5FBA" w:rsidRDefault="00C30304" w:rsidP="0037581E">
            <w:pPr>
              <w:rPr>
                <w:rFonts w:ascii="Arial" w:hAnsi="Arial" w:cs="Arial"/>
              </w:rPr>
            </w:pPr>
            <w:r w:rsidRPr="00AA5FBA">
              <w:rPr>
                <w:rFonts w:ascii="Arial" w:hAnsi="Arial" w:cs="Arial"/>
              </w:rPr>
              <w:t>75 µm (#200)</w:t>
            </w:r>
          </w:p>
        </w:tc>
        <w:tc>
          <w:tcPr>
            <w:tcW w:w="4007" w:type="dxa"/>
            <w:tcBorders>
              <w:top w:val="nil"/>
              <w:left w:val="single" w:sz="4" w:space="0" w:color="auto"/>
              <w:bottom w:val="double" w:sz="4" w:space="0" w:color="auto"/>
            </w:tcBorders>
            <w:shd w:val="clear" w:color="auto" w:fill="C0C0C0"/>
          </w:tcPr>
          <w:p w:rsidR="00C30304" w:rsidRPr="00AA5FBA" w:rsidRDefault="00C30304" w:rsidP="004927C5">
            <w:pPr>
              <w:jc w:val="center"/>
              <w:rPr>
                <w:rFonts w:ascii="Arial" w:hAnsi="Arial" w:cs="Arial"/>
              </w:rPr>
            </w:pPr>
            <w:r w:rsidRPr="00AA5FBA">
              <w:rPr>
                <w:rFonts w:ascii="Arial" w:hAnsi="Arial" w:cs="Arial"/>
              </w:rPr>
              <w:t>70 - 100</w:t>
            </w:r>
          </w:p>
        </w:tc>
      </w:tr>
    </w:tbl>
    <w:p w:rsidR="00C30304" w:rsidRPr="00AA5FBA" w:rsidRDefault="00C30304" w:rsidP="00B10A14">
      <w:pPr>
        <w:rPr>
          <w:rFonts w:ascii="Arial" w:hAnsi="Arial" w:cs="Arial"/>
        </w:rPr>
      </w:pPr>
    </w:p>
    <w:p w:rsidR="00C93280" w:rsidRPr="00AA5FBA" w:rsidRDefault="00C93280" w:rsidP="00D16104"/>
    <w:sectPr w:rsidR="00C93280" w:rsidRPr="00AA5FBA"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B1B" w:rsidRDefault="00A05B1B" w:rsidP="00F878BD">
      <w:r>
        <w:separator/>
      </w:r>
    </w:p>
  </w:endnote>
  <w:endnote w:type="continuationSeparator" w:id="0">
    <w:p w:rsidR="00A05B1B" w:rsidRDefault="00A05B1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B1B" w:rsidRDefault="00A05B1B" w:rsidP="00F878BD">
      <w:r>
        <w:separator/>
      </w:r>
    </w:p>
  </w:footnote>
  <w:footnote w:type="continuationSeparator" w:id="0">
    <w:p w:rsidR="00A05B1B" w:rsidRDefault="00A05B1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815BF"/>
    <w:rsid w:val="000C3C6B"/>
    <w:rsid w:val="000E3C78"/>
    <w:rsid w:val="001C3F85"/>
    <w:rsid w:val="00230276"/>
    <w:rsid w:val="003162A2"/>
    <w:rsid w:val="003823FC"/>
    <w:rsid w:val="003C3F1C"/>
    <w:rsid w:val="004249F3"/>
    <w:rsid w:val="00441D2F"/>
    <w:rsid w:val="00491C63"/>
    <w:rsid w:val="004B09DE"/>
    <w:rsid w:val="004F1849"/>
    <w:rsid w:val="0056039E"/>
    <w:rsid w:val="00572D1D"/>
    <w:rsid w:val="005B1BDE"/>
    <w:rsid w:val="005E49AA"/>
    <w:rsid w:val="006B1A52"/>
    <w:rsid w:val="00706DF8"/>
    <w:rsid w:val="0071231C"/>
    <w:rsid w:val="00726A77"/>
    <w:rsid w:val="007735BF"/>
    <w:rsid w:val="007854AB"/>
    <w:rsid w:val="00814549"/>
    <w:rsid w:val="00870736"/>
    <w:rsid w:val="008B3BFC"/>
    <w:rsid w:val="008C59FF"/>
    <w:rsid w:val="008D4DE9"/>
    <w:rsid w:val="008F4828"/>
    <w:rsid w:val="00923AF8"/>
    <w:rsid w:val="00935ABF"/>
    <w:rsid w:val="00973DFA"/>
    <w:rsid w:val="00987248"/>
    <w:rsid w:val="009B3EF3"/>
    <w:rsid w:val="009F3FE4"/>
    <w:rsid w:val="00A05B1B"/>
    <w:rsid w:val="00A14275"/>
    <w:rsid w:val="00A7142E"/>
    <w:rsid w:val="00A73269"/>
    <w:rsid w:val="00A76618"/>
    <w:rsid w:val="00A92397"/>
    <w:rsid w:val="00A964FA"/>
    <w:rsid w:val="00AA36CC"/>
    <w:rsid w:val="00AA5FBA"/>
    <w:rsid w:val="00AC7AF4"/>
    <w:rsid w:val="00B03922"/>
    <w:rsid w:val="00B25927"/>
    <w:rsid w:val="00B56FB7"/>
    <w:rsid w:val="00B91FF1"/>
    <w:rsid w:val="00C30304"/>
    <w:rsid w:val="00C93280"/>
    <w:rsid w:val="00D16104"/>
    <w:rsid w:val="00DE7DCD"/>
    <w:rsid w:val="00E208F0"/>
    <w:rsid w:val="00E647BB"/>
    <w:rsid w:val="00E85CC9"/>
    <w:rsid w:val="00EA7A41"/>
    <w:rsid w:val="00EF1243"/>
    <w:rsid w:val="00F605A4"/>
    <w:rsid w:val="00F8548B"/>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C30304"/>
    <w:rPr>
      <w:rFonts w:ascii="Arial Narrow" w:hAnsi="Arial Narro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3250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5</cp:revision>
  <cp:lastPrinted>2000-06-16T17:28:00Z</cp:lastPrinted>
  <dcterms:created xsi:type="dcterms:W3CDTF">2014-05-06T20:19:00Z</dcterms:created>
  <dcterms:modified xsi:type="dcterms:W3CDTF">2014-05-08T19:31:00Z</dcterms:modified>
</cp:coreProperties>
</file>