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B5AA" w14:textId="333154DA"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D510EF">
        <w:rPr>
          <w:rFonts w:ascii="Arial" w:hAnsi="Arial"/>
          <w:color w:val="FF0000"/>
        </w:rPr>
        <w:t>1</w:t>
      </w:r>
      <w:r w:rsidR="00431725">
        <w:rPr>
          <w:rFonts w:ascii="Arial" w:hAnsi="Arial"/>
          <w:color w:val="FF0000"/>
        </w:rPr>
        <w:t>2</w:t>
      </w:r>
      <w:r w:rsidR="00575864" w:rsidRPr="00575864">
        <w:rPr>
          <w:rFonts w:ascii="Arial" w:hAnsi="Arial"/>
          <w:color w:val="FF0000"/>
        </w:rPr>
        <w:t>-</w:t>
      </w:r>
      <w:r w:rsidR="00B26FA4">
        <w:rPr>
          <w:rFonts w:ascii="Arial" w:hAnsi="Arial"/>
          <w:color w:val="FF0000"/>
        </w:rPr>
        <w:t>0</w:t>
      </w:r>
      <w:r w:rsidR="00431725">
        <w:rPr>
          <w:rFonts w:ascii="Arial" w:hAnsi="Arial"/>
          <w:color w:val="FF0000"/>
        </w:rPr>
        <w:t>7</w:t>
      </w:r>
      <w:r w:rsidR="00575864" w:rsidRPr="00575864">
        <w:rPr>
          <w:rFonts w:ascii="Arial" w:hAnsi="Arial"/>
          <w:color w:val="FF0000"/>
        </w:rPr>
        <w:t>-17</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r>
      <w:proofErr w:type="gramStart"/>
      <w:r w:rsidRPr="00944B74">
        <w:rPr>
          <w:i/>
          <w:color w:val="0000FF"/>
        </w:rPr>
        <w:t>complex</w:t>
      </w:r>
      <w:proofErr w:type="gramEnd"/>
      <w:r w:rsidRPr="00944B74">
        <w:rPr>
          <w:i/>
          <w:color w:val="0000FF"/>
        </w:rPr>
        <w:t xml:space="preserve">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w:t>
      </w:r>
      <w:proofErr w:type="gramStart"/>
      <w:r>
        <w:rPr>
          <w:sz w:val="22"/>
        </w:rPr>
        <w:t>Cement</w:t>
      </w:r>
      <w:proofErr w:type="gramEnd"/>
      <w:r>
        <w:rPr>
          <w:sz w:val="22"/>
        </w:rPr>
        <w:t xml:space="preserve">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 xml:space="preserve">with Portland </w:t>
      </w:r>
      <w:proofErr w:type="gramStart"/>
      <w:r w:rsidR="0093274A">
        <w:rPr>
          <w:i/>
          <w:color w:val="0000FF"/>
          <w:sz w:val="22"/>
        </w:rPr>
        <w:t>Cement</w:t>
      </w:r>
      <w:proofErr w:type="gramEnd"/>
      <w:r w:rsidR="0093274A">
        <w:rPr>
          <w:i/>
          <w:color w:val="0000FF"/>
          <w:sz w:val="22"/>
        </w:rPr>
        <w:t xml:space="preserve">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 xml:space="preserve">se in all Design-Bid-Build, Streamlined Design/Build, and </w:t>
      </w:r>
      <w:proofErr w:type="spellStart"/>
      <w:r w:rsidR="003C27BB" w:rsidRPr="003C27BB">
        <w:rPr>
          <w:b w:val="0"/>
          <w:i/>
        </w:rPr>
        <w:t>CMGC</w:t>
      </w:r>
      <w:proofErr w:type="spellEnd"/>
      <w:r w:rsidR="003C27BB" w:rsidRPr="003C27BB">
        <w:rPr>
          <w:b w:val="0"/>
          <w:i/>
        </w:rPr>
        <w:t xml:space="preserve"> projects.  Use in Design/Build projects unless your modi</w:t>
      </w:r>
      <w:bookmarkStart w:id="0" w:name="_GoBack"/>
      <w:bookmarkEnd w:id="0"/>
      <w:r w:rsidR="003C27BB" w:rsidRPr="003C27BB">
        <w:rPr>
          <w:b w:val="0"/>
          <w:i/>
        </w:rPr>
        <w:t xml:space="preserve">fied version of the </w:t>
      </w:r>
      <w:proofErr w:type="spellStart"/>
      <w:r w:rsidR="003C27BB" w:rsidRPr="003C27BB">
        <w:rPr>
          <w:b w:val="0"/>
          <w:i/>
        </w:rPr>
        <w:t>SSP</w:t>
      </w:r>
      <w:proofErr w:type="spellEnd"/>
      <w:r w:rsidR="003C27BB" w:rsidRPr="003C27BB">
        <w:rPr>
          <w:b w:val="0"/>
          <w:i/>
        </w:rPr>
        <w:t xml:space="preserve"> is approved by the Standards &amp; Specifications Unit.  If a standing </w:t>
      </w:r>
      <w:proofErr w:type="spellStart"/>
      <w:r w:rsidR="003C27BB" w:rsidRPr="003C27BB">
        <w:rPr>
          <w:b w:val="0"/>
          <w:i/>
        </w:rPr>
        <w:t>DRB</w:t>
      </w:r>
      <w:proofErr w:type="spellEnd"/>
      <w:r w:rsidR="003C27BB" w:rsidRPr="003C27BB">
        <w:rPr>
          <w:b w:val="0"/>
          <w:i/>
        </w:rPr>
        <w:t xml:space="preserve"> is required for the project, add the following General Note to the </w:t>
      </w:r>
      <w:proofErr w:type="gramStart"/>
      <w:r w:rsidR="003C27BB" w:rsidRPr="003C27BB">
        <w:rPr>
          <w:b w:val="0"/>
          <w:i/>
        </w:rPr>
        <w:t>Plans:</w:t>
      </w:r>
      <w:proofErr w:type="gramEnd"/>
      <w:r w:rsidR="003C27BB" w:rsidRPr="003C27BB">
        <w:rPr>
          <w:b w:val="0"/>
          <w:i/>
        </w:rPr>
        <w:t xml:space="preserve">  “There shall be a Standing Disputes Review Board for this Project."  A standing </w:t>
      </w:r>
      <w:proofErr w:type="spellStart"/>
      <w:r w:rsidR="003C27BB" w:rsidRPr="003C27BB">
        <w:rPr>
          <w:b w:val="0"/>
          <w:i/>
        </w:rPr>
        <w:t>DRB</w:t>
      </w:r>
      <w:proofErr w:type="spellEnd"/>
      <w:r w:rsidR="003C27BB" w:rsidRPr="003C27BB">
        <w:rPr>
          <w:b w:val="0"/>
          <w:i/>
        </w:rPr>
        <w:t xml:space="preserve">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w:t>
      </w:r>
      <w:proofErr w:type="spellStart"/>
      <w:r w:rsidRPr="0049300A">
        <w:rPr>
          <w:i/>
          <w:color w:val="0000FF"/>
          <w:sz w:val="22"/>
        </w:rPr>
        <w:t>DRB</w:t>
      </w:r>
      <w:proofErr w:type="spellEnd"/>
      <w:r w:rsidRPr="0049300A">
        <w:rPr>
          <w:i/>
          <w:color w:val="0000FF"/>
          <w:sz w:val="22"/>
        </w:rPr>
        <w:t xml:space="preserve">,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021AEB78" w14:textId="56C08778"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F037E1" w:rsidRPr="00F037E1">
        <w:rPr>
          <w:sz w:val="22"/>
        </w:rPr>
        <w:t>July 3, 2017</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proofErr w:type="gramEnd"/>
      <w:r w:rsidR="008B478A">
        <w:rPr>
          <w:i/>
          <w:color w:val="0000FF"/>
          <w:sz w:val="22"/>
        </w:rPr>
        <w:t xml:space="preserve"> have no federal funding</w:t>
      </w:r>
      <w:r w:rsidRPr="005E56A4">
        <w:rPr>
          <w:i/>
          <w:color w:val="0000FF"/>
          <w:sz w:val="22"/>
        </w:rPr>
        <w:t>.</w:t>
      </w:r>
    </w:p>
    <w:p w14:paraId="776881B6" w14:textId="3B2727C6"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77777777"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78655F45"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77777777"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5E56A4">
        <w:rPr>
          <w:i/>
          <w:color w:val="0000FF"/>
          <w:sz w:val="22"/>
        </w:rPr>
        <w:t>rojects</w:t>
      </w:r>
      <w:r>
        <w:rPr>
          <w:i/>
          <w:color w:val="0000FF"/>
          <w:sz w:val="22"/>
        </w:rPr>
        <w:t xml:space="preserve"> which are solely State</w:t>
      </w:r>
      <w:proofErr w:type="gramEnd"/>
      <w:r>
        <w:rPr>
          <w:i/>
          <w:color w:val="0000FF"/>
          <w:sz w:val="22"/>
        </w:rPr>
        <w:t xml:space="preserv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w:t>
      </w:r>
      <w:proofErr w:type="spellStart"/>
      <w:r w:rsidR="00BC6870" w:rsidRPr="00BC6870">
        <w:rPr>
          <w:i/>
          <w:color w:val="0000FF"/>
          <w:sz w:val="22"/>
        </w:rPr>
        <w:t>CDPS</w:t>
      </w:r>
      <w:proofErr w:type="spellEnd"/>
      <w:r w:rsidR="00BC6870" w:rsidRPr="00BC6870">
        <w:rPr>
          <w:i/>
          <w:color w:val="0000FF"/>
          <w:sz w:val="22"/>
        </w:rPr>
        <w:t>)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rojects which</w:t>
      </w:r>
      <w:proofErr w:type="gramEnd"/>
      <w:r w:rsidRPr="00E45361">
        <w:rPr>
          <w:i/>
          <w:color w:val="0000FF"/>
          <w:sz w:val="22"/>
        </w:rPr>
        <w:t xml:space="preserve">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2AD0112B"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Structure Backfill (Flow-Fill)</w:t>
      </w:r>
      <w:r w:rsidRPr="005E56A4">
        <w:rPr>
          <w:sz w:val="22"/>
        </w:rPr>
        <w:tab/>
        <w:t>(</w:t>
      </w:r>
      <w:r w:rsidR="004F7A71" w:rsidRPr="004F7A71">
        <w:rPr>
          <w:sz w:val="22"/>
        </w:rPr>
        <w:t>July 3,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 xml:space="preserve">rojects having Structure Backfill.  The Designer shall determine the locations of Structure Backfill (Flow-Fill) which will require future excavation for utility work or other related work.  These locations </w:t>
      </w:r>
      <w:proofErr w:type="gramStart"/>
      <w:r w:rsidR="00251804" w:rsidRPr="00251804">
        <w:rPr>
          <w:i/>
          <w:color w:val="0000FF"/>
          <w:sz w:val="22"/>
        </w:rPr>
        <w:t>shall be shown</w:t>
      </w:r>
      <w:proofErr w:type="gramEnd"/>
      <w:r w:rsidR="00251804" w:rsidRPr="00251804">
        <w:rPr>
          <w:i/>
          <w:color w:val="0000FF"/>
          <w:sz w:val="22"/>
        </w:rPr>
        <w:t xml:space="preserve">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1F9D6CCC"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w:t>
      </w:r>
      <w:proofErr w:type="spellStart"/>
      <w:r w:rsidRPr="00557DCA">
        <w:rPr>
          <w:i/>
          <w:color w:val="0000FF"/>
          <w:sz w:val="22"/>
        </w:rPr>
        <w:t>CDPS</w:t>
      </w:r>
      <w:proofErr w:type="spellEnd"/>
      <w:r w:rsidRPr="00557DCA">
        <w:rPr>
          <w:i/>
          <w:color w:val="0000FF"/>
          <w:sz w:val="22"/>
        </w:rPr>
        <w:t xml:space="preserve">) Stormwater Construction Permit (SCP) based on anticipated disturbance being one acre or more. Projects determined to have high environmental impact on water resources, as determined by the Region Environmental Staff, should also obtain a </w:t>
      </w:r>
      <w:proofErr w:type="spellStart"/>
      <w:r w:rsidRPr="00557DCA">
        <w:rPr>
          <w:i/>
          <w:color w:val="0000FF"/>
          <w:sz w:val="22"/>
        </w:rPr>
        <w:t>CDPS</w:t>
      </w:r>
      <w:proofErr w:type="spellEnd"/>
      <w:r w:rsidRPr="00557DCA">
        <w:rPr>
          <w:i/>
          <w:color w:val="0000FF"/>
          <w:sz w:val="22"/>
        </w:rPr>
        <w:t>-SCP and use this standard special provision, irrespective of the overall area disturbed.</w:t>
      </w:r>
    </w:p>
    <w:p w14:paraId="75638B06" w14:textId="06D958DF" w:rsidR="00557DCA" w:rsidRDefault="00557DCA">
      <w:pPr>
        <w:rPr>
          <w:i/>
          <w:color w:val="0000FF"/>
          <w:sz w:val="22"/>
        </w:rPr>
      </w:pPr>
      <w:r>
        <w:rPr>
          <w:i/>
          <w:color w:val="0000FF"/>
          <w:sz w:val="22"/>
        </w:rPr>
        <w:br w:type="page"/>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 xml:space="preserve">ll projects.  The Designer shall indicate on the plans whether asbestos is present or </w:t>
      </w:r>
      <w:proofErr w:type="gramStart"/>
      <w:r w:rsidRPr="00B51D25">
        <w:rPr>
          <w:i/>
          <w:color w:val="0000FF"/>
          <w:sz w:val="22"/>
        </w:rPr>
        <w:t>is suspected</w:t>
      </w:r>
      <w:proofErr w:type="gramEnd"/>
      <w:r w:rsidRPr="00B51D25">
        <w:rPr>
          <w:i/>
          <w:color w:val="0000FF"/>
          <w:sz w:val="22"/>
        </w:rPr>
        <w:t xml:space="preserve">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 xml:space="preserve">Hybrid walls </w:t>
      </w:r>
      <w:proofErr w:type="gramStart"/>
      <w:r w:rsidR="00C802D9" w:rsidRPr="005E56A4">
        <w:rPr>
          <w:i/>
          <w:color w:val="0000FF"/>
          <w:sz w:val="22"/>
          <w:szCs w:val="22"/>
        </w:rPr>
        <w:t>will be permitted</w:t>
      </w:r>
      <w:proofErr w:type="gramEnd"/>
      <w:r w:rsidR="00C802D9" w:rsidRPr="005E56A4">
        <w:rPr>
          <w:i/>
          <w:color w:val="0000FF"/>
          <w:sz w:val="22"/>
          <w:szCs w:val="22"/>
        </w:rPr>
        <w:t>,</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71B45320"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w:t>
      </w:r>
      <w:r w:rsidR="008819CA">
        <w:rPr>
          <w:sz w:val="22"/>
        </w:rPr>
        <w:t>2</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4DC5CDFA"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13E53" w:rsidRPr="00513E53">
        <w:rPr>
          <w:sz w:val="22"/>
        </w:rPr>
        <w:t>July 3,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on</w:t>
      </w:r>
      <w:r w:rsidRPr="005E56A4">
        <w:rPr>
          <w:i/>
          <w:color w:val="0000FF"/>
          <w:sz w:val="22"/>
          <w:szCs w:val="22"/>
        </w:rPr>
        <w:t xml:space="preserve">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107CA1E6" w14:textId="185BB213" w:rsidR="00B622CB" w:rsidRDefault="00B622CB">
      <w:pPr>
        <w:rPr>
          <w:i/>
          <w:color w:val="0000FF"/>
          <w:sz w:val="22"/>
          <w:szCs w:val="22"/>
        </w:rPr>
      </w:pPr>
      <w:r>
        <w:rPr>
          <w:i/>
          <w:color w:val="0000FF"/>
          <w:sz w:val="22"/>
          <w:szCs w:val="22"/>
        </w:rPr>
        <w:br w:type="page"/>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lastRenderedPageBreak/>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proofErr w:type="gramStart"/>
      <w:r>
        <w:rPr>
          <w:i/>
          <w:color w:val="0000FF"/>
          <w:sz w:val="22"/>
        </w:rPr>
        <w:t>P</w:t>
      </w:r>
      <w:r w:rsidRPr="00E45361">
        <w:rPr>
          <w:i/>
          <w:color w:val="0000FF"/>
          <w:sz w:val="22"/>
        </w:rPr>
        <w:t xml:space="preserve">rojects </w:t>
      </w:r>
      <w:r w:rsidRPr="00E633C9">
        <w:rPr>
          <w:i/>
          <w:color w:val="0000FF"/>
          <w:sz w:val="22"/>
        </w:rPr>
        <w:t>which</w:t>
      </w:r>
      <w:proofErr w:type="gramEnd"/>
      <w:r w:rsidRPr="00E633C9">
        <w:rPr>
          <w:i/>
          <w:color w:val="0000FF"/>
          <w:sz w:val="22"/>
        </w:rPr>
        <w:t xml:space="preserve">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55B12185"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ED3164">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14:paraId="0BB7CACE" w14:textId="7304FC5B"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D522BB">
        <w:rPr>
          <w:sz w:val="22"/>
        </w:rPr>
        <w:t xml:space="preserve">MOD </w:t>
      </w:r>
      <w:r w:rsidR="00ED3164">
        <w:rPr>
          <w:sz w:val="22"/>
        </w:rPr>
        <w:t>2</w:t>
      </w:r>
      <w:r w:rsidR="00D522BB">
        <w:rPr>
          <w:sz w:val="22"/>
        </w:rPr>
        <w:t>,</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F6D4FF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ED3164" w:rsidRPr="00ED3164">
        <w:rPr>
          <w:sz w:val="22"/>
        </w:rPr>
        <w:t>June 9</w:t>
      </w:r>
      <w:r w:rsidR="0047138C" w:rsidRPr="0047138C">
        <w:rPr>
          <w:sz w:val="22"/>
        </w:rPr>
        <w:t>, 201</w:t>
      </w:r>
      <w:r w:rsidR="00D9795E">
        <w:rPr>
          <w:sz w:val="22"/>
        </w:rPr>
        <w:t>7</w:t>
      </w:r>
      <w:r>
        <w:rPr>
          <w:sz w:val="22"/>
        </w:rPr>
        <w:t>)</w:t>
      </w:r>
      <w:r>
        <w:rPr>
          <w:sz w:val="22"/>
        </w:rPr>
        <w:tab/>
      </w:r>
      <w:r w:rsidR="008E5315">
        <w:rPr>
          <w:sz w:val="22"/>
        </w:rPr>
        <w:t>4</w:t>
      </w:r>
    </w:p>
    <w:p w14:paraId="60907EBF" w14:textId="2787EC2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r w:rsidR="00ED3164">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816EE0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ED3164" w:rsidRPr="00ED3164">
        <w:rPr>
          <w:sz w:val="22"/>
        </w:rPr>
        <w:t>June 9</w:t>
      </w:r>
      <w:r w:rsidR="00E903FC" w:rsidRPr="00E903FC">
        <w:rPr>
          <w:sz w:val="22"/>
        </w:rPr>
        <w:t>, 201</w:t>
      </w:r>
      <w:r w:rsidR="00D62440">
        <w:rPr>
          <w:sz w:val="22"/>
        </w:rPr>
        <w:t>7</w:t>
      </w:r>
      <w:r w:rsidR="00E903FC" w:rsidRPr="00E903FC">
        <w:rPr>
          <w:sz w:val="22"/>
        </w:rPr>
        <w:t>)</w:t>
      </w:r>
      <w:r>
        <w:rPr>
          <w:sz w:val="22"/>
        </w:rPr>
        <w:tab/>
      </w:r>
      <w:r w:rsidR="000A0A93">
        <w:rPr>
          <w:sz w:val="22"/>
        </w:rPr>
        <w:t>6</w:t>
      </w:r>
    </w:p>
    <w:p w14:paraId="4ECA29D1" w14:textId="0FA1AF71"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r w:rsidR="00ED3164">
        <w:rPr>
          <w:sz w:val="22"/>
        </w:rPr>
        <w:t>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591356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444CEC">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14:paraId="270F1B2C" w14:textId="5F1661B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444CEC">
        <w:rPr>
          <w:sz w:val="22"/>
        </w:rPr>
        <w:t>3</w:t>
      </w:r>
      <w:r w:rsidR="008E2B68">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AB6265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80571B">
        <w:rPr>
          <w:sz w:val="22"/>
        </w:rPr>
        <w:t>7</w:t>
      </w:r>
      <w:r w:rsidR="00E87DDF" w:rsidRPr="00E87DDF">
        <w:rPr>
          <w:sz w:val="22"/>
        </w:rPr>
        <w:t>)</w:t>
      </w:r>
      <w:r>
        <w:rPr>
          <w:sz w:val="22"/>
        </w:rPr>
        <w:tab/>
      </w:r>
      <w:r w:rsidR="00EE021D">
        <w:rPr>
          <w:sz w:val="22"/>
        </w:rPr>
        <w:t>5</w:t>
      </w:r>
    </w:p>
    <w:p w14:paraId="37D02A4D" w14:textId="6A2A28E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ED3164">
        <w:rPr>
          <w:sz w:val="22"/>
        </w:rPr>
        <w:t>2</w:t>
      </w:r>
      <w:r w:rsidR="00525225">
        <w:rPr>
          <w:sz w:val="22"/>
        </w:rPr>
        <w:t>,</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6FBDAFB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6F56C7">
        <w:rPr>
          <w:sz w:val="22"/>
        </w:rPr>
        <w:t>November 3</w:t>
      </w:r>
      <w:r w:rsidR="00E87DDF" w:rsidRPr="00E87DDF">
        <w:rPr>
          <w:sz w:val="22"/>
        </w:rPr>
        <w:t>, 201</w:t>
      </w:r>
      <w:r w:rsidR="00501C4A">
        <w:rPr>
          <w:sz w:val="22"/>
        </w:rPr>
        <w:t>7</w:t>
      </w:r>
      <w:r w:rsidR="00E87DDF" w:rsidRPr="00E87DDF">
        <w:rPr>
          <w:sz w:val="22"/>
        </w:rPr>
        <w:t>)</w:t>
      </w:r>
      <w:r>
        <w:rPr>
          <w:sz w:val="22"/>
        </w:rPr>
        <w:tab/>
      </w:r>
      <w:r w:rsidR="00EE021D">
        <w:rPr>
          <w:sz w:val="22"/>
        </w:rPr>
        <w:t>6</w:t>
      </w:r>
    </w:p>
    <w:p w14:paraId="4BB94CF0" w14:textId="28ADE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522BB">
        <w:rPr>
          <w:sz w:val="22"/>
        </w:rPr>
        <w:t xml:space="preserve">MOD </w:t>
      </w:r>
      <w:r w:rsidR="006F56C7">
        <w:rPr>
          <w:sz w:val="22"/>
        </w:rPr>
        <w:t>3</w:t>
      </w:r>
      <w:r w:rsidR="00ED3164">
        <w:rPr>
          <w:sz w:val="22"/>
        </w:rPr>
        <w:t>,</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211A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1952AF">
        <w:rPr>
          <w:sz w:val="22"/>
        </w:rPr>
        <w:t>9</w:t>
      </w:r>
    </w:p>
    <w:p w14:paraId="7B3783C6" w14:textId="62EBFECA"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ED3164">
        <w:rPr>
          <w:sz w:val="22"/>
        </w:rPr>
        <w:t>2</w:t>
      </w:r>
      <w:r w:rsidR="00525225">
        <w:rPr>
          <w:sz w:val="22"/>
        </w:rPr>
        <w:t>,</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72814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14:paraId="20166808" w14:textId="11E78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ED3164">
        <w:rPr>
          <w:sz w:val="22"/>
        </w:rPr>
        <w:t>2</w:t>
      </w:r>
      <w:r w:rsidR="00391293">
        <w:rPr>
          <w:sz w:val="22"/>
        </w:rPr>
        <w:t>,</w:t>
      </w:r>
    </w:p>
    <w:p w14:paraId="16A1CF2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F00EAC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14:paraId="0B9D1C20" w14:textId="313B7B08"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ED3164">
        <w:rPr>
          <w:sz w:val="22"/>
        </w:rPr>
        <w:t>MOD 1,</w:t>
      </w:r>
    </w:p>
    <w:p w14:paraId="254CBEF5"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3E814932" w14:textId="00E1E76C" w:rsidR="00E17B4C" w:rsidRDefault="00E17B4C">
      <w:pPr>
        <w:rPr>
          <w:color w:val="0000FF"/>
          <w:sz w:val="22"/>
        </w:rPr>
      </w:pPr>
      <w:r>
        <w:rPr>
          <w:color w:val="0000FF"/>
          <w:sz w:val="22"/>
        </w:rPr>
        <w:br w:type="page"/>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 xml:space="preserve">The above is a complete list of standard special provisions.  Each standard special provision </w:t>
      </w:r>
      <w:proofErr w:type="gramStart"/>
      <w:r w:rsidRPr="005E56A4">
        <w:rPr>
          <w:color w:val="800000"/>
        </w:rPr>
        <w:t>is followed</w:t>
      </w:r>
      <w:proofErr w:type="gramEnd"/>
      <w:r w:rsidRPr="005E56A4">
        <w:rPr>
          <w:color w:val="800000"/>
        </w:rPr>
        <w:t xml:space="preserve">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xml:space="preserv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w:t>
      </w:r>
      <w:proofErr w:type="gramStart"/>
      <w:r w:rsidR="003503F9" w:rsidRPr="005E56A4">
        <w:rPr>
          <w:color w:val="800000"/>
        </w:rPr>
        <w:t>provisions which</w:t>
      </w:r>
      <w:proofErr w:type="gramEnd"/>
      <w:r w:rsidR="003503F9" w:rsidRPr="005E56A4">
        <w:rPr>
          <w:color w:val="800000"/>
        </w:rPr>
        <w:t xml:space="preserve">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BFA69" w14:textId="77777777" w:rsidR="007977F9" w:rsidRDefault="007977F9">
      <w:r>
        <w:separator/>
      </w:r>
    </w:p>
  </w:endnote>
  <w:endnote w:type="continuationSeparator" w:id="0">
    <w:p w14:paraId="3B0B83D7" w14:textId="77777777" w:rsidR="007977F9" w:rsidRDefault="0079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02D2"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C27BB">
      <w:rPr>
        <w:rStyle w:val="PageNumber"/>
        <w:noProof/>
      </w:rPr>
      <w:t>2</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5D9FE" w14:textId="77777777" w:rsidR="007977F9" w:rsidRDefault="007977F9">
      <w:r>
        <w:separator/>
      </w:r>
    </w:p>
  </w:footnote>
  <w:footnote w:type="continuationSeparator" w:id="0">
    <w:p w14:paraId="3763247D" w14:textId="77777777" w:rsidR="007977F9" w:rsidRDefault="00797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D05F-D425-4052-8EEB-ED603BAE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19</cp:revision>
  <cp:lastPrinted>2017-05-23T14:15:00Z</cp:lastPrinted>
  <dcterms:created xsi:type="dcterms:W3CDTF">2017-10-12T18:04:00Z</dcterms:created>
  <dcterms:modified xsi:type="dcterms:W3CDTF">2017-12-08T17:32:00Z</dcterms:modified>
</cp:coreProperties>
</file>