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16C08" w:rsidRPr="00D13D83" w14:paraId="182CA338" w14:textId="77777777" w:rsidTr="00216C08">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64CB6B" w14:textId="77777777" w:rsidR="00216C08" w:rsidRPr="00D13D83" w:rsidRDefault="00216C08" w:rsidP="00EF4911">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25DC86D0" w14:textId="123EBEA1" w:rsidR="00216C08" w:rsidRPr="002C0BD3" w:rsidRDefault="00216C08" w:rsidP="0043248F">
            <w:pPr>
              <w:rPr>
                <w:rFonts w:ascii="Arial" w:hAnsi="Arial" w:cs="Arial"/>
                <w:b/>
              </w:rPr>
            </w:pPr>
            <w:r w:rsidRPr="002C0BD3">
              <w:rPr>
                <w:rFonts w:ascii="Arial" w:hAnsi="Arial" w:cs="Arial"/>
                <w:b/>
              </w:rPr>
              <w:t>Log No.:</w:t>
            </w:r>
            <w:r>
              <w:rPr>
                <w:rFonts w:ascii="Arial" w:hAnsi="Arial" w:cs="Arial"/>
                <w:b/>
              </w:rPr>
              <w:t xml:space="preserve"> </w:t>
            </w:r>
            <w:r w:rsidR="003F52FC">
              <w:rPr>
                <w:rFonts w:ascii="Arial" w:hAnsi="Arial" w:cs="Arial"/>
                <w:b/>
              </w:rPr>
              <w:t>10</w:t>
            </w:r>
            <w:r w:rsidR="0043248F">
              <w:rPr>
                <w:rFonts w:ascii="Arial" w:hAnsi="Arial" w:cs="Arial"/>
                <w:b/>
              </w:rPr>
              <w:t>5</w:t>
            </w:r>
            <w:r>
              <w:rPr>
                <w:rFonts w:ascii="Arial" w:hAnsi="Arial" w:cs="Arial"/>
                <w:b/>
              </w:rPr>
              <w:t>-</w:t>
            </w:r>
            <w:r w:rsidR="0043248F">
              <w:rPr>
                <w:rFonts w:ascii="Arial" w:hAnsi="Arial" w:cs="Arial"/>
                <w:b/>
              </w:rPr>
              <w:t>2</w:t>
            </w:r>
          </w:p>
        </w:tc>
      </w:tr>
      <w:tr w:rsidR="00216C08" w:rsidRPr="00D13D83" w14:paraId="24B688D1" w14:textId="77777777" w:rsidTr="00216C08">
        <w:trPr>
          <w:cantSplit/>
          <w:trHeight w:val="420"/>
        </w:trPr>
        <w:tc>
          <w:tcPr>
            <w:tcW w:w="5508" w:type="dxa"/>
            <w:gridSpan w:val="3"/>
            <w:tcBorders>
              <w:top w:val="nil"/>
              <w:left w:val="triple" w:sz="4" w:space="0" w:color="000080"/>
            </w:tcBorders>
            <w:vAlign w:val="center"/>
          </w:tcPr>
          <w:p w14:paraId="037E6407" w14:textId="5AE43DD4" w:rsidR="00216C08" w:rsidRPr="00D13D83" w:rsidRDefault="00216C08" w:rsidP="00C0653A">
            <w:pPr>
              <w:rPr>
                <w:rFonts w:ascii="Arial" w:hAnsi="Arial" w:cs="Arial"/>
              </w:rPr>
            </w:pPr>
            <w:r w:rsidRPr="00D13D83">
              <w:rPr>
                <w:rFonts w:ascii="Arial" w:hAnsi="Arial" w:cs="Arial"/>
                <w:b/>
              </w:rPr>
              <w:t>Specification Section No.:</w:t>
            </w:r>
            <w:r>
              <w:rPr>
                <w:rFonts w:ascii="Arial" w:hAnsi="Arial" w:cs="Arial"/>
              </w:rPr>
              <w:t xml:space="preserve"> </w:t>
            </w:r>
            <w:r w:rsidR="003F52FC">
              <w:rPr>
                <w:rFonts w:ascii="Arial" w:hAnsi="Arial" w:cs="Arial"/>
              </w:rPr>
              <w:t>10</w:t>
            </w:r>
            <w:r w:rsidR="00C0653A">
              <w:rPr>
                <w:rFonts w:ascii="Arial" w:hAnsi="Arial" w:cs="Arial"/>
              </w:rPr>
              <w:t>5</w:t>
            </w:r>
            <w:r w:rsidR="003F52FC">
              <w:rPr>
                <w:rFonts w:ascii="Arial" w:hAnsi="Arial" w:cs="Arial"/>
              </w:rPr>
              <w:t>.</w:t>
            </w:r>
            <w:r w:rsidR="00C0653A">
              <w:rPr>
                <w:rFonts w:ascii="Arial" w:hAnsi="Arial" w:cs="Arial"/>
              </w:rPr>
              <w:t>10</w:t>
            </w:r>
          </w:p>
        </w:tc>
        <w:tc>
          <w:tcPr>
            <w:tcW w:w="5130" w:type="dxa"/>
            <w:gridSpan w:val="2"/>
            <w:tcBorders>
              <w:top w:val="nil"/>
              <w:right w:val="triple" w:sz="4" w:space="0" w:color="000080"/>
            </w:tcBorders>
            <w:vAlign w:val="center"/>
          </w:tcPr>
          <w:p w14:paraId="22D01B5D" w14:textId="3D109F85" w:rsidR="00216C08" w:rsidRPr="00D13D83" w:rsidRDefault="00216C08" w:rsidP="00C0653A">
            <w:pPr>
              <w:rPr>
                <w:rFonts w:ascii="Arial" w:hAnsi="Arial" w:cs="Arial"/>
              </w:rPr>
            </w:pPr>
            <w:r w:rsidRPr="00D13D83">
              <w:rPr>
                <w:rFonts w:ascii="Arial" w:hAnsi="Arial" w:cs="Arial"/>
                <w:b/>
              </w:rPr>
              <w:t>Item:</w:t>
            </w:r>
            <w:r>
              <w:rPr>
                <w:rFonts w:ascii="Arial" w:hAnsi="Arial" w:cs="Arial"/>
              </w:rPr>
              <w:t xml:space="preserve"> </w:t>
            </w:r>
            <w:r w:rsidR="00C0653A">
              <w:rPr>
                <w:rFonts w:ascii="Arial" w:hAnsi="Arial" w:cs="Arial"/>
              </w:rPr>
              <w:t>Cooperation by Contractor</w:t>
            </w:r>
          </w:p>
        </w:tc>
      </w:tr>
      <w:tr w:rsidR="00216C08" w:rsidRPr="00D13D83" w14:paraId="48F51BF1" w14:textId="77777777" w:rsidTr="00216C08">
        <w:trPr>
          <w:cantSplit/>
          <w:trHeight w:val="420"/>
        </w:trPr>
        <w:tc>
          <w:tcPr>
            <w:tcW w:w="5508" w:type="dxa"/>
            <w:gridSpan w:val="3"/>
            <w:tcBorders>
              <w:top w:val="nil"/>
              <w:left w:val="triple" w:sz="4" w:space="0" w:color="000080"/>
            </w:tcBorders>
            <w:vAlign w:val="center"/>
          </w:tcPr>
          <w:p w14:paraId="09AB7F17" w14:textId="77777777" w:rsidR="00216C08" w:rsidRPr="00D13D83" w:rsidRDefault="00216C08" w:rsidP="00EF4911">
            <w:pPr>
              <w:rPr>
                <w:rFonts w:ascii="Arial" w:hAnsi="Arial" w:cs="Arial"/>
              </w:rPr>
            </w:pPr>
            <w:r w:rsidRPr="00D13D83">
              <w:rPr>
                <w:rFonts w:ascii="Arial" w:hAnsi="Arial" w:cs="Arial"/>
                <w:b/>
              </w:rPr>
              <w:t>Originating Office:</w:t>
            </w:r>
            <w:r>
              <w:rPr>
                <w:rFonts w:ascii="Arial" w:hAnsi="Arial" w:cs="Arial"/>
                <w:b/>
              </w:rPr>
              <w:t xml:space="preserve"> </w:t>
            </w:r>
            <w:r w:rsidRPr="0084344E">
              <w:rPr>
                <w:rFonts w:ascii="Arial" w:hAnsi="Arial" w:cs="Arial"/>
              </w:rPr>
              <w:t>Project Support</w:t>
            </w:r>
          </w:p>
        </w:tc>
        <w:tc>
          <w:tcPr>
            <w:tcW w:w="5130" w:type="dxa"/>
            <w:gridSpan w:val="2"/>
            <w:tcBorders>
              <w:top w:val="nil"/>
              <w:right w:val="triple" w:sz="4" w:space="0" w:color="000080"/>
            </w:tcBorders>
            <w:vAlign w:val="center"/>
          </w:tcPr>
          <w:p w14:paraId="13373B92" w14:textId="128D01F4" w:rsidR="00216C08" w:rsidRPr="00D13D83" w:rsidRDefault="00216C08" w:rsidP="00EA0226">
            <w:pPr>
              <w:rPr>
                <w:rFonts w:ascii="Arial" w:hAnsi="Arial" w:cs="Arial"/>
              </w:rPr>
            </w:pPr>
            <w:r w:rsidRPr="00D13D83">
              <w:rPr>
                <w:rFonts w:ascii="Arial" w:hAnsi="Arial" w:cs="Arial"/>
                <w:b/>
              </w:rPr>
              <w:t>By:</w:t>
            </w:r>
            <w:r w:rsidRPr="00D13D83">
              <w:rPr>
                <w:rFonts w:ascii="Arial" w:hAnsi="Arial" w:cs="Arial"/>
              </w:rPr>
              <w:t xml:space="preserve">  </w:t>
            </w:r>
            <w:r w:rsidR="00EA0226">
              <w:rPr>
                <w:rFonts w:ascii="Arial" w:hAnsi="Arial" w:cs="Arial"/>
              </w:rPr>
              <w:t>Mark Straub</w:t>
            </w:r>
          </w:p>
        </w:tc>
      </w:tr>
      <w:tr w:rsidR="00216C08" w:rsidRPr="00D13D83" w14:paraId="76AF8F5A" w14:textId="77777777" w:rsidTr="00216C08">
        <w:trPr>
          <w:cantSplit/>
          <w:trHeight w:val="420"/>
        </w:trPr>
        <w:tc>
          <w:tcPr>
            <w:tcW w:w="5508" w:type="dxa"/>
            <w:gridSpan w:val="3"/>
            <w:tcBorders>
              <w:left w:val="triple" w:sz="4" w:space="0" w:color="000080"/>
              <w:bottom w:val="nil"/>
            </w:tcBorders>
            <w:vAlign w:val="center"/>
          </w:tcPr>
          <w:p w14:paraId="7E3DC676" w14:textId="530B8423" w:rsidR="00216C08" w:rsidRPr="00D13D83" w:rsidRDefault="00216C08" w:rsidP="00EA0226">
            <w:pPr>
              <w:rPr>
                <w:rFonts w:ascii="Arial" w:hAnsi="Arial" w:cs="Arial"/>
              </w:rPr>
            </w:pPr>
            <w:r w:rsidRPr="00D13D83">
              <w:rPr>
                <w:rFonts w:ascii="Arial" w:hAnsi="Arial" w:cs="Arial"/>
                <w:b/>
              </w:rPr>
              <w:t>Date Sent For Review:</w:t>
            </w:r>
            <w:r w:rsidRPr="00D13D83">
              <w:rPr>
                <w:rFonts w:ascii="Arial" w:hAnsi="Arial" w:cs="Arial"/>
              </w:rPr>
              <w:t xml:space="preserve">  </w:t>
            </w:r>
            <w:r w:rsidR="003F52FC">
              <w:rPr>
                <w:rFonts w:ascii="Arial" w:hAnsi="Arial" w:cs="Arial"/>
              </w:rPr>
              <w:t>April 1</w:t>
            </w:r>
            <w:r w:rsidR="00EA0226">
              <w:rPr>
                <w:rFonts w:ascii="Arial" w:hAnsi="Arial" w:cs="Arial"/>
              </w:rPr>
              <w:t>6</w:t>
            </w:r>
            <w:r>
              <w:rPr>
                <w:rFonts w:ascii="Arial" w:hAnsi="Arial" w:cs="Arial"/>
              </w:rPr>
              <w:t>, 2019</w:t>
            </w:r>
          </w:p>
        </w:tc>
        <w:tc>
          <w:tcPr>
            <w:tcW w:w="5130" w:type="dxa"/>
            <w:gridSpan w:val="2"/>
            <w:tcBorders>
              <w:bottom w:val="nil"/>
              <w:right w:val="triple" w:sz="4" w:space="0" w:color="000080"/>
            </w:tcBorders>
            <w:vAlign w:val="center"/>
          </w:tcPr>
          <w:p w14:paraId="22F39BDF" w14:textId="2CA90204" w:rsidR="00216C08" w:rsidRPr="00D13D83" w:rsidRDefault="00216C08" w:rsidP="00EA0226">
            <w:pPr>
              <w:rPr>
                <w:rFonts w:ascii="Arial" w:hAnsi="Arial" w:cs="Arial"/>
              </w:rPr>
            </w:pPr>
            <w:r w:rsidRPr="00D13D83">
              <w:rPr>
                <w:rFonts w:ascii="Arial" w:hAnsi="Arial" w:cs="Arial"/>
                <w:b/>
              </w:rPr>
              <w:t xml:space="preserve">Date Comments Due: </w:t>
            </w:r>
            <w:r w:rsidR="003F52FC">
              <w:rPr>
                <w:rFonts w:ascii="Arial" w:hAnsi="Arial" w:cs="Arial"/>
              </w:rPr>
              <w:t xml:space="preserve">April </w:t>
            </w:r>
            <w:r w:rsidR="00EA0226">
              <w:rPr>
                <w:rFonts w:ascii="Arial" w:hAnsi="Arial" w:cs="Arial"/>
              </w:rPr>
              <w:t>30</w:t>
            </w:r>
            <w:r w:rsidRPr="0084344E">
              <w:rPr>
                <w:rFonts w:ascii="Arial" w:hAnsi="Arial" w:cs="Arial"/>
              </w:rPr>
              <w:t>, 201</w:t>
            </w:r>
            <w:r>
              <w:rPr>
                <w:rFonts w:ascii="Arial" w:hAnsi="Arial" w:cs="Arial"/>
              </w:rPr>
              <w:t>9</w:t>
            </w:r>
          </w:p>
        </w:tc>
      </w:tr>
      <w:tr w:rsidR="00216C08" w:rsidRPr="00D13D83" w14:paraId="5EFCC3BF" w14:textId="77777777" w:rsidTr="00216C08">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81B6BA0" w14:textId="3F10DDF3" w:rsidR="00216C08" w:rsidRPr="00D13D83" w:rsidRDefault="00216C08" w:rsidP="00EF4911">
            <w:pPr>
              <w:pStyle w:val="Heading1"/>
              <w:jc w:val="left"/>
              <w:rPr>
                <w:rFonts w:cs="Arial"/>
              </w:rPr>
            </w:pPr>
            <w:r w:rsidRPr="00D13D83">
              <w:rPr>
                <w:rFonts w:cs="Arial"/>
              </w:rPr>
              <w:t>Submit response to</w:t>
            </w:r>
            <w:r w:rsidRPr="00D578F3">
              <w:rPr>
                <w:rFonts w:cs="Arial"/>
              </w:rPr>
              <w:t xml:space="preserve">: </w:t>
            </w:r>
            <w:r>
              <w:rPr>
                <w:rFonts w:cs="Arial"/>
              </w:rPr>
              <w:t xml:space="preserve"> Andrew Pihaly</w:t>
            </w:r>
            <w:r w:rsidRPr="00927D95">
              <w:rPr>
                <w:rFonts w:cs="Arial"/>
              </w:rPr>
              <w:t xml:space="preserve">, Specifications </w:t>
            </w:r>
            <w:r>
              <w:rPr>
                <w:rFonts w:cs="Arial"/>
              </w:rPr>
              <w:t>Engineer</w:t>
            </w:r>
            <w:r w:rsidRPr="00927D95">
              <w:rPr>
                <w:rFonts w:cs="Arial"/>
              </w:rPr>
              <w:t>, 3</w:t>
            </w:r>
            <w:r w:rsidRPr="00927D95">
              <w:rPr>
                <w:rFonts w:cs="Arial"/>
                <w:vertAlign w:val="superscript"/>
              </w:rPr>
              <w:t>rd</w:t>
            </w:r>
            <w:r w:rsidRPr="00927D95">
              <w:rPr>
                <w:rFonts w:cs="Arial"/>
              </w:rPr>
              <w:t xml:space="preserve"> floor, CDOT HQ</w:t>
            </w:r>
          </w:p>
        </w:tc>
      </w:tr>
      <w:tr w:rsidR="00216C08" w:rsidRPr="00D13D83" w14:paraId="3C8209D5" w14:textId="77777777" w:rsidTr="00216C08">
        <w:trPr>
          <w:cantSplit/>
          <w:trHeight w:val="420"/>
        </w:trPr>
        <w:tc>
          <w:tcPr>
            <w:tcW w:w="738" w:type="dxa"/>
            <w:tcBorders>
              <w:top w:val="nil"/>
              <w:left w:val="triple" w:sz="4" w:space="0" w:color="000080"/>
            </w:tcBorders>
            <w:shd w:val="clear" w:color="auto" w:fill="FFFFFF"/>
            <w:vAlign w:val="center"/>
          </w:tcPr>
          <w:p w14:paraId="21EE626F" w14:textId="77777777" w:rsidR="00216C08" w:rsidRPr="00D13D83" w:rsidRDefault="00216C08" w:rsidP="00EF4911">
            <w:pPr>
              <w:jc w:val="center"/>
              <w:rPr>
                <w:rFonts w:ascii="Arial" w:hAnsi="Arial" w:cs="Arial"/>
                <w:b/>
              </w:rPr>
            </w:pPr>
            <w:r w:rsidRPr="00D13D83">
              <w:rPr>
                <w:rFonts w:ascii="Arial" w:hAnsi="Arial" w:cs="Arial"/>
                <w:b/>
              </w:rPr>
              <w:t>Vote</w:t>
            </w:r>
          </w:p>
          <w:p w14:paraId="51431351" w14:textId="77777777" w:rsidR="00216C08" w:rsidRPr="00D13D83" w:rsidRDefault="00216C08" w:rsidP="00EF4911">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1548DFD9" w14:textId="77777777" w:rsidR="00216C08" w:rsidRPr="00D13D83" w:rsidRDefault="00216C08" w:rsidP="00EF4911">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27C03E02" w14:textId="77777777" w:rsidR="00216C08" w:rsidRPr="00D13D83" w:rsidRDefault="00216C08" w:rsidP="00EF4911">
            <w:pPr>
              <w:ind w:left="72" w:right="90"/>
              <w:rPr>
                <w:rFonts w:ascii="Arial" w:hAnsi="Arial" w:cs="Arial"/>
                <w:b/>
              </w:rPr>
            </w:pPr>
          </w:p>
          <w:p w14:paraId="31D425A0" w14:textId="77777777" w:rsidR="00216C08" w:rsidRPr="00927D95" w:rsidRDefault="00216C08" w:rsidP="00216C08">
            <w:pPr>
              <w:ind w:left="72" w:right="90"/>
              <w:jc w:val="both"/>
              <w:rPr>
                <w:rFonts w:ascii="Arial" w:hAnsi="Arial" w:cs="Arial"/>
              </w:rPr>
            </w:pPr>
            <w:r w:rsidRPr="00927D95">
              <w:rPr>
                <w:rFonts w:ascii="Arial" w:hAnsi="Arial" w:cs="Arial"/>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446454F7" w14:textId="77777777" w:rsidR="00216C08" w:rsidRPr="00D13D83" w:rsidRDefault="00216C08" w:rsidP="00EF4911">
            <w:pPr>
              <w:ind w:left="72" w:right="90"/>
              <w:rPr>
                <w:rFonts w:ascii="Arial" w:hAnsi="Arial" w:cs="Arial"/>
                <w:b/>
              </w:rPr>
            </w:pPr>
          </w:p>
          <w:p w14:paraId="581C6371" w14:textId="77777777" w:rsidR="00216C08" w:rsidRPr="00D13D83" w:rsidRDefault="00216C08" w:rsidP="00EF4911">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41FCC7A" w14:textId="77777777" w:rsidR="00216C08" w:rsidRDefault="00216C08" w:rsidP="00EF4911">
            <w:pPr>
              <w:ind w:left="72" w:right="90"/>
              <w:rPr>
                <w:rFonts w:ascii="Georgia" w:hAnsi="Georgia" w:cs="Arial"/>
                <w:sz w:val="22"/>
                <w:szCs w:val="22"/>
              </w:rPr>
            </w:pPr>
          </w:p>
          <w:p w14:paraId="62F449C5" w14:textId="2F4BB067" w:rsidR="00216C08" w:rsidRDefault="00216C08" w:rsidP="00EF4911">
            <w:pPr>
              <w:ind w:left="72" w:right="90"/>
              <w:rPr>
                <w:rFonts w:ascii="Georgia" w:hAnsi="Georgia" w:cs="Arial"/>
                <w:sz w:val="22"/>
                <w:szCs w:val="22"/>
              </w:rPr>
            </w:pPr>
            <w:r>
              <w:rPr>
                <w:rFonts w:ascii="Georgia" w:hAnsi="Georgia" w:cs="Arial"/>
                <w:sz w:val="22"/>
                <w:szCs w:val="22"/>
              </w:rPr>
              <w:t>If these proposed changes are approved, our unit will issue these in a standard special provision.</w:t>
            </w:r>
          </w:p>
          <w:p w14:paraId="50BF0885" w14:textId="77777777" w:rsidR="00216C08" w:rsidRPr="00835CD4" w:rsidRDefault="00216C08" w:rsidP="00EF4911">
            <w:pPr>
              <w:ind w:right="90"/>
              <w:rPr>
                <w:rFonts w:ascii="Georgia" w:hAnsi="Georgia" w:cs="Arial"/>
                <w:sz w:val="22"/>
                <w:szCs w:val="22"/>
              </w:rPr>
            </w:pPr>
          </w:p>
          <w:p w14:paraId="4BB6BD1E" w14:textId="77777777" w:rsidR="00216C08" w:rsidRPr="00D13D83" w:rsidRDefault="00216C08" w:rsidP="00EF4911">
            <w:pPr>
              <w:ind w:right="90"/>
              <w:rPr>
                <w:rFonts w:ascii="Arial" w:hAnsi="Arial" w:cs="Arial"/>
              </w:rPr>
            </w:pPr>
          </w:p>
        </w:tc>
      </w:tr>
      <w:tr w:rsidR="00216C08" w:rsidRPr="00D13D83" w14:paraId="119896E0" w14:textId="77777777" w:rsidTr="00216C08">
        <w:trPr>
          <w:cantSplit/>
          <w:trHeight w:val="420"/>
        </w:trPr>
        <w:tc>
          <w:tcPr>
            <w:tcW w:w="738" w:type="dxa"/>
            <w:tcBorders>
              <w:left w:val="triple" w:sz="4" w:space="0" w:color="000080"/>
            </w:tcBorders>
            <w:vAlign w:val="center"/>
          </w:tcPr>
          <w:p w14:paraId="63BFF35D" w14:textId="77777777" w:rsidR="00216C08" w:rsidRPr="00D13D83" w:rsidRDefault="00216C08" w:rsidP="00EF4911">
            <w:pPr>
              <w:jc w:val="center"/>
              <w:rPr>
                <w:rFonts w:ascii="Arial" w:hAnsi="Arial" w:cs="Arial"/>
              </w:rPr>
            </w:pPr>
          </w:p>
        </w:tc>
        <w:tc>
          <w:tcPr>
            <w:tcW w:w="4140" w:type="dxa"/>
            <w:vAlign w:val="center"/>
          </w:tcPr>
          <w:p w14:paraId="55E81F75" w14:textId="77777777" w:rsidR="00216C08" w:rsidRPr="00D13D83" w:rsidRDefault="00216C08" w:rsidP="00EF4911">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50BC23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F25A0D9" w14:textId="77777777" w:rsidR="00216C08" w:rsidRPr="00D13D83" w:rsidRDefault="00216C08" w:rsidP="00EF4911">
            <w:pPr>
              <w:rPr>
                <w:rFonts w:ascii="Arial" w:hAnsi="Arial" w:cs="Arial"/>
                <w:b/>
              </w:rPr>
            </w:pPr>
          </w:p>
        </w:tc>
      </w:tr>
      <w:tr w:rsidR="00216C08" w:rsidRPr="00D13D83" w14:paraId="4FBFA3C2" w14:textId="77777777" w:rsidTr="00216C08">
        <w:trPr>
          <w:cantSplit/>
          <w:trHeight w:val="400"/>
        </w:trPr>
        <w:tc>
          <w:tcPr>
            <w:tcW w:w="738" w:type="dxa"/>
            <w:tcBorders>
              <w:left w:val="triple" w:sz="4" w:space="0" w:color="000080"/>
            </w:tcBorders>
            <w:vAlign w:val="center"/>
          </w:tcPr>
          <w:p w14:paraId="25E0D489" w14:textId="77777777" w:rsidR="00216C08" w:rsidRPr="00D13D83" w:rsidRDefault="00216C08" w:rsidP="00EF4911">
            <w:pPr>
              <w:jc w:val="center"/>
              <w:rPr>
                <w:rFonts w:ascii="Arial" w:hAnsi="Arial" w:cs="Arial"/>
              </w:rPr>
            </w:pPr>
          </w:p>
        </w:tc>
        <w:tc>
          <w:tcPr>
            <w:tcW w:w="4140" w:type="dxa"/>
            <w:vAlign w:val="center"/>
          </w:tcPr>
          <w:p w14:paraId="3D465859" w14:textId="77777777" w:rsidR="00216C08" w:rsidRPr="00D13D83" w:rsidRDefault="00216C08" w:rsidP="00EF4911">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4EB81A3C" w14:textId="77777777" w:rsidR="00216C08" w:rsidRPr="00D13D83" w:rsidRDefault="00216C08" w:rsidP="00EF4911">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07D349B7" w14:textId="77777777" w:rsidR="00216C08" w:rsidRPr="00D13D83" w:rsidRDefault="00216C08" w:rsidP="00EF4911">
            <w:pPr>
              <w:rPr>
                <w:rFonts w:ascii="Arial" w:hAnsi="Arial" w:cs="Arial"/>
                <w:b/>
              </w:rPr>
            </w:pPr>
          </w:p>
        </w:tc>
      </w:tr>
      <w:tr w:rsidR="00216C08" w:rsidRPr="00D13D83" w14:paraId="3C0D6952" w14:textId="77777777" w:rsidTr="00216C08">
        <w:trPr>
          <w:cantSplit/>
          <w:trHeight w:val="400"/>
        </w:trPr>
        <w:tc>
          <w:tcPr>
            <w:tcW w:w="738" w:type="dxa"/>
            <w:tcBorders>
              <w:left w:val="triple" w:sz="4" w:space="0" w:color="000080"/>
            </w:tcBorders>
            <w:vAlign w:val="center"/>
          </w:tcPr>
          <w:p w14:paraId="05FA1EC0" w14:textId="77777777" w:rsidR="00216C08" w:rsidRPr="00D13D83" w:rsidRDefault="00216C08" w:rsidP="00EF4911">
            <w:pPr>
              <w:jc w:val="center"/>
              <w:rPr>
                <w:rFonts w:ascii="Arial" w:hAnsi="Arial" w:cs="Arial"/>
              </w:rPr>
            </w:pPr>
          </w:p>
        </w:tc>
        <w:tc>
          <w:tcPr>
            <w:tcW w:w="4140" w:type="dxa"/>
            <w:vAlign w:val="center"/>
          </w:tcPr>
          <w:p w14:paraId="677A53FC" w14:textId="77777777" w:rsidR="00216C08" w:rsidRPr="00D13D83" w:rsidRDefault="00216C08" w:rsidP="00EF4911">
            <w:pPr>
              <w:rPr>
                <w:rFonts w:ascii="Arial" w:hAnsi="Arial" w:cs="Arial"/>
              </w:rPr>
            </w:pPr>
            <w:r w:rsidRPr="00D13D83">
              <w:rPr>
                <w:rFonts w:ascii="Arial" w:hAnsi="Arial" w:cs="Arial"/>
              </w:rPr>
              <w:t xml:space="preserve">Region 1: </w:t>
            </w:r>
            <w:r>
              <w:t xml:space="preserve"> </w:t>
            </w:r>
            <w:r w:rsidRPr="00AE0387">
              <w:rPr>
                <w:rFonts w:ascii="Arial" w:hAnsi="Arial" w:cs="Arial"/>
              </w:rPr>
              <w:t>Telecia McCline</w:t>
            </w:r>
          </w:p>
        </w:tc>
        <w:tc>
          <w:tcPr>
            <w:tcW w:w="630" w:type="dxa"/>
            <w:tcBorders>
              <w:right w:val="nil"/>
            </w:tcBorders>
            <w:shd w:val="clear" w:color="auto" w:fill="00FFFF"/>
            <w:vAlign w:val="center"/>
          </w:tcPr>
          <w:p w14:paraId="5AF4D924"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E3B17CF" w14:textId="77777777" w:rsidR="00216C08" w:rsidRPr="00D13D83" w:rsidRDefault="00216C08" w:rsidP="00EF4911">
            <w:pPr>
              <w:rPr>
                <w:rFonts w:ascii="Arial" w:hAnsi="Arial" w:cs="Arial"/>
                <w:b/>
              </w:rPr>
            </w:pPr>
          </w:p>
        </w:tc>
      </w:tr>
      <w:tr w:rsidR="00216C08" w:rsidRPr="00D13D83" w14:paraId="2A56A0F7" w14:textId="77777777" w:rsidTr="00216C08">
        <w:trPr>
          <w:cantSplit/>
          <w:trHeight w:val="400"/>
        </w:trPr>
        <w:tc>
          <w:tcPr>
            <w:tcW w:w="738" w:type="dxa"/>
            <w:tcBorders>
              <w:left w:val="triple" w:sz="4" w:space="0" w:color="000080"/>
            </w:tcBorders>
            <w:vAlign w:val="center"/>
          </w:tcPr>
          <w:p w14:paraId="698E31D9" w14:textId="77777777" w:rsidR="00216C08" w:rsidRPr="00D13D83" w:rsidRDefault="00216C08" w:rsidP="00EF4911">
            <w:pPr>
              <w:jc w:val="center"/>
              <w:rPr>
                <w:rFonts w:ascii="Arial" w:hAnsi="Arial" w:cs="Arial"/>
              </w:rPr>
            </w:pPr>
          </w:p>
        </w:tc>
        <w:tc>
          <w:tcPr>
            <w:tcW w:w="4140" w:type="dxa"/>
            <w:vAlign w:val="center"/>
          </w:tcPr>
          <w:p w14:paraId="0F1B417A" w14:textId="77777777" w:rsidR="00216C08" w:rsidRPr="00D13D83" w:rsidRDefault="00216C08" w:rsidP="00EF4911">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3ABB18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CC6311B" w14:textId="77777777" w:rsidR="00216C08" w:rsidRPr="00D13D83" w:rsidRDefault="00216C08" w:rsidP="00EF4911">
            <w:pPr>
              <w:rPr>
                <w:rFonts w:ascii="Arial" w:hAnsi="Arial" w:cs="Arial"/>
                <w:b/>
              </w:rPr>
            </w:pPr>
          </w:p>
        </w:tc>
      </w:tr>
      <w:tr w:rsidR="00216C08" w:rsidRPr="00D13D83" w14:paraId="0F5F92C5" w14:textId="77777777" w:rsidTr="00216C08">
        <w:trPr>
          <w:cantSplit/>
          <w:trHeight w:val="400"/>
        </w:trPr>
        <w:tc>
          <w:tcPr>
            <w:tcW w:w="738" w:type="dxa"/>
            <w:tcBorders>
              <w:left w:val="triple" w:sz="4" w:space="0" w:color="000080"/>
            </w:tcBorders>
            <w:vAlign w:val="center"/>
          </w:tcPr>
          <w:p w14:paraId="5869FA7F" w14:textId="77777777" w:rsidR="00216C08" w:rsidRPr="00D13D83" w:rsidRDefault="00216C08" w:rsidP="00EF4911">
            <w:pPr>
              <w:jc w:val="center"/>
              <w:rPr>
                <w:rFonts w:ascii="Arial" w:hAnsi="Arial" w:cs="Arial"/>
              </w:rPr>
            </w:pPr>
          </w:p>
        </w:tc>
        <w:tc>
          <w:tcPr>
            <w:tcW w:w="4140" w:type="dxa"/>
            <w:vAlign w:val="center"/>
          </w:tcPr>
          <w:p w14:paraId="74BBC103" w14:textId="7A03BFFE" w:rsidR="00216C08" w:rsidRPr="00D13D83" w:rsidRDefault="00216C08" w:rsidP="009B2041">
            <w:pPr>
              <w:rPr>
                <w:rFonts w:ascii="Arial" w:hAnsi="Arial" w:cs="Arial"/>
              </w:rPr>
            </w:pPr>
            <w:r w:rsidRPr="00D13D83">
              <w:rPr>
                <w:rFonts w:ascii="Arial" w:hAnsi="Arial" w:cs="Arial"/>
              </w:rPr>
              <w:t xml:space="preserve">Region 2: </w:t>
            </w:r>
            <w:r>
              <w:t xml:space="preserve"> </w:t>
            </w:r>
            <w:r w:rsidR="009B2041">
              <w:rPr>
                <w:rFonts w:ascii="Arial" w:hAnsi="Arial" w:cs="Arial"/>
              </w:rPr>
              <w:t>Jennifer Billings</w:t>
            </w:r>
          </w:p>
        </w:tc>
        <w:tc>
          <w:tcPr>
            <w:tcW w:w="630" w:type="dxa"/>
            <w:tcBorders>
              <w:right w:val="nil"/>
            </w:tcBorders>
            <w:shd w:val="clear" w:color="auto" w:fill="00FFFF"/>
            <w:vAlign w:val="center"/>
          </w:tcPr>
          <w:p w14:paraId="61E878F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E766724" w14:textId="77777777" w:rsidR="00216C08" w:rsidRPr="00D13D83" w:rsidRDefault="00216C08" w:rsidP="00EF4911">
            <w:pPr>
              <w:rPr>
                <w:rFonts w:ascii="Arial" w:hAnsi="Arial" w:cs="Arial"/>
                <w:b/>
              </w:rPr>
            </w:pPr>
          </w:p>
        </w:tc>
      </w:tr>
      <w:tr w:rsidR="00216C08" w:rsidRPr="00D13D83" w14:paraId="1F0015A0" w14:textId="77777777" w:rsidTr="00216C08">
        <w:trPr>
          <w:cantSplit/>
          <w:trHeight w:val="400"/>
        </w:trPr>
        <w:tc>
          <w:tcPr>
            <w:tcW w:w="738" w:type="dxa"/>
            <w:tcBorders>
              <w:left w:val="triple" w:sz="4" w:space="0" w:color="000080"/>
            </w:tcBorders>
            <w:vAlign w:val="center"/>
          </w:tcPr>
          <w:p w14:paraId="608E3601" w14:textId="77777777" w:rsidR="00216C08" w:rsidRPr="00D13D83" w:rsidRDefault="00216C08" w:rsidP="00EF4911">
            <w:pPr>
              <w:jc w:val="center"/>
              <w:rPr>
                <w:rFonts w:ascii="Arial" w:hAnsi="Arial" w:cs="Arial"/>
              </w:rPr>
            </w:pPr>
          </w:p>
        </w:tc>
        <w:tc>
          <w:tcPr>
            <w:tcW w:w="4140" w:type="dxa"/>
            <w:vAlign w:val="center"/>
          </w:tcPr>
          <w:p w14:paraId="4ABAA52C" w14:textId="77777777" w:rsidR="00216C08" w:rsidRPr="00D13D83" w:rsidRDefault="00216C08" w:rsidP="00EF4911">
            <w:pPr>
              <w:rPr>
                <w:rFonts w:ascii="Arial" w:hAnsi="Arial" w:cs="Arial"/>
              </w:rPr>
            </w:pPr>
            <w:r w:rsidRPr="00D13D83">
              <w:rPr>
                <w:rFonts w:ascii="Arial" w:hAnsi="Arial" w:cs="Arial"/>
              </w:rPr>
              <w:t xml:space="preserve">Region 3: </w:t>
            </w:r>
            <w:r>
              <w:t xml:space="preserve"> </w:t>
            </w:r>
            <w:r>
              <w:rPr>
                <w:rFonts w:ascii="Arial" w:hAnsi="Arial" w:cs="Arial"/>
              </w:rPr>
              <w:t>Jarrett Spegele</w:t>
            </w:r>
          </w:p>
        </w:tc>
        <w:tc>
          <w:tcPr>
            <w:tcW w:w="630" w:type="dxa"/>
            <w:tcBorders>
              <w:right w:val="nil"/>
            </w:tcBorders>
            <w:shd w:val="clear" w:color="auto" w:fill="00FFFF"/>
            <w:vAlign w:val="center"/>
          </w:tcPr>
          <w:p w14:paraId="755F5688"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5879F88" w14:textId="77777777" w:rsidR="00216C08" w:rsidRPr="00D13D83" w:rsidRDefault="00216C08" w:rsidP="00EF4911">
            <w:pPr>
              <w:rPr>
                <w:rFonts w:ascii="Arial" w:hAnsi="Arial" w:cs="Arial"/>
                <w:b/>
              </w:rPr>
            </w:pPr>
          </w:p>
        </w:tc>
      </w:tr>
      <w:tr w:rsidR="00216C08" w:rsidRPr="00D13D83" w14:paraId="19842437" w14:textId="77777777" w:rsidTr="00216C08">
        <w:trPr>
          <w:cantSplit/>
          <w:trHeight w:val="400"/>
        </w:trPr>
        <w:tc>
          <w:tcPr>
            <w:tcW w:w="738" w:type="dxa"/>
            <w:tcBorders>
              <w:left w:val="triple" w:sz="4" w:space="0" w:color="000080"/>
            </w:tcBorders>
            <w:vAlign w:val="center"/>
          </w:tcPr>
          <w:p w14:paraId="614A6035" w14:textId="77777777" w:rsidR="00216C08" w:rsidRPr="00D13D83" w:rsidRDefault="00216C08" w:rsidP="00EF4911">
            <w:pPr>
              <w:jc w:val="center"/>
              <w:rPr>
                <w:rFonts w:ascii="Arial" w:hAnsi="Arial" w:cs="Arial"/>
              </w:rPr>
            </w:pPr>
          </w:p>
        </w:tc>
        <w:tc>
          <w:tcPr>
            <w:tcW w:w="4140" w:type="dxa"/>
            <w:vAlign w:val="center"/>
          </w:tcPr>
          <w:p w14:paraId="7D59BD39" w14:textId="77777777" w:rsidR="00216C08" w:rsidRPr="00D13D83" w:rsidRDefault="00216C08" w:rsidP="00EF4911">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76BD2A1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04B442" w14:textId="77777777" w:rsidR="00216C08" w:rsidRPr="00D13D83" w:rsidRDefault="00216C08" w:rsidP="00EF4911">
            <w:pPr>
              <w:rPr>
                <w:rFonts w:ascii="Arial" w:hAnsi="Arial" w:cs="Arial"/>
                <w:b/>
              </w:rPr>
            </w:pPr>
          </w:p>
        </w:tc>
      </w:tr>
      <w:tr w:rsidR="00216C08" w:rsidRPr="00D13D83" w14:paraId="0DA18665" w14:textId="77777777" w:rsidTr="00216C08">
        <w:trPr>
          <w:cantSplit/>
          <w:trHeight w:val="400"/>
        </w:trPr>
        <w:tc>
          <w:tcPr>
            <w:tcW w:w="738" w:type="dxa"/>
            <w:tcBorders>
              <w:left w:val="triple" w:sz="4" w:space="0" w:color="000080"/>
            </w:tcBorders>
            <w:vAlign w:val="center"/>
          </w:tcPr>
          <w:p w14:paraId="7D6E1C75" w14:textId="77777777" w:rsidR="00216C08" w:rsidRPr="00D13D83" w:rsidRDefault="00216C08" w:rsidP="00EF4911">
            <w:pPr>
              <w:jc w:val="center"/>
              <w:rPr>
                <w:rFonts w:ascii="Arial" w:hAnsi="Arial" w:cs="Arial"/>
              </w:rPr>
            </w:pPr>
          </w:p>
        </w:tc>
        <w:tc>
          <w:tcPr>
            <w:tcW w:w="4140" w:type="dxa"/>
            <w:vAlign w:val="center"/>
          </w:tcPr>
          <w:p w14:paraId="0446A37A" w14:textId="77777777" w:rsidR="00216C08" w:rsidRPr="00D13D83" w:rsidRDefault="00216C08" w:rsidP="00EF4911">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24FA333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D8CCD02" w14:textId="77777777" w:rsidR="00216C08" w:rsidRPr="00D13D83" w:rsidRDefault="00216C08" w:rsidP="00EF4911">
            <w:pPr>
              <w:rPr>
                <w:rFonts w:ascii="Arial" w:hAnsi="Arial" w:cs="Arial"/>
                <w:b/>
              </w:rPr>
            </w:pPr>
          </w:p>
        </w:tc>
      </w:tr>
      <w:tr w:rsidR="00216C08" w:rsidRPr="00D13D83" w14:paraId="6C8170AE" w14:textId="77777777" w:rsidTr="00216C08">
        <w:trPr>
          <w:cantSplit/>
          <w:trHeight w:val="400"/>
        </w:trPr>
        <w:tc>
          <w:tcPr>
            <w:tcW w:w="738" w:type="dxa"/>
            <w:tcBorders>
              <w:left w:val="triple" w:sz="4" w:space="0" w:color="000080"/>
            </w:tcBorders>
            <w:vAlign w:val="center"/>
          </w:tcPr>
          <w:p w14:paraId="08AD7ACE" w14:textId="77777777" w:rsidR="00216C08" w:rsidRPr="00D13D83" w:rsidRDefault="00216C08" w:rsidP="00EF4911">
            <w:pPr>
              <w:jc w:val="center"/>
              <w:rPr>
                <w:rFonts w:ascii="Arial" w:hAnsi="Arial" w:cs="Arial"/>
              </w:rPr>
            </w:pPr>
          </w:p>
        </w:tc>
        <w:tc>
          <w:tcPr>
            <w:tcW w:w="4140" w:type="dxa"/>
            <w:vAlign w:val="center"/>
          </w:tcPr>
          <w:p w14:paraId="024CE776" w14:textId="77777777" w:rsidR="00216C08" w:rsidRPr="00D13D83" w:rsidRDefault="00216C08" w:rsidP="00EF4911">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5B585D4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8003F18" w14:textId="77777777" w:rsidR="00216C08" w:rsidRPr="00D13D83" w:rsidRDefault="00216C08" w:rsidP="00EF4911">
            <w:pPr>
              <w:rPr>
                <w:rFonts w:ascii="Arial" w:hAnsi="Arial" w:cs="Arial"/>
                <w:b/>
              </w:rPr>
            </w:pPr>
          </w:p>
        </w:tc>
      </w:tr>
      <w:tr w:rsidR="00216C08" w:rsidRPr="00D13D83" w14:paraId="22B9CA86" w14:textId="77777777" w:rsidTr="00216C08">
        <w:trPr>
          <w:cantSplit/>
          <w:trHeight w:val="400"/>
        </w:trPr>
        <w:tc>
          <w:tcPr>
            <w:tcW w:w="738" w:type="dxa"/>
            <w:tcBorders>
              <w:left w:val="triple" w:sz="4" w:space="0" w:color="000080"/>
            </w:tcBorders>
            <w:vAlign w:val="center"/>
          </w:tcPr>
          <w:p w14:paraId="3CCCB1CE" w14:textId="77777777" w:rsidR="00216C08" w:rsidRPr="00D13D83" w:rsidRDefault="00216C08" w:rsidP="00EF4911">
            <w:pPr>
              <w:jc w:val="center"/>
              <w:rPr>
                <w:rFonts w:ascii="Arial" w:hAnsi="Arial" w:cs="Arial"/>
              </w:rPr>
            </w:pPr>
          </w:p>
        </w:tc>
        <w:tc>
          <w:tcPr>
            <w:tcW w:w="4140" w:type="dxa"/>
            <w:vAlign w:val="center"/>
          </w:tcPr>
          <w:p w14:paraId="13CE0993" w14:textId="77777777" w:rsidR="00216C08" w:rsidRPr="00D13D83" w:rsidRDefault="00216C08" w:rsidP="00EF4911">
            <w:pPr>
              <w:rPr>
                <w:rFonts w:ascii="Arial" w:hAnsi="Arial" w:cs="Arial"/>
              </w:rPr>
            </w:pPr>
            <w:r>
              <w:rPr>
                <w:rFonts w:ascii="Arial" w:hAnsi="Arial" w:cs="Arial"/>
              </w:rPr>
              <w:t xml:space="preserve">Standards and </w:t>
            </w:r>
            <w:r w:rsidRPr="00D13D83">
              <w:rPr>
                <w:rFonts w:ascii="Arial" w:hAnsi="Arial" w:cs="Arial"/>
              </w:rPr>
              <w:t xml:space="preserve">Specifications: </w:t>
            </w:r>
            <w:r>
              <w:rPr>
                <w:rFonts w:ascii="Arial" w:hAnsi="Arial" w:cs="Arial"/>
              </w:rPr>
              <w:t>Shawn Yu</w:t>
            </w:r>
          </w:p>
        </w:tc>
        <w:tc>
          <w:tcPr>
            <w:tcW w:w="630" w:type="dxa"/>
            <w:tcBorders>
              <w:right w:val="nil"/>
            </w:tcBorders>
            <w:shd w:val="clear" w:color="auto" w:fill="00FFFF"/>
            <w:vAlign w:val="center"/>
          </w:tcPr>
          <w:p w14:paraId="625208CB"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0283D06" w14:textId="77777777" w:rsidR="00216C08" w:rsidRPr="00D13D83" w:rsidRDefault="00216C08" w:rsidP="00EF4911">
            <w:pPr>
              <w:rPr>
                <w:rFonts w:ascii="Arial" w:hAnsi="Arial" w:cs="Arial"/>
                <w:b/>
              </w:rPr>
            </w:pPr>
          </w:p>
        </w:tc>
      </w:tr>
      <w:tr w:rsidR="00216C08" w:rsidRPr="00D13D83" w14:paraId="0FA90284" w14:textId="77777777" w:rsidTr="00216C08">
        <w:trPr>
          <w:cantSplit/>
          <w:trHeight w:val="400"/>
        </w:trPr>
        <w:tc>
          <w:tcPr>
            <w:tcW w:w="738" w:type="dxa"/>
            <w:tcBorders>
              <w:left w:val="triple" w:sz="4" w:space="0" w:color="000080"/>
            </w:tcBorders>
            <w:vAlign w:val="center"/>
          </w:tcPr>
          <w:p w14:paraId="4C9B4B20" w14:textId="77777777" w:rsidR="00216C08" w:rsidRPr="00D13D83" w:rsidRDefault="00216C08" w:rsidP="00EF4911">
            <w:pPr>
              <w:jc w:val="center"/>
              <w:rPr>
                <w:rFonts w:ascii="Arial" w:hAnsi="Arial" w:cs="Arial"/>
              </w:rPr>
            </w:pPr>
          </w:p>
        </w:tc>
        <w:tc>
          <w:tcPr>
            <w:tcW w:w="4140" w:type="dxa"/>
            <w:vAlign w:val="center"/>
          </w:tcPr>
          <w:p w14:paraId="7C9DE7AF" w14:textId="77777777" w:rsidR="00216C08" w:rsidRPr="00D13D83" w:rsidRDefault="00216C08" w:rsidP="00EF4911">
            <w:pPr>
              <w:rPr>
                <w:rFonts w:ascii="Arial" w:hAnsi="Arial" w:cs="Arial"/>
              </w:rPr>
            </w:pPr>
            <w:r>
              <w:rPr>
                <w:rFonts w:ascii="Arial" w:hAnsi="Arial" w:cs="Arial"/>
              </w:rPr>
              <w:t>Area Engineers: Straub, Zamora, &amp; Ryburn</w:t>
            </w:r>
          </w:p>
        </w:tc>
        <w:tc>
          <w:tcPr>
            <w:tcW w:w="630" w:type="dxa"/>
            <w:tcBorders>
              <w:right w:val="nil"/>
            </w:tcBorders>
            <w:shd w:val="clear" w:color="auto" w:fill="00FFFF"/>
            <w:vAlign w:val="center"/>
          </w:tcPr>
          <w:p w14:paraId="50CE155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D1592AF" w14:textId="77777777" w:rsidR="00216C08" w:rsidRPr="00D13D83" w:rsidRDefault="00216C08" w:rsidP="00EF4911">
            <w:pPr>
              <w:rPr>
                <w:rFonts w:ascii="Arial" w:hAnsi="Arial" w:cs="Arial"/>
                <w:b/>
              </w:rPr>
            </w:pPr>
          </w:p>
        </w:tc>
      </w:tr>
      <w:tr w:rsidR="00216C08" w:rsidRPr="00D13D83" w14:paraId="6F2A34B9" w14:textId="77777777" w:rsidTr="00216C08">
        <w:trPr>
          <w:cantSplit/>
          <w:trHeight w:val="400"/>
        </w:trPr>
        <w:tc>
          <w:tcPr>
            <w:tcW w:w="738" w:type="dxa"/>
            <w:tcBorders>
              <w:left w:val="triple" w:sz="4" w:space="0" w:color="000080"/>
            </w:tcBorders>
            <w:vAlign w:val="center"/>
          </w:tcPr>
          <w:p w14:paraId="61D24B9B" w14:textId="77777777" w:rsidR="00216C08" w:rsidRPr="00D13D83" w:rsidRDefault="00216C08" w:rsidP="00EF4911">
            <w:pPr>
              <w:jc w:val="center"/>
              <w:rPr>
                <w:rFonts w:ascii="Arial" w:hAnsi="Arial" w:cs="Arial"/>
              </w:rPr>
            </w:pPr>
          </w:p>
        </w:tc>
        <w:tc>
          <w:tcPr>
            <w:tcW w:w="4140" w:type="dxa"/>
            <w:vAlign w:val="center"/>
          </w:tcPr>
          <w:p w14:paraId="5BAB685A" w14:textId="77777777" w:rsidR="00216C08" w:rsidRPr="00D13D83" w:rsidRDefault="00216C08" w:rsidP="00EF4911">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59CF25E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AECF2C4" w14:textId="77777777" w:rsidR="00216C08" w:rsidRPr="00D13D83" w:rsidRDefault="00216C08" w:rsidP="00EF4911">
            <w:pPr>
              <w:rPr>
                <w:rFonts w:ascii="Arial" w:hAnsi="Arial" w:cs="Arial"/>
                <w:b/>
              </w:rPr>
            </w:pPr>
          </w:p>
        </w:tc>
      </w:tr>
      <w:tr w:rsidR="00216C08" w:rsidRPr="00D13D83" w14:paraId="1DC74FAF" w14:textId="77777777" w:rsidTr="00216C08">
        <w:trPr>
          <w:cantSplit/>
          <w:trHeight w:val="400"/>
        </w:trPr>
        <w:tc>
          <w:tcPr>
            <w:tcW w:w="738" w:type="dxa"/>
            <w:tcBorders>
              <w:left w:val="triple" w:sz="4" w:space="0" w:color="000080"/>
            </w:tcBorders>
            <w:vAlign w:val="center"/>
          </w:tcPr>
          <w:p w14:paraId="41359039" w14:textId="77777777" w:rsidR="00216C08" w:rsidRPr="00D13D83" w:rsidRDefault="00216C08" w:rsidP="00EF4911">
            <w:pPr>
              <w:jc w:val="center"/>
              <w:rPr>
                <w:rFonts w:ascii="Arial" w:hAnsi="Arial" w:cs="Arial"/>
              </w:rPr>
            </w:pPr>
          </w:p>
        </w:tc>
        <w:tc>
          <w:tcPr>
            <w:tcW w:w="4140" w:type="dxa"/>
            <w:vAlign w:val="center"/>
          </w:tcPr>
          <w:p w14:paraId="3EEAADA7" w14:textId="77777777" w:rsidR="00216C08" w:rsidRPr="00D13D83" w:rsidRDefault="00216C08" w:rsidP="00EF4911">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Markos Atamo</w:t>
            </w:r>
          </w:p>
        </w:tc>
        <w:tc>
          <w:tcPr>
            <w:tcW w:w="630" w:type="dxa"/>
            <w:tcBorders>
              <w:right w:val="nil"/>
            </w:tcBorders>
            <w:shd w:val="clear" w:color="auto" w:fill="00FFFF"/>
            <w:vAlign w:val="center"/>
          </w:tcPr>
          <w:p w14:paraId="4C14BC6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8D9CDB" w14:textId="77777777" w:rsidR="00216C08" w:rsidRPr="00D13D83" w:rsidRDefault="00216C08" w:rsidP="00EF4911">
            <w:pPr>
              <w:rPr>
                <w:rFonts w:ascii="Arial" w:hAnsi="Arial" w:cs="Arial"/>
                <w:b/>
              </w:rPr>
            </w:pPr>
          </w:p>
        </w:tc>
      </w:tr>
      <w:tr w:rsidR="00216C08" w:rsidRPr="00D13D83" w14:paraId="02B8535F" w14:textId="77777777" w:rsidTr="00216C08">
        <w:trPr>
          <w:cantSplit/>
          <w:trHeight w:val="400"/>
        </w:trPr>
        <w:tc>
          <w:tcPr>
            <w:tcW w:w="738" w:type="dxa"/>
            <w:tcBorders>
              <w:left w:val="triple" w:sz="4" w:space="0" w:color="000080"/>
            </w:tcBorders>
            <w:vAlign w:val="center"/>
          </w:tcPr>
          <w:p w14:paraId="0248A30D" w14:textId="77777777" w:rsidR="00216C08" w:rsidRPr="00D13D83" w:rsidRDefault="00216C08" w:rsidP="00EF4911">
            <w:pPr>
              <w:jc w:val="center"/>
              <w:rPr>
                <w:rFonts w:ascii="Arial" w:hAnsi="Arial" w:cs="Arial"/>
              </w:rPr>
            </w:pPr>
          </w:p>
        </w:tc>
        <w:tc>
          <w:tcPr>
            <w:tcW w:w="4140" w:type="dxa"/>
            <w:vAlign w:val="center"/>
          </w:tcPr>
          <w:p w14:paraId="37A3DF39" w14:textId="77777777" w:rsidR="00216C08" w:rsidRPr="00D13D83" w:rsidRDefault="00216C08" w:rsidP="00EF4911">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24B75BB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94622F8" w14:textId="77777777" w:rsidR="00216C08" w:rsidRPr="00D13D83" w:rsidRDefault="00216C08" w:rsidP="00EF4911">
            <w:pPr>
              <w:rPr>
                <w:rFonts w:ascii="Arial" w:hAnsi="Arial" w:cs="Arial"/>
                <w:b/>
              </w:rPr>
            </w:pPr>
          </w:p>
        </w:tc>
      </w:tr>
      <w:tr w:rsidR="00216C08" w:rsidRPr="00D13D83" w14:paraId="1ADCFBC9" w14:textId="77777777" w:rsidTr="00216C08">
        <w:trPr>
          <w:cantSplit/>
          <w:trHeight w:val="400"/>
        </w:trPr>
        <w:tc>
          <w:tcPr>
            <w:tcW w:w="738" w:type="dxa"/>
            <w:tcBorders>
              <w:left w:val="triple" w:sz="4" w:space="0" w:color="000080"/>
            </w:tcBorders>
            <w:vAlign w:val="center"/>
          </w:tcPr>
          <w:p w14:paraId="74631DBA" w14:textId="77777777" w:rsidR="00216C08" w:rsidRPr="00D13D83" w:rsidRDefault="00216C08" w:rsidP="00EF4911">
            <w:pPr>
              <w:jc w:val="center"/>
              <w:rPr>
                <w:rFonts w:ascii="Arial" w:hAnsi="Arial" w:cs="Arial"/>
              </w:rPr>
            </w:pPr>
          </w:p>
        </w:tc>
        <w:tc>
          <w:tcPr>
            <w:tcW w:w="4140" w:type="dxa"/>
            <w:vAlign w:val="center"/>
          </w:tcPr>
          <w:p w14:paraId="19786DF3" w14:textId="77777777" w:rsidR="00216C08" w:rsidRPr="00D13D83" w:rsidRDefault="00216C08" w:rsidP="00EF4911">
            <w:pPr>
              <w:rPr>
                <w:rFonts w:ascii="Arial" w:hAnsi="Arial" w:cs="Arial"/>
              </w:rPr>
            </w:pPr>
            <w:r>
              <w:rPr>
                <w:rFonts w:ascii="Arial" w:hAnsi="Arial" w:cs="Arial"/>
              </w:rPr>
              <w:t xml:space="preserve">Materials:  </w:t>
            </w:r>
            <w:r w:rsidRPr="00D00676">
              <w:rPr>
                <w:rFonts w:ascii="Arial" w:hAnsi="Arial" w:cs="Arial"/>
              </w:rPr>
              <w:t>Craig Wieden</w:t>
            </w:r>
          </w:p>
        </w:tc>
        <w:tc>
          <w:tcPr>
            <w:tcW w:w="630" w:type="dxa"/>
            <w:tcBorders>
              <w:right w:val="nil"/>
            </w:tcBorders>
            <w:shd w:val="clear" w:color="auto" w:fill="00FFFF"/>
            <w:vAlign w:val="center"/>
          </w:tcPr>
          <w:p w14:paraId="3C1EB3C2"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0E2E0F6" w14:textId="77777777" w:rsidR="00216C08" w:rsidRPr="00D13D83" w:rsidRDefault="00216C08" w:rsidP="00EF4911">
            <w:pPr>
              <w:ind w:left="72" w:right="90"/>
              <w:rPr>
                <w:rFonts w:ascii="Arial" w:hAnsi="Arial" w:cs="Arial"/>
                <w:b/>
              </w:rPr>
            </w:pPr>
          </w:p>
        </w:tc>
      </w:tr>
      <w:tr w:rsidR="00216C08" w:rsidRPr="00D13D83" w14:paraId="5D954DE7" w14:textId="77777777" w:rsidTr="00216C08">
        <w:trPr>
          <w:cantSplit/>
          <w:trHeight w:val="400"/>
        </w:trPr>
        <w:tc>
          <w:tcPr>
            <w:tcW w:w="738" w:type="dxa"/>
            <w:tcBorders>
              <w:left w:val="triple" w:sz="4" w:space="0" w:color="000080"/>
            </w:tcBorders>
            <w:vAlign w:val="center"/>
          </w:tcPr>
          <w:p w14:paraId="2AB40D43" w14:textId="77777777" w:rsidR="00216C08" w:rsidRPr="00D13D83" w:rsidRDefault="00216C08" w:rsidP="00EF4911">
            <w:pPr>
              <w:jc w:val="center"/>
              <w:rPr>
                <w:rFonts w:ascii="Arial" w:hAnsi="Arial" w:cs="Arial"/>
              </w:rPr>
            </w:pPr>
          </w:p>
        </w:tc>
        <w:tc>
          <w:tcPr>
            <w:tcW w:w="4140" w:type="dxa"/>
            <w:vAlign w:val="center"/>
          </w:tcPr>
          <w:p w14:paraId="586D8E01" w14:textId="6950EBEA" w:rsidR="00216C08" w:rsidRPr="00D13D83" w:rsidRDefault="00216C08" w:rsidP="00216C08">
            <w:pPr>
              <w:rPr>
                <w:rFonts w:ascii="Arial" w:hAnsi="Arial" w:cs="Arial"/>
              </w:rPr>
            </w:pPr>
            <w:r w:rsidRPr="00D13D83">
              <w:rPr>
                <w:rFonts w:ascii="Arial" w:hAnsi="Arial" w:cs="Arial"/>
              </w:rPr>
              <w:t xml:space="preserve">Traffic Engineering: </w:t>
            </w:r>
            <w:r>
              <w:t xml:space="preserve"> </w:t>
            </w:r>
            <w:r>
              <w:rPr>
                <w:rFonts w:ascii="Arial" w:hAnsi="Arial" w:cs="Arial"/>
              </w:rPr>
              <w:t>Manjari Bhat</w:t>
            </w:r>
          </w:p>
        </w:tc>
        <w:tc>
          <w:tcPr>
            <w:tcW w:w="630" w:type="dxa"/>
            <w:tcBorders>
              <w:right w:val="nil"/>
            </w:tcBorders>
            <w:shd w:val="clear" w:color="auto" w:fill="00FFFF"/>
            <w:vAlign w:val="center"/>
          </w:tcPr>
          <w:p w14:paraId="7DEDA99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18F2919" w14:textId="77777777" w:rsidR="00216C08" w:rsidRPr="00D13D83" w:rsidRDefault="00216C08" w:rsidP="00EF4911">
            <w:pPr>
              <w:ind w:left="72" w:right="90"/>
              <w:rPr>
                <w:rFonts w:ascii="Arial" w:hAnsi="Arial" w:cs="Arial"/>
                <w:b/>
              </w:rPr>
            </w:pPr>
          </w:p>
          <w:p w14:paraId="0C285CA8" w14:textId="77777777" w:rsidR="00216C08" w:rsidRPr="00D13D83" w:rsidRDefault="00216C08" w:rsidP="00EF4911">
            <w:pPr>
              <w:pStyle w:val="BodyText"/>
              <w:ind w:left="72" w:right="90"/>
              <w:rPr>
                <w:rFonts w:ascii="Arial" w:hAnsi="Arial" w:cs="Arial"/>
              </w:rPr>
            </w:pPr>
            <w:r w:rsidRPr="00D13D83">
              <w:rPr>
                <w:rFonts w:ascii="Arial" w:hAnsi="Arial" w:cs="Arial"/>
              </w:rPr>
              <w:t>REVIEWER COMMENTS:</w:t>
            </w:r>
          </w:p>
          <w:p w14:paraId="037751D5" w14:textId="77777777" w:rsidR="00216C08" w:rsidRPr="00D13D83" w:rsidRDefault="00216C08" w:rsidP="00EF4911">
            <w:pPr>
              <w:ind w:left="72" w:right="90"/>
              <w:rPr>
                <w:rFonts w:ascii="Arial" w:hAnsi="Arial" w:cs="Arial"/>
              </w:rPr>
            </w:pPr>
          </w:p>
          <w:p w14:paraId="138AFFB8" w14:textId="77777777" w:rsidR="00216C08" w:rsidRPr="00D13D83" w:rsidRDefault="00216C08" w:rsidP="00EF4911">
            <w:pPr>
              <w:ind w:left="72" w:right="90"/>
              <w:rPr>
                <w:rFonts w:ascii="Arial" w:hAnsi="Arial" w:cs="Arial"/>
              </w:rPr>
            </w:pPr>
            <w:r w:rsidRPr="00D13D83">
              <w:rPr>
                <w:rFonts w:ascii="Arial" w:hAnsi="Arial" w:cs="Arial"/>
              </w:rPr>
              <w:t>(  ) Approved   (  ) Disapproved   (  ) Modified</w:t>
            </w:r>
          </w:p>
          <w:p w14:paraId="5680F72E" w14:textId="77777777" w:rsidR="00216C08" w:rsidRPr="00D13D83" w:rsidRDefault="00216C08" w:rsidP="00EF4911">
            <w:pPr>
              <w:ind w:left="72" w:right="90"/>
              <w:rPr>
                <w:rFonts w:ascii="Arial" w:hAnsi="Arial" w:cs="Arial"/>
              </w:rPr>
            </w:pPr>
          </w:p>
          <w:p w14:paraId="2C97888A" w14:textId="77777777" w:rsidR="00216C08" w:rsidRPr="00D13D83" w:rsidRDefault="00216C08" w:rsidP="00EF4911">
            <w:pPr>
              <w:ind w:left="72" w:right="90"/>
              <w:rPr>
                <w:rFonts w:ascii="Arial" w:hAnsi="Arial" w:cs="Arial"/>
              </w:rPr>
            </w:pPr>
            <w:r w:rsidRPr="00D13D83">
              <w:rPr>
                <w:rFonts w:ascii="Arial" w:hAnsi="Arial" w:cs="Arial"/>
              </w:rPr>
              <w:t>If disapproved or modified, give reason why and show any modifications on the attached draft copy:</w:t>
            </w:r>
          </w:p>
          <w:p w14:paraId="4C5DCE07" w14:textId="77777777" w:rsidR="00216C08" w:rsidRPr="00D13D83" w:rsidRDefault="00216C08" w:rsidP="00EF4911">
            <w:pPr>
              <w:ind w:left="72" w:right="90"/>
              <w:rPr>
                <w:rFonts w:ascii="Arial" w:hAnsi="Arial" w:cs="Arial"/>
              </w:rPr>
            </w:pPr>
          </w:p>
          <w:p w14:paraId="45B5CFB7" w14:textId="77777777" w:rsidR="00216C08" w:rsidRPr="00D13D83" w:rsidRDefault="00216C08" w:rsidP="00EF4911">
            <w:pPr>
              <w:ind w:left="72" w:right="90"/>
              <w:rPr>
                <w:rFonts w:ascii="Arial" w:hAnsi="Arial" w:cs="Arial"/>
                <w:u w:val="single"/>
              </w:rPr>
            </w:pPr>
            <w:r w:rsidRPr="00D13D83">
              <w:rPr>
                <w:rFonts w:ascii="Arial" w:hAnsi="Arial" w:cs="Arial"/>
                <w:u w:val="single"/>
              </w:rPr>
              <w:t xml:space="preserve"> </w:t>
            </w:r>
          </w:p>
          <w:p w14:paraId="6AEE6BE8" w14:textId="77777777" w:rsidR="00216C08" w:rsidRPr="00D13D83" w:rsidRDefault="00216C08" w:rsidP="00EF4911">
            <w:pPr>
              <w:ind w:left="72" w:right="90"/>
              <w:rPr>
                <w:rFonts w:ascii="Arial" w:hAnsi="Arial" w:cs="Arial"/>
              </w:rPr>
            </w:pPr>
            <w:r w:rsidRPr="00D13D83">
              <w:rPr>
                <w:rFonts w:ascii="Arial" w:hAnsi="Arial" w:cs="Arial"/>
              </w:rPr>
              <w:t>__________________________         ____________</w:t>
            </w:r>
          </w:p>
          <w:p w14:paraId="57AE879C" w14:textId="77777777" w:rsidR="00216C08" w:rsidRPr="00D13D83" w:rsidRDefault="00216C08" w:rsidP="00EF4911">
            <w:pPr>
              <w:ind w:left="72" w:right="90"/>
              <w:rPr>
                <w:rFonts w:ascii="Arial" w:hAnsi="Arial" w:cs="Arial"/>
              </w:rPr>
            </w:pPr>
            <w:r w:rsidRPr="00D13D83">
              <w:rPr>
                <w:rFonts w:ascii="Arial" w:hAnsi="Arial" w:cs="Arial"/>
              </w:rPr>
              <w:t xml:space="preserve">     Name/Signature                                     Date</w:t>
            </w:r>
          </w:p>
        </w:tc>
      </w:tr>
      <w:tr w:rsidR="00216C08" w:rsidRPr="00D13D83" w14:paraId="4E60C8CE" w14:textId="77777777" w:rsidTr="00216C08">
        <w:trPr>
          <w:cantSplit/>
          <w:trHeight w:val="400"/>
        </w:trPr>
        <w:tc>
          <w:tcPr>
            <w:tcW w:w="738" w:type="dxa"/>
            <w:tcBorders>
              <w:left w:val="triple" w:sz="4" w:space="0" w:color="000080"/>
            </w:tcBorders>
            <w:vAlign w:val="center"/>
          </w:tcPr>
          <w:p w14:paraId="43DA75C7" w14:textId="77777777" w:rsidR="00216C08" w:rsidRPr="00D13D83" w:rsidRDefault="00216C08" w:rsidP="00EF4911">
            <w:pPr>
              <w:jc w:val="center"/>
              <w:rPr>
                <w:rFonts w:ascii="Arial" w:hAnsi="Arial" w:cs="Arial"/>
              </w:rPr>
            </w:pPr>
          </w:p>
        </w:tc>
        <w:tc>
          <w:tcPr>
            <w:tcW w:w="4140" w:type="dxa"/>
            <w:vAlign w:val="center"/>
          </w:tcPr>
          <w:p w14:paraId="2EE52B7C" w14:textId="77777777" w:rsidR="00216C08" w:rsidRPr="00D13D83" w:rsidRDefault="00216C08" w:rsidP="00EF4911">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28C205D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667FCFA" w14:textId="77777777" w:rsidR="00216C08" w:rsidRPr="00D13D83" w:rsidRDefault="00216C08" w:rsidP="00EF4911">
            <w:pPr>
              <w:rPr>
                <w:rFonts w:ascii="Arial" w:hAnsi="Arial" w:cs="Arial"/>
                <w:b/>
              </w:rPr>
            </w:pPr>
          </w:p>
        </w:tc>
      </w:tr>
      <w:tr w:rsidR="00216C08" w:rsidRPr="00D13D83" w14:paraId="01171769" w14:textId="77777777" w:rsidTr="00216C08">
        <w:trPr>
          <w:cantSplit/>
          <w:trHeight w:val="400"/>
        </w:trPr>
        <w:tc>
          <w:tcPr>
            <w:tcW w:w="738" w:type="dxa"/>
            <w:tcBorders>
              <w:left w:val="triple" w:sz="4" w:space="0" w:color="000080"/>
              <w:bottom w:val="single" w:sz="6" w:space="0" w:color="000000"/>
            </w:tcBorders>
            <w:vAlign w:val="center"/>
          </w:tcPr>
          <w:p w14:paraId="72045356"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AFDF58B" w14:textId="77777777" w:rsidR="00216C08" w:rsidRPr="00D13D83" w:rsidRDefault="00216C08" w:rsidP="00EF4911">
            <w:pPr>
              <w:rPr>
                <w:rFonts w:ascii="Arial" w:hAnsi="Arial" w:cs="Arial"/>
              </w:rPr>
            </w:pPr>
            <w:r w:rsidRPr="00D13D83">
              <w:rPr>
                <w:rFonts w:ascii="Arial" w:hAnsi="Arial" w:cs="Arial"/>
              </w:rPr>
              <w:t xml:space="preserve">FHWA: </w:t>
            </w:r>
            <w:r>
              <w:t xml:space="preserve"> </w:t>
            </w:r>
            <w:r w:rsidRPr="00D00676">
              <w:rPr>
                <w:rFonts w:ascii="Arial" w:hAnsi="Arial" w:cs="Arial"/>
              </w:rPr>
              <w:t>Kelly Galardi</w:t>
            </w:r>
          </w:p>
        </w:tc>
        <w:tc>
          <w:tcPr>
            <w:tcW w:w="630" w:type="dxa"/>
            <w:tcBorders>
              <w:bottom w:val="single" w:sz="6" w:space="0" w:color="000000"/>
              <w:right w:val="nil"/>
            </w:tcBorders>
            <w:shd w:val="clear" w:color="auto" w:fill="00FFFF"/>
            <w:vAlign w:val="center"/>
          </w:tcPr>
          <w:p w14:paraId="6BC18D2A"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B5182E2" w14:textId="77777777" w:rsidR="00216C08" w:rsidRPr="00D13D83" w:rsidRDefault="00216C08" w:rsidP="00EF4911">
            <w:pPr>
              <w:rPr>
                <w:rFonts w:ascii="Arial" w:hAnsi="Arial" w:cs="Arial"/>
                <w:b/>
              </w:rPr>
            </w:pPr>
          </w:p>
        </w:tc>
      </w:tr>
      <w:tr w:rsidR="00216C08" w:rsidRPr="00D13D83" w14:paraId="20CC24DF"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6DE9BBA2"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3AD0214D" w14:textId="77777777" w:rsidR="00216C08" w:rsidRPr="00D13D83" w:rsidRDefault="00216C08" w:rsidP="00EF4911">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5D9A581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5336C3D" w14:textId="77777777" w:rsidR="00216C08" w:rsidRPr="00D13D83" w:rsidRDefault="00216C08" w:rsidP="00EF4911">
            <w:pPr>
              <w:rPr>
                <w:rFonts w:ascii="Arial" w:hAnsi="Arial" w:cs="Arial"/>
                <w:b/>
              </w:rPr>
            </w:pPr>
          </w:p>
        </w:tc>
      </w:tr>
      <w:tr w:rsidR="00216C08" w:rsidRPr="00D13D83" w14:paraId="605FF363" w14:textId="77777777" w:rsidTr="00216C08">
        <w:trPr>
          <w:cantSplit/>
          <w:trHeight w:val="400"/>
        </w:trPr>
        <w:tc>
          <w:tcPr>
            <w:tcW w:w="738" w:type="dxa"/>
            <w:tcBorders>
              <w:left w:val="triple" w:sz="4" w:space="0" w:color="000080"/>
              <w:bottom w:val="single" w:sz="6" w:space="0" w:color="000000"/>
            </w:tcBorders>
            <w:vAlign w:val="center"/>
          </w:tcPr>
          <w:p w14:paraId="52AF4824"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96F71B5" w14:textId="77777777" w:rsidR="00216C08" w:rsidRPr="00D13D83" w:rsidRDefault="00216C08" w:rsidP="00EF4911">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336A046C"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5386AA5" w14:textId="77777777" w:rsidR="00216C08" w:rsidRPr="00D13D83" w:rsidRDefault="00216C08" w:rsidP="00EF4911">
            <w:pPr>
              <w:rPr>
                <w:rFonts w:ascii="Arial" w:hAnsi="Arial" w:cs="Arial"/>
                <w:b/>
              </w:rPr>
            </w:pPr>
          </w:p>
        </w:tc>
      </w:tr>
      <w:tr w:rsidR="00216C08" w:rsidRPr="00D13D83" w14:paraId="6CE5091A"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5C0906B0"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61527317" w14:textId="77777777" w:rsidR="00216C08" w:rsidRPr="00D13D83" w:rsidRDefault="00216C08" w:rsidP="00EF4911">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33161B7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227689B" w14:textId="77777777" w:rsidR="00216C08" w:rsidRPr="00D13D83" w:rsidRDefault="00216C08" w:rsidP="00EF4911">
            <w:pPr>
              <w:rPr>
                <w:rFonts w:ascii="Arial" w:hAnsi="Arial" w:cs="Arial"/>
                <w:b/>
              </w:rPr>
            </w:pPr>
          </w:p>
        </w:tc>
      </w:tr>
      <w:tr w:rsidR="00216C08" w:rsidRPr="00D13D83" w14:paraId="4055A39F" w14:textId="77777777" w:rsidTr="00216C08">
        <w:trPr>
          <w:cantSplit/>
          <w:trHeight w:val="400"/>
        </w:trPr>
        <w:tc>
          <w:tcPr>
            <w:tcW w:w="738" w:type="dxa"/>
            <w:tcBorders>
              <w:top w:val="triple" w:sz="4" w:space="0" w:color="000000"/>
              <w:left w:val="triple" w:sz="4" w:space="0" w:color="000080"/>
            </w:tcBorders>
            <w:vAlign w:val="center"/>
          </w:tcPr>
          <w:p w14:paraId="299B21F5" w14:textId="77777777" w:rsidR="00216C08" w:rsidRPr="00D13D83" w:rsidRDefault="00216C08" w:rsidP="00EF4911">
            <w:pPr>
              <w:jc w:val="center"/>
              <w:rPr>
                <w:rFonts w:ascii="Arial" w:hAnsi="Arial" w:cs="Arial"/>
              </w:rPr>
            </w:pPr>
          </w:p>
        </w:tc>
        <w:tc>
          <w:tcPr>
            <w:tcW w:w="4140" w:type="dxa"/>
            <w:tcBorders>
              <w:top w:val="triple" w:sz="4" w:space="0" w:color="000000"/>
            </w:tcBorders>
            <w:vAlign w:val="center"/>
          </w:tcPr>
          <w:p w14:paraId="3F72830E" w14:textId="77777777" w:rsidR="00216C08" w:rsidRPr="00D13D83" w:rsidRDefault="00216C08" w:rsidP="00EF4911">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271A7BC4"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E0AD336" w14:textId="77777777" w:rsidR="00216C08" w:rsidRPr="00D13D83" w:rsidRDefault="00216C08" w:rsidP="00EF4911">
            <w:pPr>
              <w:rPr>
                <w:rFonts w:ascii="Arial" w:hAnsi="Arial" w:cs="Arial"/>
                <w:b/>
              </w:rPr>
            </w:pPr>
          </w:p>
        </w:tc>
      </w:tr>
      <w:tr w:rsidR="00216C08" w:rsidRPr="00D13D83" w14:paraId="409AF662" w14:textId="77777777" w:rsidTr="00216C08">
        <w:trPr>
          <w:cantSplit/>
          <w:trHeight w:val="347"/>
        </w:trPr>
        <w:tc>
          <w:tcPr>
            <w:tcW w:w="738" w:type="dxa"/>
            <w:tcBorders>
              <w:left w:val="triple" w:sz="4" w:space="0" w:color="000080"/>
            </w:tcBorders>
            <w:vAlign w:val="center"/>
          </w:tcPr>
          <w:p w14:paraId="3072DEE8" w14:textId="77777777" w:rsidR="00216C08" w:rsidRPr="00D13D83" w:rsidRDefault="00216C08" w:rsidP="00EF4911">
            <w:pPr>
              <w:jc w:val="center"/>
              <w:rPr>
                <w:rFonts w:ascii="Arial" w:hAnsi="Arial" w:cs="Arial"/>
              </w:rPr>
            </w:pPr>
          </w:p>
        </w:tc>
        <w:tc>
          <w:tcPr>
            <w:tcW w:w="4140" w:type="dxa"/>
            <w:vAlign w:val="center"/>
          </w:tcPr>
          <w:p w14:paraId="41DE4372" w14:textId="77777777" w:rsidR="00216C08" w:rsidRDefault="00216C08" w:rsidP="00EF4911">
            <w:pPr>
              <w:rPr>
                <w:rFonts w:ascii="Arial" w:hAnsi="Arial" w:cs="Arial"/>
              </w:rPr>
            </w:pPr>
            <w:r>
              <w:rPr>
                <w:rFonts w:ascii="Arial" w:hAnsi="Arial" w:cs="Arial"/>
              </w:rPr>
              <w:t>Bridge</w:t>
            </w:r>
          </w:p>
        </w:tc>
        <w:tc>
          <w:tcPr>
            <w:tcW w:w="630" w:type="dxa"/>
            <w:tcBorders>
              <w:right w:val="nil"/>
            </w:tcBorders>
            <w:shd w:val="clear" w:color="auto" w:fill="00FFFF"/>
            <w:vAlign w:val="center"/>
          </w:tcPr>
          <w:p w14:paraId="06CE4C1A"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34A3333" w14:textId="77777777" w:rsidR="00216C08" w:rsidRPr="00D13D83" w:rsidRDefault="00216C08" w:rsidP="00EF4911">
            <w:pPr>
              <w:rPr>
                <w:rFonts w:ascii="Arial" w:hAnsi="Arial" w:cs="Arial"/>
                <w:b/>
              </w:rPr>
            </w:pPr>
          </w:p>
        </w:tc>
      </w:tr>
      <w:tr w:rsidR="00216C08" w:rsidRPr="00D13D83" w14:paraId="78D0AFD0" w14:textId="77777777" w:rsidTr="00216C08">
        <w:trPr>
          <w:cantSplit/>
          <w:trHeight w:val="347"/>
        </w:trPr>
        <w:tc>
          <w:tcPr>
            <w:tcW w:w="738" w:type="dxa"/>
            <w:tcBorders>
              <w:left w:val="triple" w:sz="4" w:space="0" w:color="000080"/>
            </w:tcBorders>
            <w:vAlign w:val="center"/>
          </w:tcPr>
          <w:p w14:paraId="13EAD2B0" w14:textId="77777777" w:rsidR="00216C08" w:rsidRPr="00D13D83" w:rsidRDefault="00216C08" w:rsidP="00EF4911">
            <w:pPr>
              <w:jc w:val="center"/>
              <w:rPr>
                <w:rFonts w:ascii="Arial" w:hAnsi="Arial" w:cs="Arial"/>
              </w:rPr>
            </w:pPr>
          </w:p>
        </w:tc>
        <w:tc>
          <w:tcPr>
            <w:tcW w:w="4140" w:type="dxa"/>
            <w:vAlign w:val="center"/>
          </w:tcPr>
          <w:p w14:paraId="32A16F8C" w14:textId="77777777" w:rsidR="00216C08" w:rsidRPr="00D13D83" w:rsidRDefault="00216C08" w:rsidP="00EF4911">
            <w:pPr>
              <w:rPr>
                <w:rFonts w:ascii="Arial" w:hAnsi="Arial" w:cs="Arial"/>
              </w:rPr>
            </w:pPr>
            <w:r>
              <w:rPr>
                <w:rFonts w:ascii="Arial" w:hAnsi="Arial" w:cs="Arial"/>
              </w:rPr>
              <w:t>PDAC</w:t>
            </w:r>
          </w:p>
        </w:tc>
        <w:tc>
          <w:tcPr>
            <w:tcW w:w="630" w:type="dxa"/>
            <w:tcBorders>
              <w:right w:val="nil"/>
            </w:tcBorders>
            <w:shd w:val="clear" w:color="auto" w:fill="00FFFF"/>
            <w:vAlign w:val="center"/>
          </w:tcPr>
          <w:p w14:paraId="76411DE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B2440A4" w14:textId="77777777" w:rsidR="00216C08" w:rsidRPr="00D13D83" w:rsidRDefault="00216C08" w:rsidP="00EF4911">
            <w:pPr>
              <w:rPr>
                <w:rFonts w:ascii="Arial" w:hAnsi="Arial" w:cs="Arial"/>
                <w:b/>
              </w:rPr>
            </w:pPr>
          </w:p>
        </w:tc>
      </w:tr>
      <w:tr w:rsidR="00216C08" w:rsidRPr="00D13D83" w14:paraId="01487C5F" w14:textId="77777777" w:rsidTr="00216C08">
        <w:trPr>
          <w:cantSplit/>
          <w:trHeight w:val="338"/>
        </w:trPr>
        <w:tc>
          <w:tcPr>
            <w:tcW w:w="738" w:type="dxa"/>
            <w:tcBorders>
              <w:left w:val="triple" w:sz="4" w:space="0" w:color="000080"/>
              <w:bottom w:val="nil"/>
            </w:tcBorders>
            <w:vAlign w:val="center"/>
          </w:tcPr>
          <w:p w14:paraId="78F5AF67" w14:textId="77777777" w:rsidR="00216C08" w:rsidRPr="00D13D83" w:rsidRDefault="00216C08" w:rsidP="00EF4911">
            <w:pPr>
              <w:jc w:val="center"/>
              <w:rPr>
                <w:rFonts w:ascii="Arial" w:hAnsi="Arial" w:cs="Arial"/>
              </w:rPr>
            </w:pPr>
          </w:p>
        </w:tc>
        <w:tc>
          <w:tcPr>
            <w:tcW w:w="4140" w:type="dxa"/>
            <w:tcBorders>
              <w:bottom w:val="nil"/>
            </w:tcBorders>
            <w:vAlign w:val="center"/>
          </w:tcPr>
          <w:p w14:paraId="0456F18A" w14:textId="77777777" w:rsidR="00216C08" w:rsidRPr="00D13D83" w:rsidRDefault="00216C08" w:rsidP="00EF4911">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67CFCFF"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54028F83" w14:textId="77777777" w:rsidR="00216C08" w:rsidRPr="00D13D83" w:rsidRDefault="00216C08" w:rsidP="00EF4911">
            <w:pPr>
              <w:rPr>
                <w:rFonts w:ascii="Arial" w:hAnsi="Arial" w:cs="Arial"/>
                <w:b/>
              </w:rPr>
            </w:pPr>
          </w:p>
        </w:tc>
      </w:tr>
      <w:tr w:rsidR="00216C08" w:rsidRPr="00D13D83" w14:paraId="3DABBE95" w14:textId="77777777" w:rsidTr="00216C08">
        <w:trPr>
          <w:cantSplit/>
          <w:trHeight w:val="400"/>
        </w:trPr>
        <w:tc>
          <w:tcPr>
            <w:tcW w:w="738" w:type="dxa"/>
            <w:tcBorders>
              <w:top w:val="single" w:sz="6" w:space="0" w:color="000000"/>
              <w:left w:val="triple" w:sz="4" w:space="0" w:color="000080"/>
              <w:bottom w:val="triple" w:sz="4" w:space="0" w:color="000080"/>
            </w:tcBorders>
            <w:vAlign w:val="center"/>
          </w:tcPr>
          <w:p w14:paraId="54D7EB94"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80"/>
            </w:tcBorders>
            <w:vAlign w:val="center"/>
          </w:tcPr>
          <w:p w14:paraId="7A7566E7" w14:textId="77777777" w:rsidR="00216C08" w:rsidRPr="00D13D83" w:rsidRDefault="00216C08" w:rsidP="00EF4911">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04F9A4EE"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7838FF6C" w14:textId="77777777" w:rsidR="00216C08" w:rsidRPr="00D13D83" w:rsidRDefault="00216C08" w:rsidP="00EF4911">
            <w:pPr>
              <w:rPr>
                <w:rFonts w:ascii="Arial" w:hAnsi="Arial" w:cs="Arial"/>
                <w:b/>
              </w:rPr>
            </w:pPr>
          </w:p>
        </w:tc>
      </w:tr>
    </w:tbl>
    <w:p w14:paraId="5C7EF44E" w14:textId="77777777" w:rsidR="00216C08" w:rsidRDefault="00216C08" w:rsidP="00C37BBE">
      <w:pPr>
        <w:jc w:val="right"/>
        <w:rPr>
          <w:rFonts w:ascii="Arial" w:hAnsi="Arial" w:cs="Arial"/>
          <w:sz w:val="28"/>
          <w:szCs w:val="28"/>
        </w:rPr>
        <w:sectPr w:rsidR="00216C08" w:rsidSect="00B13977">
          <w:headerReference w:type="default" r:id="rId7"/>
          <w:pgSz w:w="12240" w:h="15840" w:code="1"/>
          <w:pgMar w:top="720" w:right="1080" w:bottom="720" w:left="1080" w:header="720" w:footer="720" w:gutter="0"/>
          <w:cols w:space="720"/>
          <w:titlePg/>
          <w:docGrid w:linePitch="272"/>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1D0157" w:rsidRPr="00927D95" w14:paraId="2A622C45" w14:textId="77777777" w:rsidTr="00EF4911">
        <w:trPr>
          <w:trHeight w:hRule="exact" w:val="1011"/>
          <w:jc w:val="center"/>
        </w:trPr>
        <w:tc>
          <w:tcPr>
            <w:tcW w:w="5581" w:type="dxa"/>
            <w:gridSpan w:val="3"/>
            <w:tcBorders>
              <w:bottom w:val="single" w:sz="4" w:space="0" w:color="000000"/>
              <w:right w:val="single" w:sz="4" w:space="0" w:color="000000"/>
            </w:tcBorders>
          </w:tcPr>
          <w:p w14:paraId="4CDBD3B8" w14:textId="77777777" w:rsidR="001D0157" w:rsidRPr="00927D95" w:rsidRDefault="001D0157" w:rsidP="00EF4911">
            <w:pPr>
              <w:widowControl w:val="0"/>
              <w:autoSpaceDE w:val="0"/>
              <w:autoSpaceDN w:val="0"/>
              <w:spacing w:before="55" w:line="230" w:lineRule="exact"/>
              <w:ind w:left="100"/>
              <w:rPr>
                <w:rFonts w:ascii="Arial" w:eastAsia="Arial" w:hAnsi="Arial" w:cs="Arial"/>
                <w:b/>
              </w:rPr>
            </w:pPr>
            <w:r w:rsidRPr="00927D95">
              <w:rPr>
                <w:rFonts w:ascii="Arial" w:eastAsia="Arial" w:hAnsi="Arial" w:cs="Arial"/>
                <w:b/>
              </w:rPr>
              <w:lastRenderedPageBreak/>
              <w:t>COLORADO DEPARTMENT OF TRANSPORTATION</w:t>
            </w:r>
          </w:p>
          <w:p w14:paraId="28562A2A" w14:textId="77777777" w:rsidR="001D0157" w:rsidRPr="00927D95" w:rsidRDefault="001D0157" w:rsidP="00EF4911">
            <w:pPr>
              <w:widowControl w:val="0"/>
              <w:autoSpaceDE w:val="0"/>
              <w:autoSpaceDN w:val="0"/>
              <w:spacing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0C9C4B74" w14:textId="77777777" w:rsidR="001D0157" w:rsidRPr="00927D95" w:rsidRDefault="001D0157" w:rsidP="00EF4911">
            <w:pPr>
              <w:widowControl w:val="0"/>
              <w:autoSpaceDE w:val="0"/>
              <w:autoSpaceDN w:val="0"/>
              <w:spacing w:before="57"/>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63074B79" w14:textId="77777777" w:rsidR="001D0157" w:rsidRPr="00927D95" w:rsidRDefault="001D0157" w:rsidP="00EF4911">
            <w:pPr>
              <w:widowControl w:val="0"/>
              <w:autoSpaceDE w:val="0"/>
              <w:autoSpaceDN w:val="0"/>
              <w:rPr>
                <w:rFonts w:eastAsia="Arial" w:hAnsi="Arial" w:cs="Arial"/>
                <w:sz w:val="19"/>
              </w:rPr>
            </w:pPr>
          </w:p>
          <w:p w14:paraId="29E752DA" w14:textId="580B2A54" w:rsidR="001D0157" w:rsidRPr="00927D95" w:rsidRDefault="003F52FC" w:rsidP="00EA0226">
            <w:pPr>
              <w:widowControl w:val="0"/>
              <w:autoSpaceDE w:val="0"/>
              <w:autoSpaceDN w:val="0"/>
              <w:ind w:left="181"/>
              <w:rPr>
                <w:rFonts w:ascii="Arial" w:eastAsia="Arial" w:hAnsi="Arial" w:cs="Arial"/>
                <w:sz w:val="24"/>
                <w:szCs w:val="24"/>
              </w:rPr>
            </w:pPr>
            <w:r>
              <w:rPr>
                <w:rFonts w:ascii="Arial" w:eastAsia="Arial" w:hAnsi="Arial" w:cs="Arial"/>
                <w:w w:val="105"/>
                <w:sz w:val="24"/>
                <w:szCs w:val="24"/>
              </w:rPr>
              <w:t>10</w:t>
            </w:r>
            <w:r w:rsidR="00EA0226">
              <w:rPr>
                <w:rFonts w:ascii="Arial" w:eastAsia="Arial" w:hAnsi="Arial" w:cs="Arial"/>
                <w:w w:val="105"/>
                <w:sz w:val="24"/>
                <w:szCs w:val="24"/>
              </w:rPr>
              <w:t>5</w:t>
            </w:r>
            <w:r w:rsidR="001D0157" w:rsidRPr="00927D95">
              <w:rPr>
                <w:rFonts w:ascii="Arial" w:eastAsia="Arial" w:hAnsi="Arial" w:cs="Arial"/>
                <w:w w:val="105"/>
                <w:sz w:val="24"/>
                <w:szCs w:val="24"/>
              </w:rPr>
              <w:t>-</w:t>
            </w:r>
            <w:r w:rsidR="00EA0226">
              <w:rPr>
                <w:rFonts w:ascii="Arial" w:eastAsia="Arial" w:hAnsi="Arial" w:cs="Arial"/>
                <w:w w:val="105"/>
                <w:sz w:val="24"/>
                <w:szCs w:val="24"/>
              </w:rPr>
              <w:t>2</w:t>
            </w:r>
          </w:p>
        </w:tc>
      </w:tr>
      <w:tr w:rsidR="001D0157" w:rsidRPr="00927D95" w14:paraId="142E77C0" w14:textId="77777777" w:rsidTr="00EF4911">
        <w:trPr>
          <w:trHeight w:hRule="exact" w:val="840"/>
          <w:jc w:val="center"/>
        </w:trPr>
        <w:tc>
          <w:tcPr>
            <w:tcW w:w="4052" w:type="dxa"/>
            <w:gridSpan w:val="2"/>
            <w:tcBorders>
              <w:top w:val="single" w:sz="4" w:space="0" w:color="000000"/>
              <w:bottom w:val="single" w:sz="4" w:space="0" w:color="000000"/>
              <w:right w:val="single" w:sz="4" w:space="0" w:color="000000"/>
            </w:tcBorders>
          </w:tcPr>
          <w:p w14:paraId="134919F4" w14:textId="77777777" w:rsidR="001D0157" w:rsidRPr="00927D95" w:rsidRDefault="001D0157" w:rsidP="00EF4911">
            <w:pPr>
              <w:widowControl w:val="0"/>
              <w:autoSpaceDE w:val="0"/>
              <w:autoSpaceDN w:val="0"/>
              <w:spacing w:before="55"/>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767552AB"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FROM:</w:t>
            </w:r>
          </w:p>
          <w:p w14:paraId="0DF170B2" w14:textId="2039C0B0" w:rsidR="001D0157" w:rsidRPr="00927D95" w:rsidRDefault="00EA0226" w:rsidP="00EF4911">
            <w:pPr>
              <w:widowControl w:val="0"/>
              <w:autoSpaceDE w:val="0"/>
              <w:autoSpaceDN w:val="0"/>
              <w:spacing w:before="6"/>
              <w:ind w:left="151"/>
              <w:rPr>
                <w:rFonts w:ascii="Arial" w:eastAsia="Arial" w:hAnsi="Arial" w:cs="Arial"/>
                <w:sz w:val="18"/>
              </w:rPr>
            </w:pPr>
            <w:r>
              <w:rPr>
                <w:rFonts w:ascii="Arial" w:eastAsia="Arial" w:hAnsi="Arial" w:cs="Arial"/>
                <w:w w:val="105"/>
                <w:sz w:val="18"/>
              </w:rPr>
              <w:t>Mark Straub / Contracts &amp; Market Analysis</w:t>
            </w:r>
          </w:p>
          <w:p w14:paraId="027D18D6" w14:textId="77777777" w:rsidR="001D0157" w:rsidRPr="00927D95" w:rsidRDefault="001D0157" w:rsidP="00EF4911">
            <w:pPr>
              <w:widowControl w:val="0"/>
              <w:autoSpaceDE w:val="0"/>
              <w:autoSpaceDN w:val="0"/>
              <w:spacing w:before="40"/>
              <w:ind w:left="110"/>
              <w:rPr>
                <w:rFonts w:ascii="Arial" w:eastAsia="Arial" w:hAnsi="Arial" w:cs="Arial"/>
                <w:sz w:val="18"/>
              </w:rPr>
            </w:pPr>
            <w:r w:rsidRPr="00927D95">
              <w:rPr>
                <w:rFonts w:ascii="Arial" w:eastAsia="Arial" w:hAnsi="Arial" w:cs="Arial"/>
                <w:sz w:val="18"/>
              </w:rPr>
              <w:t>(Region, Branch or Technical Committee)</w:t>
            </w:r>
          </w:p>
        </w:tc>
      </w:tr>
      <w:tr w:rsidR="001D0157" w:rsidRPr="00927D95" w14:paraId="5417FD19" w14:textId="77777777" w:rsidTr="003B52D9">
        <w:trPr>
          <w:trHeight w:hRule="exact" w:val="946"/>
          <w:jc w:val="center"/>
        </w:trPr>
        <w:tc>
          <w:tcPr>
            <w:tcW w:w="3414" w:type="dxa"/>
            <w:tcBorders>
              <w:top w:val="single" w:sz="4" w:space="0" w:color="000000"/>
              <w:bottom w:val="single" w:sz="4" w:space="0" w:color="000000"/>
              <w:right w:val="single" w:sz="4" w:space="0" w:color="000000"/>
            </w:tcBorders>
          </w:tcPr>
          <w:p w14:paraId="55B4C875"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SPECIFICATION SECTION NO.</w:t>
            </w:r>
          </w:p>
          <w:p w14:paraId="137B1AD5" w14:textId="5F72C8AA" w:rsidR="001D0157" w:rsidRPr="00927D95" w:rsidRDefault="00EA0226" w:rsidP="001D0157">
            <w:pPr>
              <w:widowControl w:val="0"/>
              <w:autoSpaceDE w:val="0"/>
              <w:autoSpaceDN w:val="0"/>
              <w:spacing w:before="166"/>
              <w:ind w:left="136"/>
              <w:rPr>
                <w:rFonts w:ascii="Arial" w:eastAsia="Arial" w:hAnsi="Arial" w:cs="Arial"/>
              </w:rPr>
            </w:pPr>
            <w:r>
              <w:rPr>
                <w:rFonts w:ascii="Arial" w:eastAsia="Arial" w:hAnsi="Arial" w:cs="Arial"/>
              </w:rPr>
              <w:t>105.10</w:t>
            </w:r>
          </w:p>
        </w:tc>
        <w:tc>
          <w:tcPr>
            <w:tcW w:w="2880" w:type="dxa"/>
            <w:gridSpan w:val="3"/>
            <w:tcBorders>
              <w:top w:val="single" w:sz="4" w:space="0" w:color="000000"/>
              <w:left w:val="single" w:sz="4" w:space="0" w:color="000000"/>
              <w:bottom w:val="single" w:sz="4" w:space="0" w:color="000000"/>
              <w:right w:val="single" w:sz="4" w:space="0" w:color="000000"/>
            </w:tcBorders>
          </w:tcPr>
          <w:p w14:paraId="74C1073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ITEM</w:t>
            </w:r>
          </w:p>
          <w:p w14:paraId="2C3DA3EA" w14:textId="1E9A4891" w:rsidR="001D0157" w:rsidRPr="00927D95" w:rsidRDefault="00EA0226" w:rsidP="003B52D9">
            <w:pPr>
              <w:widowControl w:val="0"/>
              <w:autoSpaceDE w:val="0"/>
              <w:autoSpaceDN w:val="0"/>
              <w:spacing w:before="129"/>
              <w:ind w:left="148"/>
              <w:rPr>
                <w:rFonts w:ascii="Arial" w:eastAsia="Arial" w:hAnsi="Arial" w:cs="Arial"/>
                <w:sz w:val="24"/>
              </w:rPr>
            </w:pPr>
            <w:r>
              <w:rPr>
                <w:rFonts w:ascii="Arial" w:eastAsia="Arial" w:hAnsi="Arial" w:cs="Arial"/>
              </w:rPr>
              <w:t>Cooperation by Contractor</w:t>
            </w:r>
          </w:p>
        </w:tc>
        <w:tc>
          <w:tcPr>
            <w:tcW w:w="3788" w:type="dxa"/>
            <w:tcBorders>
              <w:top w:val="single" w:sz="4" w:space="0" w:color="000000"/>
              <w:left w:val="single" w:sz="4" w:space="0" w:color="000000"/>
              <w:bottom w:val="single" w:sz="4" w:space="0" w:color="000000"/>
            </w:tcBorders>
          </w:tcPr>
          <w:p w14:paraId="53C61C0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Priority</w:t>
            </w:r>
          </w:p>
          <w:p w14:paraId="722D1D97" w14:textId="77777777" w:rsidR="001D0157" w:rsidRPr="00927D95" w:rsidRDefault="001D0157" w:rsidP="00EF4911">
            <w:pPr>
              <w:widowControl w:val="0"/>
              <w:autoSpaceDE w:val="0"/>
              <w:autoSpaceDN w:val="0"/>
              <w:rPr>
                <w:rFonts w:eastAsia="Arial" w:hAnsi="Arial" w:cs="Arial"/>
              </w:rPr>
            </w:pPr>
          </w:p>
          <w:p w14:paraId="47D511C8" w14:textId="07ED6CD3" w:rsidR="001D0157" w:rsidRPr="00927D95" w:rsidRDefault="001D0157" w:rsidP="00EF4911">
            <w:pPr>
              <w:widowControl w:val="0"/>
              <w:tabs>
                <w:tab w:val="left" w:pos="2270"/>
              </w:tabs>
              <w:autoSpaceDE w:val="0"/>
              <w:autoSpaceDN w:val="0"/>
              <w:ind w:left="110"/>
              <w:rPr>
                <w:rFonts w:ascii="Arial" w:eastAsia="Arial" w:hAnsi="Arial" w:cs="Arial"/>
              </w:rPr>
            </w:pPr>
            <w:r>
              <w:rPr>
                <w:rFonts w:ascii="Arial" w:eastAsia="Arial" w:hAnsi="Arial" w:cs="Arial"/>
              </w:rPr>
              <w:t xml:space="preserve">Routine  </w:t>
            </w:r>
            <w:r w:rsidRPr="00927D95">
              <w:rPr>
                <w:rFonts w:ascii="Arial" w:eastAsia="Arial" w:hAnsi="Arial" w:cs="Arial"/>
              </w:rPr>
              <w:tab/>
              <w:t>Fast</w:t>
            </w:r>
            <w:r>
              <w:rPr>
                <w:rFonts w:ascii="Arial" w:eastAsia="Arial" w:hAnsi="Arial" w:cs="Arial"/>
              </w:rPr>
              <w:t xml:space="preserve">  </w:t>
            </w:r>
            <w:r w:rsidR="003F52FC">
              <w:rPr>
                <w:rFonts w:ascii="Arial" w:eastAsia="Arial" w:hAnsi="Arial" w:cs="Arial"/>
              </w:rPr>
              <w:t>x</w:t>
            </w:r>
          </w:p>
        </w:tc>
      </w:tr>
      <w:tr w:rsidR="001D0157" w:rsidRPr="00927D95" w14:paraId="32FD1293" w14:textId="77777777" w:rsidTr="00EF4911">
        <w:trPr>
          <w:trHeight w:hRule="exact" w:val="4753"/>
          <w:jc w:val="center"/>
        </w:trPr>
        <w:tc>
          <w:tcPr>
            <w:tcW w:w="10082" w:type="dxa"/>
            <w:gridSpan w:val="5"/>
            <w:tcBorders>
              <w:top w:val="single" w:sz="4" w:space="0" w:color="000000"/>
              <w:bottom w:val="single" w:sz="4" w:space="0" w:color="000000"/>
            </w:tcBorders>
          </w:tcPr>
          <w:p w14:paraId="375580F3" w14:textId="77777777" w:rsidR="001D0157" w:rsidRPr="00927D95" w:rsidRDefault="001D0157" w:rsidP="00EF4911">
            <w:pPr>
              <w:widowControl w:val="0"/>
              <w:autoSpaceDE w:val="0"/>
              <w:autoSpaceDN w:val="0"/>
              <w:spacing w:before="57"/>
              <w:ind w:left="100"/>
              <w:jc w:val="both"/>
              <w:rPr>
                <w:rFonts w:ascii="Arial" w:eastAsia="Arial" w:hAnsi="Arial" w:cs="Arial"/>
              </w:rPr>
            </w:pPr>
            <w:r w:rsidRPr="00927D95">
              <w:rPr>
                <w:rFonts w:ascii="Arial" w:eastAsia="Arial" w:hAnsi="Arial" w:cs="Arial"/>
              </w:rPr>
              <w:t>Reason for this new or changed specification:</w:t>
            </w:r>
          </w:p>
          <w:p w14:paraId="6640AE16" w14:textId="77777777" w:rsidR="001D0157" w:rsidRPr="00927D95" w:rsidRDefault="001D0157" w:rsidP="00EF4911">
            <w:pPr>
              <w:widowControl w:val="0"/>
              <w:autoSpaceDE w:val="0"/>
              <w:autoSpaceDN w:val="0"/>
              <w:spacing w:before="1"/>
              <w:ind w:left="154" w:right="195"/>
              <w:rPr>
                <w:rFonts w:ascii="Arial" w:eastAsia="Arial" w:hAnsi="Arial" w:cs="Arial"/>
                <w:sz w:val="24"/>
              </w:rPr>
            </w:pPr>
          </w:p>
          <w:p w14:paraId="59958982" w14:textId="77777777" w:rsidR="00EA0226" w:rsidRDefault="00EA0226" w:rsidP="00EA0226">
            <w:pPr>
              <w:ind w:left="333"/>
              <w:rPr>
                <w:rFonts w:ascii="Arial" w:hAnsi="Arial" w:cs="Arial"/>
                <w:noProof/>
                <w:sz w:val="22"/>
              </w:rPr>
            </w:pPr>
            <w:r w:rsidRPr="00EA0226">
              <w:rPr>
                <w:rFonts w:ascii="Arial" w:hAnsi="Arial" w:cs="Arial"/>
                <w:noProof/>
                <w:sz w:val="22"/>
              </w:rPr>
              <w:t xml:space="preserve">The proposed change is to remove the first sentence of </w:t>
            </w:r>
            <w:r>
              <w:rPr>
                <w:rFonts w:ascii="Arial" w:hAnsi="Arial" w:cs="Arial"/>
                <w:noProof/>
                <w:sz w:val="22"/>
              </w:rPr>
              <w:t xml:space="preserve">subsection </w:t>
            </w:r>
            <w:r w:rsidRPr="00EA0226">
              <w:rPr>
                <w:rFonts w:ascii="Arial" w:hAnsi="Arial" w:cs="Arial"/>
                <w:noProof/>
                <w:sz w:val="22"/>
              </w:rPr>
              <w:t>105.10, which s</w:t>
            </w:r>
            <w:r>
              <w:rPr>
                <w:rFonts w:ascii="Arial" w:hAnsi="Arial" w:cs="Arial"/>
                <w:noProof/>
                <w:sz w:val="22"/>
              </w:rPr>
              <w:t>tates:</w:t>
            </w:r>
          </w:p>
          <w:p w14:paraId="0F4660D7" w14:textId="58C91EA3" w:rsidR="00EA0226" w:rsidRPr="00EA0226" w:rsidRDefault="00EA0226" w:rsidP="00EA0226">
            <w:pPr>
              <w:ind w:left="333"/>
              <w:rPr>
                <w:rFonts w:ascii="Arial" w:hAnsi="Arial" w:cs="Arial"/>
                <w:i/>
                <w:noProof/>
                <w:sz w:val="22"/>
              </w:rPr>
            </w:pPr>
            <w:r w:rsidRPr="00EA0226">
              <w:rPr>
                <w:rFonts w:ascii="Arial" w:hAnsi="Arial" w:cs="Arial"/>
                <w:i/>
                <w:noProof/>
                <w:sz w:val="22"/>
              </w:rPr>
              <w:t>"The Contractor will be supplied with a minimum of six sets of the contract documents"</w:t>
            </w:r>
          </w:p>
          <w:p w14:paraId="19FDD001" w14:textId="77777777" w:rsidR="00EA0226" w:rsidRPr="00EA0226" w:rsidRDefault="00EA0226" w:rsidP="00EA0226">
            <w:pPr>
              <w:ind w:left="333"/>
              <w:rPr>
                <w:rFonts w:ascii="Arial" w:hAnsi="Arial" w:cs="Arial"/>
                <w:noProof/>
                <w:sz w:val="22"/>
              </w:rPr>
            </w:pPr>
          </w:p>
          <w:p w14:paraId="39217D2C" w14:textId="126ECC8E" w:rsidR="00EA0226" w:rsidRPr="00EA0226" w:rsidRDefault="00EA0226" w:rsidP="00EA0226">
            <w:pPr>
              <w:ind w:left="333"/>
              <w:rPr>
                <w:rFonts w:ascii="Arial" w:hAnsi="Arial" w:cs="Arial"/>
                <w:noProof/>
                <w:sz w:val="22"/>
              </w:rPr>
            </w:pPr>
            <w:r w:rsidRPr="00EA0226">
              <w:rPr>
                <w:rFonts w:ascii="Arial" w:hAnsi="Arial" w:cs="Arial"/>
                <w:noProof/>
                <w:sz w:val="22"/>
              </w:rPr>
              <w:t>There are three reasons for this change</w:t>
            </w:r>
            <w:r>
              <w:rPr>
                <w:rFonts w:ascii="Arial" w:hAnsi="Arial" w:cs="Arial"/>
                <w:noProof/>
                <w:sz w:val="22"/>
              </w:rPr>
              <w:t>:</w:t>
            </w:r>
          </w:p>
          <w:p w14:paraId="54CBCD69" w14:textId="77777777" w:rsidR="00EA0226" w:rsidRPr="00EA0226" w:rsidRDefault="00EA0226" w:rsidP="00EA0226">
            <w:pPr>
              <w:ind w:left="333"/>
              <w:rPr>
                <w:rFonts w:ascii="Arial" w:hAnsi="Arial" w:cs="Arial"/>
                <w:noProof/>
                <w:sz w:val="22"/>
              </w:rPr>
            </w:pPr>
          </w:p>
          <w:p w14:paraId="2994197A" w14:textId="77777777" w:rsidR="00EA0226" w:rsidRPr="00EA0226" w:rsidRDefault="00EA0226" w:rsidP="00EA0226">
            <w:pPr>
              <w:ind w:left="333"/>
              <w:rPr>
                <w:rFonts w:ascii="Arial" w:hAnsi="Arial" w:cs="Arial"/>
                <w:noProof/>
                <w:sz w:val="22"/>
              </w:rPr>
            </w:pPr>
            <w:r w:rsidRPr="00EA0226">
              <w:rPr>
                <w:rFonts w:ascii="Arial" w:hAnsi="Arial" w:cs="Arial"/>
                <w:noProof/>
                <w:sz w:val="22"/>
              </w:rPr>
              <w:t>1  This information should not be in a spec titled "Cooperation by Contractor".</w:t>
            </w:r>
          </w:p>
          <w:p w14:paraId="31A2191D" w14:textId="77777777" w:rsidR="00EA0226" w:rsidRPr="00EA0226" w:rsidRDefault="00EA0226" w:rsidP="00EA0226">
            <w:pPr>
              <w:ind w:left="333"/>
              <w:rPr>
                <w:rFonts w:ascii="Arial" w:hAnsi="Arial" w:cs="Arial"/>
                <w:noProof/>
                <w:sz w:val="22"/>
              </w:rPr>
            </w:pPr>
            <w:r w:rsidRPr="00EA0226">
              <w:rPr>
                <w:rFonts w:ascii="Arial" w:hAnsi="Arial" w:cs="Arial"/>
                <w:noProof/>
                <w:sz w:val="22"/>
              </w:rPr>
              <w:t>2.  CDOT never sent the Contractor even a single set of all the contract documents.</w:t>
            </w:r>
          </w:p>
          <w:p w14:paraId="10556583" w14:textId="72F1302D" w:rsidR="003F52FC" w:rsidRDefault="00EA0226" w:rsidP="00EA0226">
            <w:pPr>
              <w:ind w:left="333"/>
              <w:rPr>
                <w:rFonts w:ascii="Arial" w:hAnsi="Arial" w:cs="Arial"/>
                <w:noProof/>
                <w:sz w:val="22"/>
              </w:rPr>
            </w:pPr>
            <w:r w:rsidRPr="00EA0226">
              <w:rPr>
                <w:rFonts w:ascii="Arial" w:hAnsi="Arial" w:cs="Arial"/>
                <w:noProof/>
                <w:sz w:val="22"/>
              </w:rPr>
              <w:t xml:space="preserve">3.  The historical interpretation of this specification is that CDOT provides </w:t>
            </w:r>
            <w:r>
              <w:rPr>
                <w:rFonts w:ascii="Arial" w:hAnsi="Arial" w:cs="Arial"/>
                <w:noProof/>
                <w:sz w:val="22"/>
              </w:rPr>
              <w:t>six printed-</w:t>
            </w:r>
            <w:r w:rsidRPr="00EA0226">
              <w:rPr>
                <w:rFonts w:ascii="Arial" w:hAnsi="Arial" w:cs="Arial"/>
                <w:noProof/>
                <w:sz w:val="22"/>
              </w:rPr>
              <w:t>out copies of the Plan Sheets.  CDOT no longer does this due to CDOT's movement to go paperless.  Contractors obtain plan sheets through Bidx or B2G.</w:t>
            </w:r>
          </w:p>
          <w:p w14:paraId="5A636A97" w14:textId="058B0831" w:rsidR="001D0157" w:rsidRPr="00127707" w:rsidRDefault="001D0157" w:rsidP="00DC171A">
            <w:pPr>
              <w:widowControl w:val="0"/>
              <w:autoSpaceDE w:val="0"/>
              <w:autoSpaceDN w:val="0"/>
              <w:spacing w:before="1"/>
              <w:ind w:left="154" w:right="195"/>
              <w:rPr>
                <w:rFonts w:ascii="Arial" w:eastAsia="Arial" w:hAnsi="Arial" w:cs="Arial"/>
                <w:b/>
                <w:sz w:val="24"/>
              </w:rPr>
            </w:pPr>
          </w:p>
        </w:tc>
      </w:tr>
      <w:tr w:rsidR="001D0157" w:rsidRPr="00927D95" w14:paraId="62C4EE79" w14:textId="77777777" w:rsidTr="00EF4911">
        <w:trPr>
          <w:trHeight w:hRule="exact" w:val="5612"/>
          <w:jc w:val="center"/>
        </w:trPr>
        <w:tc>
          <w:tcPr>
            <w:tcW w:w="10082" w:type="dxa"/>
            <w:gridSpan w:val="5"/>
            <w:tcBorders>
              <w:top w:val="single" w:sz="4" w:space="0" w:color="000000"/>
              <w:bottom w:val="single" w:sz="4" w:space="0" w:color="000000"/>
            </w:tcBorders>
          </w:tcPr>
          <w:p w14:paraId="31BE6493"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New or Revised Specification:</w:t>
            </w:r>
          </w:p>
          <w:p w14:paraId="5C4AB648" w14:textId="28EF1592" w:rsidR="001D0157" w:rsidRPr="00927D95" w:rsidRDefault="001D0157" w:rsidP="001D0157">
            <w:pPr>
              <w:widowControl w:val="0"/>
              <w:autoSpaceDE w:val="0"/>
              <w:autoSpaceDN w:val="0"/>
              <w:spacing w:before="159"/>
              <w:ind w:left="333"/>
              <w:rPr>
                <w:rFonts w:ascii="Arial" w:eastAsia="Arial" w:hAnsi="Arial" w:cs="Arial"/>
                <w:sz w:val="24"/>
              </w:rPr>
            </w:pPr>
            <w:r>
              <w:rPr>
                <w:rFonts w:ascii="Arial" w:eastAsia="Arial" w:hAnsi="Arial" w:cs="Arial"/>
                <w:sz w:val="24"/>
              </w:rPr>
              <w:t>See attached.</w:t>
            </w:r>
          </w:p>
          <w:p w14:paraId="393FE1C4" w14:textId="77777777" w:rsidR="001D0157" w:rsidRPr="00927D95" w:rsidRDefault="001D0157" w:rsidP="00EF4911">
            <w:pPr>
              <w:widowControl w:val="0"/>
              <w:autoSpaceDE w:val="0"/>
              <w:autoSpaceDN w:val="0"/>
              <w:spacing w:before="159"/>
              <w:ind w:left="167"/>
              <w:rPr>
                <w:rFonts w:ascii="Arial" w:eastAsia="Arial" w:hAnsi="Arial" w:cs="Arial"/>
                <w:sz w:val="24"/>
              </w:rPr>
            </w:pPr>
          </w:p>
        </w:tc>
      </w:tr>
      <w:tr w:rsidR="001D0157" w:rsidRPr="00927D95" w14:paraId="138D138E" w14:textId="77777777" w:rsidTr="00EF4911">
        <w:trPr>
          <w:trHeight w:hRule="exact" w:val="643"/>
          <w:jc w:val="center"/>
        </w:trPr>
        <w:tc>
          <w:tcPr>
            <w:tcW w:w="10082" w:type="dxa"/>
            <w:gridSpan w:val="5"/>
            <w:tcBorders>
              <w:top w:val="single" w:sz="4" w:space="0" w:color="000000"/>
            </w:tcBorders>
          </w:tcPr>
          <w:p w14:paraId="37FD82BB" w14:textId="77777777" w:rsidR="001D0157" w:rsidRPr="00927D95" w:rsidRDefault="001D0157" w:rsidP="00EF4911">
            <w:pPr>
              <w:widowControl w:val="0"/>
              <w:autoSpaceDE w:val="0"/>
              <w:autoSpaceDN w:val="0"/>
              <w:spacing w:before="57"/>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0050D90C" w14:textId="58E4697E" w:rsidR="00C63EC5" w:rsidRDefault="00C63EC5" w:rsidP="00C63EC5">
      <w:pPr>
        <w:rPr>
          <w:rFonts w:ascii="Arial" w:hAnsi="Arial" w:cs="Arial"/>
          <w:sz w:val="28"/>
          <w:szCs w:val="28"/>
        </w:rPr>
        <w:sectPr w:rsidR="00C63EC5" w:rsidSect="00B13977">
          <w:pgSz w:w="12240" w:h="15840" w:code="1"/>
          <w:pgMar w:top="720" w:right="1080" w:bottom="720" w:left="1080" w:header="720" w:footer="720" w:gutter="0"/>
          <w:cols w:space="720"/>
          <w:titlePg/>
          <w:docGrid w:linePitch="272"/>
        </w:sectPr>
      </w:pPr>
    </w:p>
    <w:p w14:paraId="3195663A" w14:textId="772C79FD" w:rsidR="004F79CD" w:rsidRPr="00C37BBE" w:rsidRDefault="00C37BBE" w:rsidP="00C37BBE">
      <w:pPr>
        <w:jc w:val="right"/>
        <w:rPr>
          <w:rFonts w:ascii="Arial" w:hAnsi="Arial" w:cs="Arial"/>
          <w:sz w:val="28"/>
          <w:szCs w:val="28"/>
        </w:rPr>
      </w:pPr>
      <w:r w:rsidRPr="00C37BBE">
        <w:rPr>
          <w:rFonts w:ascii="Arial" w:hAnsi="Arial" w:cs="Arial"/>
          <w:sz w:val="28"/>
          <w:szCs w:val="28"/>
        </w:rPr>
        <w:lastRenderedPageBreak/>
        <w:t>XXXXXX XX,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7806A09C"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C0653A">
        <w:rPr>
          <w:rFonts w:cs="Arial"/>
          <w:b w:val="0"/>
          <w:bCs/>
          <w:color w:val="000000"/>
          <w:sz w:val="28"/>
          <w:szCs w:val="28"/>
        </w:rPr>
        <w:t>105</w:t>
      </w:r>
    </w:p>
    <w:p w14:paraId="78E29536" w14:textId="0C49A730" w:rsidR="006F43DA" w:rsidRPr="00C37BBE" w:rsidRDefault="00C0653A">
      <w:pPr>
        <w:jc w:val="center"/>
        <w:rPr>
          <w:rFonts w:ascii="Arial" w:hAnsi="Arial" w:cs="Arial"/>
          <w:color w:val="000000"/>
          <w:sz w:val="28"/>
          <w:szCs w:val="28"/>
        </w:rPr>
      </w:pPr>
      <w:r>
        <w:rPr>
          <w:rFonts w:ascii="Arial" w:hAnsi="Arial" w:cs="Arial"/>
          <w:color w:val="000000"/>
          <w:sz w:val="28"/>
          <w:szCs w:val="28"/>
        </w:rPr>
        <w:t>COOPERATION BY CONTRACTOR</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pgSz w:w="12240" w:h="15840" w:code="1"/>
          <w:pgMar w:top="720" w:right="1080" w:bottom="720" w:left="1080" w:header="720" w:footer="720" w:gutter="0"/>
          <w:cols w:space="720"/>
          <w:titlePg/>
          <w:docGrid w:linePitch="272"/>
        </w:sectPr>
      </w:pPr>
    </w:p>
    <w:p w14:paraId="2FC4861C" w14:textId="7670F153" w:rsidR="00E56FED" w:rsidRDefault="00E56FED" w:rsidP="00E56FED">
      <w:pPr>
        <w:rPr>
          <w:rFonts w:ascii="Arial" w:hAnsi="Arial" w:cs="Arial"/>
        </w:rPr>
      </w:pPr>
      <w:r w:rsidRPr="006B54DB">
        <w:rPr>
          <w:rFonts w:ascii="Arial" w:hAnsi="Arial" w:cs="Arial"/>
        </w:rPr>
        <w:lastRenderedPageBreak/>
        <w:t>Section 10</w:t>
      </w:r>
      <w:r w:rsidR="00C0653A">
        <w:rPr>
          <w:rFonts w:ascii="Arial" w:hAnsi="Arial" w:cs="Arial"/>
        </w:rPr>
        <w:t>5</w:t>
      </w:r>
      <w:r w:rsidRPr="006B54DB">
        <w:rPr>
          <w:rFonts w:ascii="Arial" w:hAnsi="Arial" w:cs="Arial"/>
        </w:rPr>
        <w:t xml:space="preserve"> of the Standard Specifications is hereby revised for this project as follows:</w:t>
      </w:r>
    </w:p>
    <w:p w14:paraId="2159B43E" w14:textId="77777777" w:rsidR="00E56FED" w:rsidRDefault="00E56FED" w:rsidP="00E56FED">
      <w:pPr>
        <w:rPr>
          <w:rFonts w:ascii="Arial" w:hAnsi="Arial" w:cs="Arial"/>
        </w:rPr>
      </w:pPr>
    </w:p>
    <w:p w14:paraId="096480B9" w14:textId="0358DC16" w:rsidR="00E56FED" w:rsidRDefault="00E56FED" w:rsidP="00E56FED">
      <w:pPr>
        <w:rPr>
          <w:rFonts w:ascii="Arial" w:hAnsi="Arial" w:cs="Arial"/>
        </w:rPr>
      </w:pPr>
      <w:r w:rsidRPr="006B54DB">
        <w:rPr>
          <w:rFonts w:ascii="Arial" w:hAnsi="Arial" w:cs="Arial"/>
        </w:rPr>
        <w:t xml:space="preserve">In subsection </w:t>
      </w:r>
      <w:r w:rsidR="003867A7">
        <w:rPr>
          <w:rFonts w:ascii="Arial" w:hAnsi="Arial" w:cs="Arial"/>
        </w:rPr>
        <w:t>1</w:t>
      </w:r>
      <w:bookmarkStart w:id="0" w:name="_GoBack"/>
      <w:bookmarkEnd w:id="0"/>
      <w:r w:rsidRPr="006B54DB">
        <w:rPr>
          <w:rFonts w:ascii="Arial" w:hAnsi="Arial" w:cs="Arial"/>
        </w:rPr>
        <w:t>0</w:t>
      </w:r>
      <w:r w:rsidR="00C0653A">
        <w:rPr>
          <w:rFonts w:ascii="Arial" w:hAnsi="Arial" w:cs="Arial"/>
        </w:rPr>
        <w:t>5</w:t>
      </w:r>
      <w:r w:rsidRPr="006B54DB">
        <w:rPr>
          <w:rFonts w:ascii="Arial" w:hAnsi="Arial" w:cs="Arial"/>
        </w:rPr>
        <w:t>.</w:t>
      </w:r>
      <w:r w:rsidR="00C0653A">
        <w:rPr>
          <w:rFonts w:ascii="Arial" w:hAnsi="Arial" w:cs="Arial"/>
        </w:rPr>
        <w:t>10</w:t>
      </w:r>
      <w:r w:rsidRPr="006B54DB">
        <w:rPr>
          <w:rFonts w:ascii="Arial" w:hAnsi="Arial" w:cs="Arial"/>
        </w:rPr>
        <w:t xml:space="preserve"> delete the </w:t>
      </w:r>
      <w:r w:rsidR="00C0653A">
        <w:rPr>
          <w:rFonts w:ascii="Arial" w:hAnsi="Arial" w:cs="Arial"/>
        </w:rPr>
        <w:t>first sentence which states</w:t>
      </w:r>
      <w:r w:rsidRPr="006B54DB">
        <w:rPr>
          <w:rFonts w:ascii="Arial" w:hAnsi="Arial" w:cs="Arial"/>
        </w:rPr>
        <w:t>:</w:t>
      </w:r>
    </w:p>
    <w:p w14:paraId="6FAAF6A5" w14:textId="77777777" w:rsidR="00E56FED" w:rsidRDefault="00E56FED" w:rsidP="00E56FED">
      <w:pPr>
        <w:rPr>
          <w:rFonts w:ascii="Arial" w:hAnsi="Arial" w:cs="Arial"/>
        </w:rPr>
      </w:pPr>
    </w:p>
    <w:p w14:paraId="18535C8B" w14:textId="5F8DEB65" w:rsidR="00835CD4" w:rsidRPr="006C5795" w:rsidRDefault="00C0653A" w:rsidP="00127707">
      <w:pPr>
        <w:rPr>
          <w:rFonts w:ascii="Arial" w:hAnsi="Arial" w:cs="Arial"/>
        </w:rPr>
      </w:pPr>
      <w:r>
        <w:rPr>
          <w:rFonts w:ascii="Arial" w:hAnsi="Arial" w:cs="Arial"/>
        </w:rPr>
        <w:t>The Contractor will be supplied with a minimum of six sets of contract documents.</w:t>
      </w:r>
    </w:p>
    <w:sectPr w:rsidR="00835CD4" w:rsidRPr="006C5795"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1FC9" w14:textId="77777777" w:rsidR="007B3C3F" w:rsidRDefault="007B3C3F" w:rsidP="00F878BD">
      <w:r>
        <w:separator/>
      </w:r>
    </w:p>
  </w:endnote>
  <w:endnote w:type="continuationSeparator" w:id="0">
    <w:p w14:paraId="47F11EAC" w14:textId="77777777" w:rsidR="007B3C3F" w:rsidRDefault="007B3C3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DE017" w14:textId="77777777" w:rsidR="007B3C3F" w:rsidRDefault="007B3C3F" w:rsidP="00F878BD">
      <w:r>
        <w:separator/>
      </w:r>
    </w:p>
  </w:footnote>
  <w:footnote w:type="continuationSeparator" w:id="0">
    <w:p w14:paraId="1223EA03" w14:textId="77777777" w:rsidR="007B3C3F" w:rsidRDefault="007B3C3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77777777" w:rsidR="00127707" w:rsidRDefault="00127707" w:rsidP="00E408D3">
    <w:pPr>
      <w:pStyle w:val="Header"/>
      <w:jc w:val="right"/>
      <w:rPr>
        <w:rFonts w:ascii="Arial" w:hAnsi="Arial" w:cs="Arial"/>
        <w:sz w:val="20"/>
        <w:szCs w:val="20"/>
      </w:rPr>
    </w:pPr>
    <w:r>
      <w:rPr>
        <w:rFonts w:ascii="Arial" w:hAnsi="Arial" w:cs="Arial"/>
        <w:sz w:val="20"/>
        <w:szCs w:val="20"/>
      </w:rPr>
      <w:t>Date</w:t>
    </w:r>
  </w:p>
  <w:p w14:paraId="2161DF50" w14:textId="77777777" w:rsidR="00127707" w:rsidRDefault="00127707" w:rsidP="00E408D3">
    <w:pPr>
      <w:pStyle w:val="Header"/>
      <w:jc w:val="right"/>
      <w:rPr>
        <w:rFonts w:ascii="Arial" w:hAnsi="Arial" w:cs="Arial"/>
        <w:sz w:val="20"/>
        <w:szCs w:val="20"/>
      </w:rPr>
    </w:pPr>
  </w:p>
  <w:p w14:paraId="27E73C6A" w14:textId="30DBE994"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3867A7">
      <w:rPr>
        <w:rFonts w:ascii="Arial" w:hAnsi="Arial" w:cs="Arial"/>
        <w:noProof/>
        <w:sz w:val="20"/>
        <w:szCs w:val="20"/>
      </w:rPr>
      <w:t>1</w:t>
    </w:r>
    <w:r w:rsidRPr="00127707">
      <w:rPr>
        <w:rFonts w:ascii="Arial" w:hAnsi="Arial" w:cs="Arial"/>
        <w:noProof/>
        <w:sz w:val="20"/>
        <w:szCs w:val="20"/>
      </w:rPr>
      <w:fldChar w:fldCharType="end"/>
    </w:r>
  </w:p>
  <w:p w14:paraId="783869D5" w14:textId="3022561B"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w:t>
    </w:r>
    <w:r w:rsidR="00C0653A">
      <w:rPr>
        <w:rFonts w:ascii="Arial" w:hAnsi="Arial" w:cs="Arial"/>
        <w:sz w:val="20"/>
        <w:szCs w:val="20"/>
      </w:rPr>
      <w:t>5</w:t>
    </w:r>
  </w:p>
  <w:p w14:paraId="27410DBC" w14:textId="1C615F8F" w:rsidR="00127707" w:rsidRPr="008F4A0A" w:rsidRDefault="00C0653A" w:rsidP="00B13977">
    <w:pPr>
      <w:pStyle w:val="Header"/>
      <w:jc w:val="center"/>
      <w:rPr>
        <w:rFonts w:ascii="Arial" w:hAnsi="Arial" w:cs="Arial"/>
        <w:sz w:val="20"/>
        <w:szCs w:val="20"/>
      </w:rPr>
    </w:pPr>
    <w:r>
      <w:rPr>
        <w:rFonts w:ascii="Arial" w:hAnsi="Arial" w:cs="Arial"/>
        <w:sz w:val="20"/>
        <w:szCs w:val="20"/>
      </w:rPr>
      <w:t>COOPERATION BY CONTRACTOR</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D683D"/>
    <w:rsid w:val="000E3C78"/>
    <w:rsid w:val="000E5204"/>
    <w:rsid w:val="000F029C"/>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867A7"/>
    <w:rsid w:val="00391BA7"/>
    <w:rsid w:val="00394329"/>
    <w:rsid w:val="003B52D9"/>
    <w:rsid w:val="003B62C2"/>
    <w:rsid w:val="003C3F1C"/>
    <w:rsid w:val="003E4531"/>
    <w:rsid w:val="003E57E4"/>
    <w:rsid w:val="003E7615"/>
    <w:rsid w:val="003F52FC"/>
    <w:rsid w:val="00422D3E"/>
    <w:rsid w:val="004249F3"/>
    <w:rsid w:val="0043248F"/>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B3C3F"/>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95632"/>
    <w:rsid w:val="00BB22A1"/>
    <w:rsid w:val="00BB43F5"/>
    <w:rsid w:val="00BD2DE1"/>
    <w:rsid w:val="00BD4394"/>
    <w:rsid w:val="00BE3321"/>
    <w:rsid w:val="00BE721F"/>
    <w:rsid w:val="00C011C2"/>
    <w:rsid w:val="00C0653A"/>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0226"/>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59</cp:revision>
  <cp:lastPrinted>2016-09-20T19:43:00Z</cp:lastPrinted>
  <dcterms:created xsi:type="dcterms:W3CDTF">2018-09-26T21:09:00Z</dcterms:created>
  <dcterms:modified xsi:type="dcterms:W3CDTF">2019-04-16T15:07:00Z</dcterms:modified>
</cp:coreProperties>
</file>