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3D" w:rsidRPr="00357513" w:rsidRDefault="00206F3D" w:rsidP="00206F3D">
      <w:pPr>
        <w:spacing w:before="240" w:after="240"/>
        <w:jc w:val="center"/>
        <w:rPr>
          <w:rFonts w:ascii="Times New Roman" w:eastAsia="Times New Roman" w:hAnsi="Times New Roman" w:cs="Times New Roman"/>
          <w:b/>
          <w:bCs/>
          <w:sz w:val="40"/>
          <w:szCs w:val="40"/>
        </w:rPr>
      </w:pPr>
      <w:r w:rsidRPr="00357513">
        <w:rPr>
          <w:rFonts w:ascii="Times New Roman" w:eastAsia="Times New Roman" w:hAnsi="Times New Roman" w:cs="Times New Roman"/>
          <w:b/>
          <w:bCs/>
          <w:sz w:val="40"/>
          <w:szCs w:val="40"/>
        </w:rPr>
        <w:t>NOTICE</w:t>
      </w:r>
    </w:p>
    <w:p w:rsidR="00206F3D" w:rsidRDefault="00206F3D" w:rsidP="00357513">
      <w:pPr>
        <w:spacing w:after="0" w:line="240" w:lineRule="auto"/>
        <w:jc w:val="both"/>
        <w:rPr>
          <w:rFonts w:ascii="Times New Roman" w:eastAsia="Times New Roman" w:hAnsi="Times New Roman" w:cs="Times New Roman"/>
          <w:sz w:val="28"/>
          <w:szCs w:val="28"/>
        </w:rPr>
      </w:pPr>
      <w:r w:rsidRPr="00357513">
        <w:rPr>
          <w:rFonts w:ascii="Times New Roman" w:eastAsia="Times New Roman" w:hAnsi="Times New Roman" w:cs="Times New Roman"/>
          <w:sz w:val="28"/>
          <w:szCs w:val="28"/>
        </w:rPr>
        <w:t xml:space="preserve">This is a standard special provision that revises CDOT’s </w:t>
      </w:r>
      <w:r w:rsidRPr="00357513">
        <w:rPr>
          <w:rFonts w:ascii="Times New Roman" w:eastAsia="Times New Roman" w:hAnsi="Times New Roman" w:cs="Times New Roman"/>
          <w:i/>
          <w:sz w:val="28"/>
          <w:szCs w:val="28"/>
        </w:rPr>
        <w:t>Standard Specifications for Road and Bridge Construction</w:t>
      </w:r>
      <w:r w:rsidRPr="00357513">
        <w:rPr>
          <w:rFonts w:ascii="Times New Roman" w:eastAsia="Times New Roman" w:hAnsi="Times New Roman" w:cs="Times New Roman"/>
          <w:sz w:val="28"/>
          <w:szCs w:val="28"/>
        </w:rPr>
        <w:t>. It has gone through a formal review and approval process and has been issued by CDOT’s Construction Engineering Services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specified in the instructions unless such use is first approved by CDOT’s Standards and Specifications Unit. The instructions for use on CDOT construction projects appear below.</w:t>
      </w:r>
    </w:p>
    <w:p w:rsidR="00ED0DD9" w:rsidRPr="00357513" w:rsidRDefault="00ED0DD9" w:rsidP="00357513">
      <w:pPr>
        <w:spacing w:after="0" w:line="240" w:lineRule="auto"/>
        <w:jc w:val="both"/>
        <w:rPr>
          <w:rFonts w:ascii="Times New Roman" w:eastAsia="Times New Roman" w:hAnsi="Times New Roman" w:cs="Times New Roman"/>
          <w:sz w:val="28"/>
          <w:szCs w:val="28"/>
        </w:rPr>
      </w:pPr>
    </w:p>
    <w:p w:rsidR="00206F3D" w:rsidRPr="00357513" w:rsidRDefault="00206F3D" w:rsidP="00357513">
      <w:pPr>
        <w:spacing w:after="0" w:line="240" w:lineRule="auto"/>
        <w:jc w:val="both"/>
        <w:rPr>
          <w:rFonts w:ascii="Times New Roman" w:eastAsia="Times New Roman" w:hAnsi="Times New Roman" w:cs="Times New Roman"/>
          <w:sz w:val="28"/>
          <w:szCs w:val="28"/>
        </w:rPr>
      </w:pPr>
      <w:r w:rsidRPr="00357513">
        <w:rPr>
          <w:rFonts w:ascii="Times New Roman" w:eastAsia="Times New Roman" w:hAnsi="Times New Roman" w:cs="Times New Roman"/>
          <w:sz w:val="28"/>
          <w:szCs w:val="28"/>
        </w:rPr>
        <w:t xml:space="preserve">Other agencies that use the </w:t>
      </w:r>
      <w:r w:rsidRPr="00357513">
        <w:rPr>
          <w:rFonts w:ascii="Times New Roman" w:eastAsia="Times New Roman" w:hAnsi="Times New Roman" w:cs="Times New Roman"/>
          <w:i/>
          <w:sz w:val="28"/>
          <w:szCs w:val="28"/>
        </w:rPr>
        <w:t xml:space="preserve">Standard Specifications for Road and Bridge Construction </w:t>
      </w:r>
      <w:r w:rsidRPr="00357513">
        <w:rPr>
          <w:rFonts w:ascii="Times New Roman" w:eastAsia="Times New Roman" w:hAnsi="Times New Roman" w:cs="Times New Roman"/>
          <w:sz w:val="28"/>
          <w:szCs w:val="28"/>
        </w:rPr>
        <w:t>to administer construction projects may use this special provision as appropriate and at their own risk.</w:t>
      </w:r>
    </w:p>
    <w:p w:rsidR="00AD62B5" w:rsidRPr="00357513" w:rsidRDefault="00AD62B5" w:rsidP="00357513">
      <w:pPr>
        <w:spacing w:after="0" w:line="240" w:lineRule="auto"/>
        <w:jc w:val="both"/>
        <w:rPr>
          <w:rFonts w:ascii="Times New Roman" w:eastAsia="Calibri" w:hAnsi="Times New Roman" w:cs="Times New Roman"/>
          <w:b/>
          <w:bCs/>
          <w:color w:val="800000"/>
          <w:sz w:val="28"/>
          <w:szCs w:val="28"/>
        </w:rPr>
      </w:pPr>
    </w:p>
    <w:p w:rsidR="00206F3D" w:rsidRPr="00357513" w:rsidRDefault="00206F3D" w:rsidP="00357513">
      <w:pPr>
        <w:spacing w:after="0" w:line="240" w:lineRule="auto"/>
        <w:jc w:val="both"/>
        <w:rPr>
          <w:rFonts w:ascii="Times New Roman" w:eastAsia="Calibri" w:hAnsi="Times New Roman" w:cs="Times New Roman"/>
          <w:b/>
          <w:bCs/>
          <w:color w:val="800000"/>
          <w:sz w:val="28"/>
          <w:szCs w:val="28"/>
        </w:rPr>
      </w:pPr>
      <w:r w:rsidRPr="00357513">
        <w:rPr>
          <w:rFonts w:ascii="Times New Roman" w:eastAsia="Calibri" w:hAnsi="Times New Roman" w:cs="Times New Roman"/>
          <w:b/>
          <w:bCs/>
          <w:color w:val="800000"/>
          <w:sz w:val="28"/>
          <w:szCs w:val="28"/>
        </w:rPr>
        <w:t>Instructions for use on CDOT construction projects:</w:t>
      </w:r>
    </w:p>
    <w:p w:rsidR="00206F3D" w:rsidRPr="00357513" w:rsidRDefault="00206F3D" w:rsidP="00357513">
      <w:pPr>
        <w:spacing w:after="0" w:line="240" w:lineRule="auto"/>
        <w:jc w:val="both"/>
        <w:rPr>
          <w:rFonts w:ascii="Times New Roman" w:eastAsia="Times New Roman" w:hAnsi="Times New Roman" w:cs="Times New Roman"/>
          <w:sz w:val="28"/>
          <w:szCs w:val="28"/>
        </w:rPr>
      </w:pPr>
      <w:r w:rsidRPr="00357513">
        <w:rPr>
          <w:rFonts w:ascii="Times New Roman" w:eastAsia="Times New Roman" w:hAnsi="Times New Roman" w:cs="Times New Roman"/>
          <w:sz w:val="28"/>
          <w:szCs w:val="28"/>
        </w:rPr>
        <w:t>Use this standard special provision on all projects.</w:t>
      </w:r>
    </w:p>
    <w:p w:rsidR="00206F3D" w:rsidRDefault="00206F3D">
      <w:pPr>
        <w:rPr>
          <w:rFonts w:ascii="Times New Roman" w:eastAsia="Times New Roman" w:hAnsi="Times New Roman" w:cs="Times New Roman"/>
          <w:b/>
          <w:color w:val="000000"/>
          <w:sz w:val="24"/>
        </w:rPr>
      </w:pPr>
    </w:p>
    <w:p w:rsidR="00206F3D" w:rsidRDefault="00206F3D">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type="page"/>
      </w:r>
    </w:p>
    <w:p w:rsidR="00F31846" w:rsidRDefault="00F31846" w:rsidP="00D70154">
      <w:pPr>
        <w:widowControl w:val="0"/>
        <w:autoSpaceDE w:val="0"/>
        <w:autoSpaceDN w:val="0"/>
        <w:spacing w:after="0" w:line="240" w:lineRule="auto"/>
        <w:rPr>
          <w:rFonts w:eastAsia="Times New Roman"/>
          <w:bCs/>
          <w:kern w:val="2"/>
          <w:sz w:val="20"/>
          <w:szCs w:val="20"/>
        </w:rPr>
      </w:pPr>
    </w:p>
    <w:p w:rsidR="00623537" w:rsidRPr="00357513" w:rsidRDefault="00623537" w:rsidP="00623537">
      <w:pPr>
        <w:widowControl w:val="0"/>
        <w:autoSpaceDE w:val="0"/>
        <w:autoSpaceDN w:val="0"/>
        <w:spacing w:after="0" w:line="240" w:lineRule="auto"/>
        <w:rPr>
          <w:rFonts w:ascii="Arial" w:eastAsia="Calibri" w:hAnsi="Arial" w:cs="Arial"/>
          <w:sz w:val="20"/>
          <w:szCs w:val="20"/>
        </w:rPr>
      </w:pPr>
      <w:bookmarkStart w:id="0" w:name="_GoBack"/>
      <w:bookmarkEnd w:id="0"/>
      <w:r w:rsidRPr="00357513">
        <w:rPr>
          <w:rFonts w:ascii="Arial" w:eastAsia="Times New Roman" w:hAnsi="Arial" w:cs="Arial"/>
          <w:bCs/>
          <w:kern w:val="2"/>
          <w:sz w:val="20"/>
          <w:szCs w:val="20"/>
        </w:rPr>
        <w:t>Section 105 of the Standard Specifications is hereby revised</w:t>
      </w:r>
      <w:r w:rsidRPr="00357513">
        <w:rPr>
          <w:rFonts w:ascii="Arial" w:eastAsia="Calibri" w:hAnsi="Arial" w:cs="Arial"/>
          <w:sz w:val="20"/>
          <w:szCs w:val="20"/>
        </w:rPr>
        <w:t xml:space="preserve"> to include:</w:t>
      </w:r>
    </w:p>
    <w:p w:rsidR="00623537" w:rsidRPr="00357513" w:rsidRDefault="00623537" w:rsidP="00623537">
      <w:pPr>
        <w:widowControl w:val="0"/>
        <w:autoSpaceDE w:val="0"/>
        <w:autoSpaceDN w:val="0"/>
        <w:spacing w:after="0" w:line="240" w:lineRule="auto"/>
        <w:rPr>
          <w:rFonts w:ascii="Arial" w:eastAsia="Calibri" w:hAnsi="Arial" w:cs="Arial"/>
          <w:sz w:val="20"/>
          <w:szCs w:val="20"/>
        </w:rPr>
      </w:pPr>
    </w:p>
    <w:p w:rsidR="00623537" w:rsidRPr="00357513" w:rsidRDefault="00623537" w:rsidP="00623537">
      <w:pPr>
        <w:widowControl w:val="0"/>
        <w:autoSpaceDE w:val="0"/>
        <w:autoSpaceDN w:val="0"/>
        <w:spacing w:after="0" w:line="240" w:lineRule="auto"/>
        <w:rPr>
          <w:rFonts w:ascii="Arial" w:eastAsia="Calibri" w:hAnsi="Arial" w:cs="Arial"/>
          <w:sz w:val="20"/>
          <w:szCs w:val="20"/>
        </w:rPr>
      </w:pPr>
      <w:r w:rsidRPr="00357513">
        <w:rPr>
          <w:rFonts w:ascii="Arial" w:eastAsia="Calibri" w:hAnsi="Arial" w:cs="Arial"/>
          <w:sz w:val="20"/>
          <w:szCs w:val="20"/>
        </w:rPr>
        <w:t>Add Subsection 105.08:</w:t>
      </w:r>
    </w:p>
    <w:p w:rsidR="00623537" w:rsidRPr="00357513" w:rsidRDefault="00623537" w:rsidP="00623537">
      <w:pPr>
        <w:widowControl w:val="0"/>
        <w:autoSpaceDE w:val="0"/>
        <w:autoSpaceDN w:val="0"/>
        <w:spacing w:after="0" w:line="240" w:lineRule="auto"/>
        <w:rPr>
          <w:rFonts w:ascii="Arial" w:eastAsia="Times New Roman" w:hAnsi="Arial" w:cs="Arial"/>
          <w:bCs/>
          <w:kern w:val="2"/>
          <w:sz w:val="20"/>
          <w:szCs w:val="20"/>
        </w:rPr>
      </w:pPr>
    </w:p>
    <w:p w:rsidR="00623537" w:rsidRPr="006C3B3B" w:rsidRDefault="00623537" w:rsidP="00623537">
      <w:pPr>
        <w:widowControl w:val="0"/>
        <w:autoSpaceDE w:val="0"/>
        <w:autoSpaceDN w:val="0"/>
        <w:spacing w:after="240" w:line="276" w:lineRule="auto"/>
        <w:rPr>
          <w:rFonts w:ascii="Arial" w:eastAsia="Arial" w:hAnsi="Arial" w:cs="Arial"/>
          <w:sz w:val="20"/>
          <w:szCs w:val="20"/>
        </w:rPr>
      </w:pPr>
      <w:r w:rsidRPr="00357513">
        <w:rPr>
          <w:rFonts w:ascii="Arial" w:eastAsia="Arial" w:hAnsi="Arial" w:cs="Arial"/>
          <w:b/>
          <w:sz w:val="20"/>
          <w:szCs w:val="20"/>
        </w:rPr>
        <w:t xml:space="preserve">105.08 Document Management and Professional Engineer and Professional Land Surveyor (PE/PLS) Electronic Seals. </w:t>
      </w:r>
      <w:r w:rsidRPr="00357513">
        <w:rPr>
          <w:rFonts w:ascii="Arial" w:eastAsia="Arial" w:hAnsi="Arial" w:cs="Arial"/>
          <w:sz w:val="20"/>
          <w:szCs w:val="20"/>
        </w:rPr>
        <w:t xml:space="preserve">Where the specifications require the Contractor to submit or return documents an electronic file is preferred. The Contractor shall submit the schedule, video recordings, photographs, image files, and other media in </w:t>
      </w:r>
      <w:r w:rsidRPr="006C3B3B">
        <w:rPr>
          <w:rFonts w:ascii="Arial" w:eastAsia="Arial" w:hAnsi="Arial" w:cs="Arial"/>
          <w:sz w:val="20"/>
          <w:szCs w:val="20"/>
        </w:rPr>
        <w:t xml:space="preserve">their native file formats. When the document format is not specified, the </w:t>
      </w:r>
      <w:r>
        <w:rPr>
          <w:rFonts w:ascii="Arial" w:eastAsia="Arial" w:hAnsi="Arial" w:cs="Arial"/>
          <w:sz w:val="20"/>
          <w:szCs w:val="20"/>
        </w:rPr>
        <w:t>C</w:t>
      </w:r>
      <w:r w:rsidRPr="006C3B3B">
        <w:rPr>
          <w:rFonts w:ascii="Arial" w:eastAsia="Arial" w:hAnsi="Arial" w:cs="Arial"/>
          <w:sz w:val="20"/>
          <w:szCs w:val="20"/>
        </w:rPr>
        <w:t>ontractor shall submit electronic documents in PDF. When a submittal requires multiple copies, one electronic document shall satisfy the requirement.</w:t>
      </w:r>
    </w:p>
    <w:p w:rsidR="00623537" w:rsidRPr="006C3B3B" w:rsidRDefault="00623537" w:rsidP="00623537">
      <w:pPr>
        <w:widowControl w:val="0"/>
        <w:autoSpaceDE w:val="0"/>
        <w:autoSpaceDN w:val="0"/>
        <w:spacing w:after="240" w:line="276" w:lineRule="auto"/>
        <w:rPr>
          <w:rFonts w:ascii="Arial" w:eastAsia="Arial" w:hAnsi="Arial" w:cs="Arial"/>
          <w:sz w:val="20"/>
          <w:szCs w:val="20"/>
        </w:rPr>
      </w:pPr>
      <w:r w:rsidRPr="006C3B3B">
        <w:rPr>
          <w:rFonts w:ascii="Arial" w:eastAsia="Arial" w:hAnsi="Arial" w:cs="Arial"/>
          <w:sz w:val="20"/>
          <w:szCs w:val="20"/>
        </w:rPr>
        <w:t xml:space="preserve">Where a signature is needed, an electronic signature is acceptable. Where original signatures or original documents are required a scanned copy of the signed original shall satisfy the requirement. </w:t>
      </w:r>
    </w:p>
    <w:p w:rsidR="00623537" w:rsidRPr="006C3B3B" w:rsidRDefault="00623537" w:rsidP="00623537">
      <w:pPr>
        <w:widowControl w:val="0"/>
        <w:autoSpaceDE w:val="0"/>
        <w:autoSpaceDN w:val="0"/>
        <w:spacing w:after="240" w:line="276" w:lineRule="auto"/>
        <w:rPr>
          <w:rFonts w:ascii="Arial" w:eastAsia="Arial" w:hAnsi="Arial" w:cs="Arial"/>
          <w:sz w:val="20"/>
          <w:szCs w:val="20"/>
        </w:rPr>
      </w:pPr>
      <w:r w:rsidRPr="006C3B3B">
        <w:rPr>
          <w:rFonts w:ascii="Arial" w:eastAsia="Arial" w:hAnsi="Arial" w:cs="Arial"/>
          <w:sz w:val="20"/>
          <w:szCs w:val="20"/>
        </w:rPr>
        <w:t>The Department and Contractor shall use Adobe Sign software to route and sign Contract Modification Orders for signature.</w:t>
      </w:r>
    </w:p>
    <w:p w:rsidR="00623537" w:rsidRPr="00357513" w:rsidRDefault="00623537" w:rsidP="00623537">
      <w:pPr>
        <w:widowControl w:val="0"/>
        <w:autoSpaceDE w:val="0"/>
        <w:autoSpaceDN w:val="0"/>
        <w:spacing w:after="240" w:line="276" w:lineRule="auto"/>
        <w:rPr>
          <w:rFonts w:ascii="Arial" w:eastAsia="Arial" w:hAnsi="Arial" w:cs="Arial"/>
          <w:sz w:val="20"/>
          <w:szCs w:val="20"/>
        </w:rPr>
      </w:pPr>
      <w:r w:rsidRPr="006C3B3B">
        <w:rPr>
          <w:rFonts w:ascii="Arial" w:eastAsia="Arial" w:hAnsi="Arial" w:cs="Arial"/>
          <w:sz w:val="20"/>
          <w:szCs w:val="20"/>
        </w:rPr>
        <w:t xml:space="preserve">An electronic seal is when a PE or a PLS affix their electronic signature and seal to plans or documents prepared under their responsible charge or control. Adobe Sign software </w:t>
      </w:r>
      <w:r w:rsidRPr="006C3B3B">
        <w:rPr>
          <w:rFonts w:ascii="Arial" w:hAnsi="Arial" w:cs="Arial"/>
          <w:sz w:val="20"/>
          <w:szCs w:val="20"/>
        </w:rPr>
        <w:t>shall be used for electronic seals on documents and electronic seals</w:t>
      </w:r>
      <w:r w:rsidRPr="006C3B3B">
        <w:rPr>
          <w:rFonts w:ascii="Arial" w:eastAsia="Arial" w:hAnsi="Arial" w:cs="Arial"/>
          <w:sz w:val="20"/>
          <w:szCs w:val="20"/>
        </w:rPr>
        <w:t>. Electronic seals shall comply with the requirements of the Bylaws and Rules of the State Board of Licensure for</w:t>
      </w:r>
      <w:r w:rsidRPr="006C3B3B">
        <w:rPr>
          <w:rFonts w:ascii="Arial" w:eastAsia="Times New Roman" w:hAnsi="Arial" w:cs="Arial"/>
          <w:sz w:val="20"/>
          <w:szCs w:val="20"/>
        </w:rPr>
        <w:t xml:space="preserve"> </w:t>
      </w:r>
      <w:r w:rsidRPr="006C3B3B">
        <w:rPr>
          <w:rFonts w:ascii="Arial" w:eastAsia="Arial" w:hAnsi="Arial" w:cs="Arial"/>
          <w:sz w:val="20"/>
          <w:szCs w:val="20"/>
        </w:rPr>
        <w:t>Architects, Professional Engineers, and Professional Land Surveyors Rules and Regulations, 4 CCR 73</w:t>
      </w:r>
      <w:r w:rsidRPr="00D358B5">
        <w:rPr>
          <w:rFonts w:ascii="Arial" w:eastAsia="Arial" w:hAnsi="Arial" w:cs="Arial"/>
          <w:sz w:val="20"/>
          <w:szCs w:val="20"/>
        </w:rPr>
        <w:t>0-1.</w:t>
      </w:r>
    </w:p>
    <w:p w:rsidR="00623537" w:rsidRPr="00357513" w:rsidRDefault="00623537" w:rsidP="00623537">
      <w:pPr>
        <w:widowControl w:val="0"/>
        <w:autoSpaceDE w:val="0"/>
        <w:autoSpaceDN w:val="0"/>
        <w:spacing w:after="240" w:line="276" w:lineRule="auto"/>
        <w:rPr>
          <w:rFonts w:ascii="Arial" w:eastAsia="Arial" w:hAnsi="Arial" w:cs="Arial"/>
          <w:sz w:val="20"/>
          <w:szCs w:val="20"/>
        </w:rPr>
      </w:pPr>
      <w:r w:rsidRPr="00357513">
        <w:rPr>
          <w:rFonts w:ascii="Arial" w:eastAsia="Arial" w:hAnsi="Arial" w:cs="Arial"/>
          <w:sz w:val="20"/>
          <w:szCs w:val="20"/>
        </w:rPr>
        <w:t>The Contractor shall submit as-built plans using the template provided by the Project Engineer.</w:t>
      </w:r>
    </w:p>
    <w:p w:rsidR="00D70154" w:rsidRPr="009A7BCF" w:rsidRDefault="00D70154" w:rsidP="009A7BCF">
      <w:pPr>
        <w:spacing w:after="194" w:line="248" w:lineRule="auto"/>
        <w:ind w:left="-5" w:right="48" w:hanging="10"/>
        <w:rPr>
          <w:rFonts w:ascii="Calibri" w:eastAsia="Calibri" w:hAnsi="Calibri" w:cs="Calibri"/>
          <w:color w:val="000000"/>
        </w:rPr>
      </w:pPr>
    </w:p>
    <w:p w:rsidR="00333EEF" w:rsidRDefault="00333EEF"/>
    <w:sectPr w:rsidR="00333EE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F1C" w:rsidRDefault="00281F1C" w:rsidP="00206F3D">
      <w:pPr>
        <w:spacing w:after="0" w:line="240" w:lineRule="auto"/>
      </w:pPr>
      <w:r>
        <w:separator/>
      </w:r>
    </w:p>
  </w:endnote>
  <w:endnote w:type="continuationSeparator" w:id="0">
    <w:p w:rsidR="00281F1C" w:rsidRDefault="00281F1C" w:rsidP="0020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F1C" w:rsidRDefault="00281F1C" w:rsidP="00206F3D">
      <w:pPr>
        <w:spacing w:after="0" w:line="240" w:lineRule="auto"/>
      </w:pPr>
      <w:r>
        <w:separator/>
      </w:r>
    </w:p>
  </w:footnote>
  <w:footnote w:type="continuationSeparator" w:id="0">
    <w:p w:rsidR="00281F1C" w:rsidRDefault="00281F1C" w:rsidP="00206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3D" w:rsidRPr="00ED0DD9" w:rsidRDefault="00623537" w:rsidP="00206F3D">
    <w:pPr>
      <w:spacing w:line="240" w:lineRule="exact"/>
      <w:jc w:val="right"/>
      <w:rPr>
        <w:rFonts w:ascii="Arial" w:hAnsi="Arial" w:cs="Arial"/>
        <w:sz w:val="24"/>
        <w:szCs w:val="24"/>
      </w:rPr>
    </w:pPr>
    <w:r>
      <w:rPr>
        <w:rFonts w:ascii="Arial" w:hAnsi="Arial" w:cs="Arial"/>
        <w:sz w:val="24"/>
        <w:szCs w:val="24"/>
      </w:rPr>
      <w:t>December 16</w:t>
    </w:r>
    <w:r w:rsidR="00206F3D" w:rsidRPr="00ED0DD9">
      <w:rPr>
        <w:rFonts w:ascii="Arial" w:hAnsi="Arial" w:cs="Arial"/>
        <w:sz w:val="24"/>
        <w:szCs w:val="24"/>
      </w:rPr>
      <w:t>, 2020</w:t>
    </w:r>
  </w:p>
  <w:p w:rsidR="00206F3D" w:rsidRPr="00ED0DD9" w:rsidRDefault="00206F3D" w:rsidP="00206F3D">
    <w:pPr>
      <w:spacing w:line="240" w:lineRule="exact"/>
      <w:jc w:val="center"/>
      <w:rPr>
        <w:rFonts w:ascii="Arial" w:hAnsi="Arial" w:cs="Arial"/>
        <w:noProof/>
        <w:sz w:val="24"/>
        <w:szCs w:val="24"/>
      </w:rPr>
    </w:pPr>
    <w:r w:rsidRPr="00ED0DD9">
      <w:rPr>
        <w:rFonts w:ascii="Arial" w:hAnsi="Arial" w:cs="Arial"/>
        <w:noProof/>
        <w:sz w:val="24"/>
        <w:szCs w:val="24"/>
      </w:rPr>
      <w:t xml:space="preserve">REVISION OF SECTION </w:t>
    </w:r>
    <w:r w:rsidR="00033CC5" w:rsidRPr="00ED0DD9">
      <w:rPr>
        <w:rFonts w:ascii="Arial" w:hAnsi="Arial" w:cs="Arial"/>
        <w:noProof/>
        <w:sz w:val="24"/>
        <w:szCs w:val="24"/>
      </w:rPr>
      <w:t>105</w:t>
    </w:r>
  </w:p>
  <w:p w:rsidR="00206F3D" w:rsidRPr="00ED0DD9" w:rsidRDefault="00033CC5" w:rsidP="00206F3D">
    <w:pPr>
      <w:pStyle w:val="BodyText"/>
      <w:jc w:val="center"/>
      <w:rPr>
        <w:rFonts w:ascii="Arial" w:hAnsi="Arial" w:cs="Arial"/>
        <w:sz w:val="24"/>
        <w:szCs w:val="24"/>
      </w:rPr>
    </w:pPr>
    <w:r w:rsidRPr="00ED0DD9">
      <w:rPr>
        <w:rFonts w:ascii="Arial" w:eastAsia="Times New Roman" w:hAnsi="Arial" w:cs="Arial"/>
        <w:color w:val="000000"/>
        <w:sz w:val="24"/>
        <w:szCs w:val="24"/>
      </w:rPr>
      <w:t>CONTROL OF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CF"/>
    <w:rsid w:val="00033CC5"/>
    <w:rsid w:val="000652EA"/>
    <w:rsid w:val="0011587E"/>
    <w:rsid w:val="00206F3D"/>
    <w:rsid w:val="00281F1C"/>
    <w:rsid w:val="00333EEF"/>
    <w:rsid w:val="00357513"/>
    <w:rsid w:val="00623537"/>
    <w:rsid w:val="006C3B3B"/>
    <w:rsid w:val="00775C09"/>
    <w:rsid w:val="0086305F"/>
    <w:rsid w:val="0089670F"/>
    <w:rsid w:val="009A7BCF"/>
    <w:rsid w:val="00AD62B5"/>
    <w:rsid w:val="00D358B5"/>
    <w:rsid w:val="00D70154"/>
    <w:rsid w:val="00ED0DD9"/>
    <w:rsid w:val="00F16CC7"/>
    <w:rsid w:val="00F31846"/>
    <w:rsid w:val="00F9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A83C"/>
  <w15:chartTrackingRefBased/>
  <w15:docId w15:val="{B1106A25-38FC-462E-86EF-A068A6AC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F3D"/>
  </w:style>
  <w:style w:type="paragraph" w:styleId="Footer">
    <w:name w:val="footer"/>
    <w:basedOn w:val="Normal"/>
    <w:link w:val="FooterChar"/>
    <w:uiPriority w:val="99"/>
    <w:unhideWhenUsed/>
    <w:rsid w:val="00206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F3D"/>
  </w:style>
  <w:style w:type="paragraph" w:styleId="BodyText">
    <w:name w:val="Body Text"/>
    <w:basedOn w:val="Normal"/>
    <w:link w:val="BodyTextChar"/>
    <w:uiPriority w:val="99"/>
    <w:semiHidden/>
    <w:unhideWhenUsed/>
    <w:rsid w:val="00206F3D"/>
    <w:pPr>
      <w:spacing w:after="120"/>
    </w:pPr>
  </w:style>
  <w:style w:type="character" w:customStyle="1" w:styleId="BodyTextChar">
    <w:name w:val="Body Text Char"/>
    <w:basedOn w:val="DefaultParagraphFont"/>
    <w:link w:val="BodyText"/>
    <w:uiPriority w:val="99"/>
    <w:semiHidden/>
    <w:rsid w:val="00206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5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372</Words>
  <Characters>2171</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Kayen, Michele</cp:lastModifiedBy>
  <cp:revision>12</cp:revision>
  <dcterms:created xsi:type="dcterms:W3CDTF">2020-11-20T15:40:00Z</dcterms:created>
  <dcterms:modified xsi:type="dcterms:W3CDTF">2020-12-16T17:03:00Z</dcterms:modified>
</cp:coreProperties>
</file>