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285DA" w14:textId="3A588906" w:rsidR="00790BB3" w:rsidRPr="00246A03" w:rsidRDefault="00790BB3" w:rsidP="0013027B">
      <w:pPr>
        <w:keepNext/>
        <w:widowControl/>
        <w:numPr>
          <w:ilvl w:val="0"/>
          <w:numId w:val="31"/>
        </w:numPr>
        <w:tabs>
          <w:tab w:val="left" w:pos="0"/>
        </w:tabs>
        <w:suppressAutoHyphens/>
        <w:autoSpaceDE/>
        <w:jc w:val="center"/>
        <w:outlineLvl w:val="0"/>
        <w:rPr>
          <w:rFonts w:ascii="Arial" w:hAnsi="Arial" w:cs="Arial"/>
          <w:b/>
          <w:sz w:val="40"/>
          <w:szCs w:val="40"/>
        </w:rPr>
      </w:pPr>
      <w:r w:rsidRPr="00246A03">
        <w:rPr>
          <w:rFonts w:ascii="Arial" w:hAnsi="Arial" w:cs="Arial"/>
          <w:b/>
          <w:sz w:val="40"/>
          <w:szCs w:val="40"/>
        </w:rPr>
        <w:t>NOTICE</w:t>
      </w:r>
    </w:p>
    <w:p w14:paraId="2A05C8EC" w14:textId="77777777" w:rsidR="00790BB3" w:rsidRPr="00246A03" w:rsidRDefault="00790BB3" w:rsidP="0013027B">
      <w:pPr>
        <w:autoSpaceDE/>
        <w:jc w:val="center"/>
        <w:rPr>
          <w:rFonts w:ascii="Arial" w:hAnsi="Arial" w:cs="Arial"/>
          <w:sz w:val="32"/>
          <w:szCs w:val="20"/>
        </w:rPr>
      </w:pPr>
    </w:p>
    <w:p w14:paraId="3AF9DF93" w14:textId="77777777" w:rsidR="00790BB3" w:rsidRPr="00246A03" w:rsidRDefault="00790BB3" w:rsidP="0013027B">
      <w:pPr>
        <w:widowControl/>
        <w:autoSpaceDE/>
        <w:rPr>
          <w:rFonts w:ascii="Arial" w:hAnsi="Arial" w:cs="Arial"/>
          <w:sz w:val="28"/>
          <w:szCs w:val="28"/>
        </w:rPr>
      </w:pPr>
      <w:r w:rsidRPr="00246A03">
        <w:rPr>
          <w:rFonts w:ascii="Arial" w:hAnsi="Arial" w:cs="Arial"/>
          <w:sz w:val="28"/>
          <w:szCs w:val="28"/>
        </w:rPr>
        <w:t xml:space="preserve">This is a standard special provision that revises or modifies CDOT’s </w:t>
      </w:r>
      <w:r w:rsidRPr="00246A03">
        <w:rPr>
          <w:rFonts w:ascii="Arial" w:hAnsi="Arial" w:cs="Arial"/>
          <w:i/>
          <w:sz w:val="28"/>
          <w:szCs w:val="28"/>
        </w:rPr>
        <w:t>Standard Specifications for Road and Bridge Construction</w:t>
      </w:r>
      <w:r w:rsidRPr="00246A03">
        <w:rPr>
          <w:rFonts w:ascii="Arial" w:hAnsi="Arial" w:cs="Arial"/>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1F02DC14" w14:textId="461FEC72" w:rsidR="00790BB3" w:rsidRPr="00246A03" w:rsidRDefault="00790BB3" w:rsidP="0013027B">
      <w:pPr>
        <w:widowControl/>
        <w:tabs>
          <w:tab w:val="left" w:pos="6248"/>
        </w:tabs>
        <w:autoSpaceDE/>
        <w:rPr>
          <w:rFonts w:ascii="Arial" w:hAnsi="Arial" w:cs="Arial"/>
          <w:sz w:val="28"/>
          <w:szCs w:val="28"/>
        </w:rPr>
      </w:pPr>
      <w:r w:rsidRPr="00246A03">
        <w:rPr>
          <w:rFonts w:ascii="Arial" w:hAnsi="Arial" w:cs="Arial"/>
          <w:sz w:val="28"/>
          <w:szCs w:val="28"/>
        </w:rPr>
        <w:tab/>
      </w:r>
    </w:p>
    <w:p w14:paraId="4BC19E4B" w14:textId="77777777" w:rsidR="00790BB3" w:rsidRPr="00246A03" w:rsidRDefault="00790BB3" w:rsidP="0013027B">
      <w:pPr>
        <w:widowControl/>
        <w:autoSpaceDE/>
        <w:rPr>
          <w:rFonts w:ascii="Arial" w:hAnsi="Arial" w:cs="Arial"/>
          <w:sz w:val="28"/>
          <w:szCs w:val="28"/>
        </w:rPr>
      </w:pPr>
      <w:r w:rsidRPr="00246A03">
        <w:rPr>
          <w:rFonts w:ascii="Arial" w:hAnsi="Arial" w:cs="Arial"/>
          <w:sz w:val="28"/>
          <w:szCs w:val="28"/>
        </w:rPr>
        <w:t xml:space="preserve">Other agencies that use the </w:t>
      </w:r>
      <w:r w:rsidRPr="00246A03">
        <w:rPr>
          <w:rFonts w:ascii="Arial" w:hAnsi="Arial" w:cs="Arial"/>
          <w:i/>
          <w:sz w:val="28"/>
          <w:szCs w:val="28"/>
        </w:rPr>
        <w:t>Standard Specifications for Road and Bridge Construction</w:t>
      </w:r>
      <w:r w:rsidRPr="00246A03">
        <w:rPr>
          <w:rFonts w:ascii="Arial" w:hAnsi="Arial" w:cs="Arial"/>
          <w:sz w:val="28"/>
          <w:szCs w:val="28"/>
        </w:rPr>
        <w:t xml:space="preserve"> to administer construction projects may use this special provision as appropriate and at their own risk.</w:t>
      </w:r>
    </w:p>
    <w:p w14:paraId="5DE27178" w14:textId="77777777" w:rsidR="00790BB3" w:rsidRPr="00246A03" w:rsidRDefault="00790BB3" w:rsidP="0013027B">
      <w:pPr>
        <w:widowControl/>
        <w:autoSpaceDE/>
        <w:rPr>
          <w:rFonts w:ascii="Arial" w:hAnsi="Arial" w:cs="Arial"/>
          <w:sz w:val="28"/>
          <w:szCs w:val="28"/>
        </w:rPr>
      </w:pPr>
    </w:p>
    <w:p w14:paraId="5327FAB5" w14:textId="77777777" w:rsidR="00790BB3" w:rsidRPr="00246A03" w:rsidRDefault="00790BB3" w:rsidP="0013027B">
      <w:pPr>
        <w:widowControl/>
        <w:autoSpaceDE/>
        <w:rPr>
          <w:rFonts w:ascii="Arial" w:eastAsia="Calibri" w:hAnsi="Arial" w:cs="Arial"/>
          <w:b/>
          <w:bCs/>
          <w:color w:val="800000"/>
          <w:sz w:val="28"/>
          <w:szCs w:val="28"/>
        </w:rPr>
      </w:pPr>
      <w:r w:rsidRPr="00246A03">
        <w:rPr>
          <w:rFonts w:ascii="Arial" w:eastAsia="Calibri" w:hAnsi="Arial" w:cs="Arial"/>
          <w:b/>
          <w:bCs/>
          <w:color w:val="800000"/>
          <w:sz w:val="28"/>
          <w:szCs w:val="28"/>
        </w:rPr>
        <w:t xml:space="preserve">Instructions for use on CDOT construction projects:  </w:t>
      </w:r>
    </w:p>
    <w:p w14:paraId="505EF2C3" w14:textId="6BDA2C6B" w:rsidR="00790BB3" w:rsidRPr="00246A03" w:rsidRDefault="00D3596F" w:rsidP="0013027B">
      <w:pPr>
        <w:suppressAutoHyphens/>
        <w:autoSpaceDE/>
        <w:rPr>
          <w:rFonts w:ascii="Arial" w:hAnsi="Arial" w:cs="Arial"/>
          <w:sz w:val="20"/>
          <w:szCs w:val="20"/>
        </w:rPr>
      </w:pPr>
      <w:r w:rsidRPr="00D3596F">
        <w:rPr>
          <w:rFonts w:ascii="Arial" w:hAnsi="Arial" w:cs="Arial"/>
          <w:sz w:val="28"/>
          <w:szCs w:val="28"/>
          <w:lang w:eastAsia="ar-SA"/>
        </w:rPr>
        <w:t>Use this standard special provision on all projects with roadway lighting.</w:t>
      </w:r>
      <w:r>
        <w:rPr>
          <w:rFonts w:ascii="Arial" w:hAnsi="Arial" w:cs="Arial"/>
          <w:sz w:val="28"/>
          <w:szCs w:val="28"/>
          <w:lang w:eastAsia="ar-SA"/>
        </w:rPr>
        <w:t xml:space="preserve"> </w:t>
      </w:r>
      <w:bookmarkStart w:id="0" w:name="_GoBack"/>
      <w:bookmarkEnd w:id="0"/>
      <w:r w:rsidR="00FE09FE" w:rsidRPr="00246A03">
        <w:rPr>
          <w:rFonts w:ascii="Arial" w:hAnsi="Arial" w:cs="Arial"/>
          <w:sz w:val="28"/>
          <w:szCs w:val="28"/>
        </w:rPr>
        <w:t>This standard special provision shall be paired with CDOT’s standard special provision 715</w:t>
      </w:r>
      <w:r w:rsidR="00ED4D17">
        <w:rPr>
          <w:rFonts w:ascii="Arial" w:hAnsi="Arial" w:cs="Arial"/>
          <w:sz w:val="28"/>
          <w:szCs w:val="28"/>
        </w:rPr>
        <w:t xml:space="preserve"> </w:t>
      </w:r>
      <w:r w:rsidR="00271721">
        <w:rPr>
          <w:rFonts w:ascii="Arial" w:hAnsi="Arial" w:cs="Arial"/>
          <w:sz w:val="28"/>
          <w:szCs w:val="28"/>
        </w:rPr>
        <w:t>–</w:t>
      </w:r>
      <w:r w:rsidR="00ED4D17">
        <w:rPr>
          <w:rFonts w:ascii="Arial" w:hAnsi="Arial" w:cs="Arial"/>
          <w:sz w:val="28"/>
          <w:szCs w:val="28"/>
        </w:rPr>
        <w:t xml:space="preserve"> </w:t>
      </w:r>
      <w:r w:rsidR="00271721" w:rsidRPr="00271721">
        <w:rPr>
          <w:rFonts w:ascii="Arial" w:hAnsi="Arial" w:cs="Arial"/>
          <w:sz w:val="28"/>
          <w:szCs w:val="28"/>
        </w:rPr>
        <w:t>L</w:t>
      </w:r>
      <w:r w:rsidR="00271721">
        <w:rPr>
          <w:rFonts w:ascii="Arial" w:hAnsi="Arial" w:cs="Arial"/>
          <w:sz w:val="28"/>
          <w:szCs w:val="28"/>
        </w:rPr>
        <w:t>ighting and Electrical Materials</w:t>
      </w:r>
      <w:r w:rsidR="001E3518" w:rsidRPr="00246A03">
        <w:rPr>
          <w:rFonts w:ascii="Arial" w:hAnsi="Arial" w:cs="Arial"/>
          <w:sz w:val="28"/>
          <w:szCs w:val="28"/>
        </w:rPr>
        <w:t>.</w:t>
      </w:r>
      <w:r w:rsidR="00790BB3" w:rsidRPr="00246A03">
        <w:rPr>
          <w:rFonts w:ascii="Arial" w:hAnsi="Arial" w:cs="Arial"/>
          <w:sz w:val="20"/>
          <w:szCs w:val="20"/>
        </w:rPr>
        <w:br w:type="page"/>
      </w:r>
    </w:p>
    <w:p w14:paraId="055B862A" w14:textId="1AD07683" w:rsidR="00037011" w:rsidRPr="00246A03" w:rsidRDefault="00037011" w:rsidP="0013027B">
      <w:pPr>
        <w:rPr>
          <w:rFonts w:ascii="Arial" w:hAnsi="Arial" w:cs="Arial"/>
          <w:sz w:val="20"/>
          <w:szCs w:val="20"/>
        </w:rPr>
      </w:pPr>
      <w:r w:rsidRPr="00246A03">
        <w:rPr>
          <w:rFonts w:ascii="Arial" w:hAnsi="Arial" w:cs="Arial"/>
          <w:sz w:val="20"/>
          <w:szCs w:val="20"/>
        </w:rPr>
        <w:lastRenderedPageBreak/>
        <w:t xml:space="preserve">Section 613 of the Standard Specifications is hereby </w:t>
      </w:r>
      <w:r w:rsidR="00182EA8" w:rsidRPr="00246A03">
        <w:rPr>
          <w:rFonts w:ascii="Arial" w:hAnsi="Arial" w:cs="Arial"/>
          <w:sz w:val="20"/>
          <w:szCs w:val="20"/>
        </w:rPr>
        <w:t>revised for this project.  D</w:t>
      </w:r>
      <w:r w:rsidRPr="00246A03">
        <w:rPr>
          <w:rFonts w:ascii="Arial" w:hAnsi="Arial" w:cs="Arial"/>
          <w:sz w:val="20"/>
          <w:szCs w:val="20"/>
        </w:rPr>
        <w:t>elete</w:t>
      </w:r>
      <w:r w:rsidR="00182EA8" w:rsidRPr="00246A03">
        <w:rPr>
          <w:rFonts w:ascii="Arial" w:hAnsi="Arial" w:cs="Arial"/>
          <w:sz w:val="20"/>
          <w:szCs w:val="20"/>
        </w:rPr>
        <w:t xml:space="preserve"> </w:t>
      </w:r>
      <w:r w:rsidRPr="00246A03">
        <w:rPr>
          <w:rFonts w:ascii="Arial" w:hAnsi="Arial" w:cs="Arial"/>
          <w:sz w:val="20"/>
          <w:szCs w:val="20"/>
        </w:rPr>
        <w:t xml:space="preserve">and replace </w:t>
      </w:r>
      <w:r w:rsidR="00182EA8" w:rsidRPr="00246A03">
        <w:rPr>
          <w:rFonts w:ascii="Arial" w:hAnsi="Arial" w:cs="Arial"/>
          <w:sz w:val="20"/>
          <w:szCs w:val="20"/>
        </w:rPr>
        <w:t xml:space="preserve">it </w:t>
      </w:r>
      <w:r w:rsidRPr="00246A03">
        <w:rPr>
          <w:rFonts w:ascii="Arial" w:hAnsi="Arial" w:cs="Arial"/>
          <w:sz w:val="20"/>
          <w:szCs w:val="20"/>
        </w:rPr>
        <w:t xml:space="preserve">with the following:  </w:t>
      </w:r>
    </w:p>
    <w:p w14:paraId="2C84FFF1" w14:textId="76D307B8" w:rsidR="00037011" w:rsidRPr="00246A03" w:rsidRDefault="00182EA8" w:rsidP="00182EA8">
      <w:pPr>
        <w:pStyle w:val="Heading2"/>
        <w:numPr>
          <w:ilvl w:val="0"/>
          <w:numId w:val="0"/>
        </w:numPr>
        <w:tabs>
          <w:tab w:val="left" w:pos="2616"/>
        </w:tabs>
        <w:spacing w:before="0" w:after="0"/>
        <w:rPr>
          <w:i w:val="0"/>
          <w:sz w:val="20"/>
          <w:szCs w:val="20"/>
        </w:rPr>
      </w:pPr>
      <w:r w:rsidRPr="00246A03">
        <w:rPr>
          <w:i w:val="0"/>
          <w:sz w:val="20"/>
          <w:szCs w:val="20"/>
        </w:rPr>
        <w:tab/>
      </w:r>
    </w:p>
    <w:p w14:paraId="7DC2694A" w14:textId="3E5A6297" w:rsidR="002D6513" w:rsidRPr="00246A03" w:rsidRDefault="002D6513" w:rsidP="0013027B">
      <w:pPr>
        <w:pStyle w:val="Heading2"/>
        <w:numPr>
          <w:ilvl w:val="0"/>
          <w:numId w:val="0"/>
        </w:numPr>
        <w:spacing w:before="0" w:after="0"/>
        <w:jc w:val="center"/>
        <w:rPr>
          <w:i w:val="0"/>
          <w:sz w:val="20"/>
          <w:szCs w:val="20"/>
        </w:rPr>
      </w:pPr>
      <w:r w:rsidRPr="00246A03">
        <w:rPr>
          <w:i w:val="0"/>
          <w:sz w:val="20"/>
          <w:szCs w:val="20"/>
        </w:rPr>
        <w:t>DESCRIPTION</w:t>
      </w:r>
    </w:p>
    <w:p w14:paraId="0BCCD9F9" w14:textId="77777777" w:rsidR="00653447" w:rsidRPr="00246A03" w:rsidRDefault="00653447" w:rsidP="0013027B">
      <w:pPr>
        <w:rPr>
          <w:rFonts w:ascii="Arial" w:hAnsi="Arial" w:cs="Arial"/>
          <w:sz w:val="20"/>
          <w:szCs w:val="20"/>
        </w:rPr>
      </w:pPr>
    </w:p>
    <w:p w14:paraId="7DC2694B" w14:textId="1B13D3F1" w:rsidR="002D6513" w:rsidRPr="00246A03" w:rsidRDefault="00A01FA2" w:rsidP="0013027B">
      <w:pPr>
        <w:rPr>
          <w:rFonts w:ascii="Arial" w:hAnsi="Arial" w:cs="Arial"/>
          <w:kern w:val="2"/>
          <w:sz w:val="20"/>
          <w:szCs w:val="20"/>
        </w:rPr>
      </w:pPr>
      <w:r w:rsidRPr="00246A03">
        <w:rPr>
          <w:rFonts w:ascii="Arial" w:hAnsi="Arial" w:cs="Arial"/>
          <w:b/>
          <w:bCs/>
          <w:kern w:val="2"/>
          <w:sz w:val="20"/>
          <w:szCs w:val="20"/>
        </w:rPr>
        <w:t>613</w:t>
      </w:r>
      <w:r w:rsidR="002D6513" w:rsidRPr="00246A03">
        <w:rPr>
          <w:rFonts w:ascii="Arial" w:hAnsi="Arial" w:cs="Arial"/>
          <w:b/>
          <w:bCs/>
          <w:kern w:val="2"/>
          <w:sz w:val="20"/>
          <w:szCs w:val="20"/>
        </w:rPr>
        <w:t>.01</w:t>
      </w:r>
      <w:r w:rsidR="00C3749B" w:rsidRPr="00246A03">
        <w:rPr>
          <w:rFonts w:ascii="Arial" w:hAnsi="Arial" w:cs="Arial"/>
          <w:kern w:val="2"/>
          <w:sz w:val="20"/>
          <w:szCs w:val="20"/>
        </w:rPr>
        <w:tab/>
      </w:r>
      <w:r w:rsidRPr="00246A03">
        <w:rPr>
          <w:rFonts w:ascii="Arial" w:hAnsi="Arial" w:cs="Arial"/>
          <w:kern w:val="2"/>
          <w:sz w:val="20"/>
          <w:szCs w:val="20"/>
        </w:rPr>
        <w:t>This work consists of furnishing and installing foundations, light standards, luminaires, light sources, conduit, cable, wiring, and incidental materials for highway lighting</w:t>
      </w:r>
      <w:r w:rsidR="00BD47CC" w:rsidRPr="00246A03">
        <w:rPr>
          <w:rFonts w:ascii="Arial" w:hAnsi="Arial" w:cs="Arial"/>
          <w:kern w:val="2"/>
          <w:sz w:val="20"/>
          <w:szCs w:val="20"/>
        </w:rPr>
        <w:t xml:space="preserve"> and electrical systems</w:t>
      </w:r>
      <w:r w:rsidRPr="00246A03">
        <w:rPr>
          <w:rFonts w:ascii="Arial" w:hAnsi="Arial" w:cs="Arial"/>
          <w:kern w:val="2"/>
          <w:sz w:val="20"/>
          <w:szCs w:val="20"/>
        </w:rPr>
        <w:t xml:space="preserve"> in accordance with these specifications and in conformance with the details, lines, grades, and locations shown on the plans or established.</w:t>
      </w:r>
    </w:p>
    <w:p w14:paraId="085354D0" w14:textId="77777777" w:rsidR="00653447" w:rsidRPr="00246A03" w:rsidRDefault="00653447" w:rsidP="0013027B">
      <w:pPr>
        <w:rPr>
          <w:rFonts w:ascii="Arial" w:hAnsi="Arial" w:cs="Arial"/>
          <w:kern w:val="2"/>
          <w:sz w:val="20"/>
          <w:szCs w:val="20"/>
        </w:rPr>
      </w:pPr>
    </w:p>
    <w:p w14:paraId="7DC2694C" w14:textId="67B7D4AC" w:rsidR="002D6513" w:rsidRPr="00246A03" w:rsidRDefault="002D6513" w:rsidP="0013027B">
      <w:pPr>
        <w:pStyle w:val="Heading2"/>
        <w:numPr>
          <w:ilvl w:val="0"/>
          <w:numId w:val="0"/>
        </w:numPr>
        <w:spacing w:before="0" w:after="0"/>
        <w:jc w:val="center"/>
        <w:rPr>
          <w:i w:val="0"/>
          <w:sz w:val="20"/>
          <w:szCs w:val="20"/>
        </w:rPr>
      </w:pPr>
      <w:r w:rsidRPr="00246A03">
        <w:rPr>
          <w:i w:val="0"/>
          <w:sz w:val="20"/>
          <w:szCs w:val="20"/>
        </w:rPr>
        <w:t>MATERIALS</w:t>
      </w:r>
    </w:p>
    <w:p w14:paraId="1266AED1" w14:textId="77777777" w:rsidR="00653447" w:rsidRPr="00246A03" w:rsidRDefault="00653447" w:rsidP="0013027B">
      <w:pPr>
        <w:rPr>
          <w:rFonts w:ascii="Arial" w:hAnsi="Arial" w:cs="Arial"/>
          <w:sz w:val="20"/>
          <w:szCs w:val="20"/>
        </w:rPr>
      </w:pPr>
    </w:p>
    <w:p w14:paraId="27891AAC" w14:textId="3DD748E8" w:rsidR="00653447" w:rsidRPr="00246A03" w:rsidRDefault="00A01FA2" w:rsidP="0013027B">
      <w:pPr>
        <w:rPr>
          <w:rFonts w:ascii="Arial" w:hAnsi="Arial" w:cs="Arial"/>
          <w:iCs/>
          <w:kern w:val="2"/>
          <w:sz w:val="20"/>
          <w:szCs w:val="20"/>
        </w:rPr>
      </w:pPr>
      <w:r w:rsidRPr="00246A03">
        <w:rPr>
          <w:rFonts w:ascii="Arial" w:hAnsi="Arial" w:cs="Arial"/>
          <w:b/>
          <w:bCs/>
          <w:kern w:val="2"/>
          <w:sz w:val="20"/>
          <w:szCs w:val="20"/>
        </w:rPr>
        <w:t>613</w:t>
      </w:r>
      <w:r w:rsidR="002D6513" w:rsidRPr="00246A03">
        <w:rPr>
          <w:rFonts w:ascii="Arial" w:hAnsi="Arial" w:cs="Arial"/>
          <w:b/>
          <w:bCs/>
          <w:kern w:val="2"/>
          <w:sz w:val="20"/>
          <w:szCs w:val="20"/>
        </w:rPr>
        <w:t>.02</w:t>
      </w:r>
      <w:r w:rsidR="00C3749B" w:rsidRPr="00246A03">
        <w:rPr>
          <w:rFonts w:ascii="Arial" w:hAnsi="Arial" w:cs="Arial"/>
          <w:b/>
          <w:bCs/>
          <w:kern w:val="2"/>
          <w:sz w:val="20"/>
          <w:szCs w:val="20"/>
        </w:rPr>
        <w:tab/>
      </w:r>
      <w:r w:rsidRPr="00246A03">
        <w:rPr>
          <w:rFonts w:ascii="Arial" w:hAnsi="Arial" w:cs="Arial"/>
          <w:iCs/>
          <w:kern w:val="2"/>
          <w:sz w:val="20"/>
          <w:szCs w:val="20"/>
        </w:rPr>
        <w:t xml:space="preserve">Roadway lighting materials shall conform to Section 715 and shall be compatible with the requirements of the local </w:t>
      </w:r>
      <w:r w:rsidR="00F77911" w:rsidRPr="00246A03">
        <w:rPr>
          <w:rFonts w:ascii="Arial" w:hAnsi="Arial" w:cs="Arial"/>
          <w:iCs/>
          <w:kern w:val="2"/>
          <w:sz w:val="20"/>
          <w:szCs w:val="20"/>
        </w:rPr>
        <w:t>agency having jurisdiction.</w:t>
      </w:r>
    </w:p>
    <w:p w14:paraId="332B2311" w14:textId="2E2AD301" w:rsidR="00A01FA2" w:rsidRPr="00246A03" w:rsidRDefault="00A01FA2" w:rsidP="0013027B">
      <w:pPr>
        <w:rPr>
          <w:rFonts w:ascii="Arial" w:hAnsi="Arial" w:cs="Arial"/>
          <w:iCs/>
          <w:kern w:val="2"/>
          <w:sz w:val="20"/>
          <w:szCs w:val="20"/>
        </w:rPr>
      </w:pPr>
    </w:p>
    <w:p w14:paraId="1D1AC035" w14:textId="22FFA68B"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Foundation.</w:t>
      </w:r>
      <w:r w:rsidRPr="00246A03">
        <w:rPr>
          <w:rFonts w:ascii="Arial" w:hAnsi="Arial" w:cs="Arial"/>
          <w:kern w:val="2"/>
          <w:sz w:val="20"/>
          <w:szCs w:val="20"/>
        </w:rPr>
        <w:t xml:space="preserve"> Concrete Foundation Pads and Light Standard Foundations shall be cast-in-place concrete. A complete foundation includes the concrete, reinforcing steel, grounding electrode, connector bolts, and anchor bolts.</w:t>
      </w:r>
    </w:p>
    <w:p w14:paraId="5B93CF0D" w14:textId="77777777" w:rsidR="00CC2EC8" w:rsidRPr="00246A03" w:rsidRDefault="00CC2EC8" w:rsidP="0013027B">
      <w:pPr>
        <w:pStyle w:val="ListParagraph"/>
        <w:ind w:left="360"/>
        <w:rPr>
          <w:rFonts w:ascii="Arial" w:hAnsi="Arial" w:cs="Arial"/>
          <w:kern w:val="2"/>
          <w:sz w:val="20"/>
          <w:szCs w:val="20"/>
        </w:rPr>
      </w:pPr>
    </w:p>
    <w:p w14:paraId="264C7B49" w14:textId="5E66721D" w:rsidR="00CC2EC8" w:rsidRPr="00246A03" w:rsidRDefault="00CC2EC8" w:rsidP="0013027B">
      <w:pPr>
        <w:pStyle w:val="ListParagraph"/>
        <w:ind w:left="360"/>
        <w:rPr>
          <w:rFonts w:ascii="Arial" w:hAnsi="Arial" w:cs="Arial"/>
          <w:kern w:val="2"/>
          <w:sz w:val="20"/>
          <w:szCs w:val="20"/>
        </w:rPr>
      </w:pPr>
      <w:r w:rsidRPr="00246A03">
        <w:rPr>
          <w:rFonts w:ascii="Arial" w:hAnsi="Arial" w:cs="Arial"/>
          <w:kern w:val="2"/>
          <w:sz w:val="20"/>
          <w:szCs w:val="20"/>
        </w:rPr>
        <w:t>Connector bolts and anchor bolts shall accommodate the anchorage of the light pole from its base flange to the base or transformer base, and from the base or transformer base to the light standard foundation.</w:t>
      </w:r>
    </w:p>
    <w:p w14:paraId="1B34B986" w14:textId="77777777" w:rsidR="00CC2EC8" w:rsidRPr="00246A03" w:rsidRDefault="00CC2EC8" w:rsidP="0013027B">
      <w:pPr>
        <w:pStyle w:val="ListParagraph"/>
        <w:ind w:left="360"/>
        <w:rPr>
          <w:rFonts w:ascii="Arial" w:hAnsi="Arial" w:cs="Arial"/>
          <w:kern w:val="2"/>
          <w:sz w:val="20"/>
          <w:szCs w:val="20"/>
        </w:rPr>
      </w:pPr>
    </w:p>
    <w:p w14:paraId="6DD0902B" w14:textId="77777777"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Light Standard.</w:t>
      </w:r>
      <w:r w:rsidRPr="00246A03">
        <w:rPr>
          <w:rFonts w:ascii="Arial" w:hAnsi="Arial" w:cs="Arial"/>
          <w:kern w:val="2"/>
          <w:sz w:val="20"/>
          <w:szCs w:val="20"/>
        </w:rPr>
        <w:t xml:space="preserve">  A complete light standard includes the metal light pole, mast arm or arms, base or transformer base, approved breakaway device (optional), in-use receptacles (optional), grounding system, and all hardware. When a transformer base is not used, the pole shall have a handhole.</w:t>
      </w:r>
    </w:p>
    <w:p w14:paraId="07D8EE66" w14:textId="77777777" w:rsidR="00CC2EC8" w:rsidRPr="00246A03" w:rsidRDefault="00CC2EC8" w:rsidP="0013027B">
      <w:pPr>
        <w:rPr>
          <w:rFonts w:ascii="Arial" w:hAnsi="Arial" w:cs="Arial"/>
          <w:kern w:val="2"/>
          <w:sz w:val="20"/>
          <w:szCs w:val="20"/>
        </w:rPr>
      </w:pPr>
    </w:p>
    <w:p w14:paraId="12EA19F3" w14:textId="6FD0569C"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Conduit</w:t>
      </w:r>
      <w:r w:rsidRPr="00246A03">
        <w:rPr>
          <w:rFonts w:ascii="Arial" w:hAnsi="Arial" w:cs="Arial"/>
          <w:kern w:val="2"/>
          <w:sz w:val="20"/>
          <w:szCs w:val="20"/>
        </w:rPr>
        <w:t xml:space="preserve">. Conduit includes all </w:t>
      </w:r>
      <w:r w:rsidR="003B0FE5" w:rsidRPr="00246A03">
        <w:rPr>
          <w:rFonts w:ascii="Arial" w:hAnsi="Arial" w:cs="Arial"/>
          <w:kern w:val="2"/>
          <w:sz w:val="20"/>
          <w:szCs w:val="20"/>
        </w:rPr>
        <w:t xml:space="preserve">junction boxes, pull wire, weatherheads, adaptors, and expansion joints for </w:t>
      </w:r>
      <w:r w:rsidR="00CC73F9" w:rsidRPr="00246A03">
        <w:rPr>
          <w:rFonts w:ascii="Arial" w:hAnsi="Arial" w:cs="Arial"/>
          <w:kern w:val="2"/>
          <w:sz w:val="20"/>
          <w:szCs w:val="20"/>
        </w:rPr>
        <w:t>conduit required</w:t>
      </w:r>
      <w:r w:rsidRPr="00246A03">
        <w:rPr>
          <w:rFonts w:ascii="Arial" w:hAnsi="Arial" w:cs="Arial"/>
          <w:kern w:val="2"/>
          <w:sz w:val="20"/>
          <w:szCs w:val="20"/>
        </w:rPr>
        <w:t xml:space="preserve"> to install complete runs.</w:t>
      </w:r>
    </w:p>
    <w:p w14:paraId="39F24590" w14:textId="77777777" w:rsidR="00CC2EC8" w:rsidRPr="00246A03" w:rsidRDefault="00CC2EC8" w:rsidP="0013027B">
      <w:pPr>
        <w:pStyle w:val="ListParagraph"/>
        <w:rPr>
          <w:rFonts w:ascii="Arial" w:hAnsi="Arial" w:cs="Arial"/>
          <w:kern w:val="2"/>
          <w:sz w:val="20"/>
          <w:szCs w:val="20"/>
        </w:rPr>
      </w:pPr>
    </w:p>
    <w:p w14:paraId="1E636754" w14:textId="70FCCD44"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Electrical Warning Tape</w:t>
      </w:r>
      <w:r w:rsidRPr="00246A03">
        <w:rPr>
          <w:rFonts w:ascii="Arial" w:hAnsi="Arial" w:cs="Arial"/>
          <w:kern w:val="2"/>
          <w:sz w:val="20"/>
          <w:szCs w:val="20"/>
        </w:rPr>
        <w:t>. Electrical warning tape shall consist of pre-manufactured non-adhesive polyethylene material that is unaffected by acids, alkalis</w:t>
      </w:r>
      <w:r w:rsidR="008A7A27" w:rsidRPr="00246A03">
        <w:rPr>
          <w:rFonts w:ascii="Arial" w:hAnsi="Arial" w:cs="Arial"/>
          <w:kern w:val="2"/>
          <w:sz w:val="20"/>
          <w:szCs w:val="20"/>
        </w:rPr>
        <w:t>,</w:t>
      </w:r>
      <w:r w:rsidRPr="00246A03">
        <w:rPr>
          <w:rFonts w:ascii="Arial" w:hAnsi="Arial" w:cs="Arial"/>
          <w:kern w:val="2"/>
          <w:sz w:val="20"/>
          <w:szCs w:val="20"/>
        </w:rPr>
        <w:t xml:space="preserve"> and other soil components. The tape shall be detectable. The color of the tape s</w:t>
      </w:r>
      <w:r w:rsidR="008A7A27" w:rsidRPr="00246A03">
        <w:rPr>
          <w:rFonts w:ascii="Arial" w:hAnsi="Arial" w:cs="Arial"/>
          <w:kern w:val="2"/>
          <w:sz w:val="20"/>
          <w:szCs w:val="20"/>
        </w:rPr>
        <w:t xml:space="preserve">hall be red, and it shall be a minimum </w:t>
      </w:r>
      <w:r w:rsidRPr="00246A03">
        <w:rPr>
          <w:rFonts w:ascii="Arial" w:hAnsi="Arial" w:cs="Arial"/>
          <w:kern w:val="2"/>
          <w:sz w:val="20"/>
          <w:szCs w:val="20"/>
        </w:rPr>
        <w:t>3.5 mils thick and 6 inches wide. Its tensile strength shall be 1,750 psi lengthwise.</w:t>
      </w:r>
    </w:p>
    <w:p w14:paraId="1A6510B0" w14:textId="2BB9C8C2" w:rsidR="00CC2EC8" w:rsidRPr="00246A03" w:rsidRDefault="00CC2EC8" w:rsidP="0013027B">
      <w:pPr>
        <w:rPr>
          <w:rFonts w:ascii="Arial" w:hAnsi="Arial" w:cs="Arial"/>
          <w:kern w:val="2"/>
          <w:sz w:val="20"/>
          <w:szCs w:val="20"/>
        </w:rPr>
      </w:pPr>
    </w:p>
    <w:p w14:paraId="667FB5F7" w14:textId="28DB2475" w:rsidR="00CC2EC8" w:rsidRPr="00246A03" w:rsidRDefault="00CC2EC8" w:rsidP="0013027B">
      <w:pPr>
        <w:pStyle w:val="ListParagraph"/>
        <w:ind w:left="360"/>
        <w:rPr>
          <w:rFonts w:ascii="Arial" w:hAnsi="Arial" w:cs="Arial"/>
          <w:kern w:val="2"/>
          <w:sz w:val="20"/>
          <w:szCs w:val="20"/>
        </w:rPr>
      </w:pPr>
      <w:r w:rsidRPr="00246A03">
        <w:rPr>
          <w:rFonts w:ascii="Arial" w:hAnsi="Arial" w:cs="Arial"/>
          <w:kern w:val="2"/>
          <w:sz w:val="20"/>
          <w:szCs w:val="20"/>
        </w:rPr>
        <w:t>The electrical tape shall include the following identification printed in black letters continuously along the length of the tape: “CAUTION BURIED ELECTRIC LINE BELOW”.</w:t>
      </w:r>
    </w:p>
    <w:p w14:paraId="7A12730B" w14:textId="77777777" w:rsidR="00CC2EC8" w:rsidRPr="00246A03" w:rsidRDefault="00CC2EC8" w:rsidP="0013027B">
      <w:pPr>
        <w:pStyle w:val="ListParagraph"/>
        <w:ind w:left="360"/>
        <w:rPr>
          <w:rFonts w:ascii="Arial" w:hAnsi="Arial" w:cs="Arial"/>
          <w:kern w:val="2"/>
          <w:sz w:val="20"/>
          <w:szCs w:val="20"/>
        </w:rPr>
      </w:pPr>
    </w:p>
    <w:p w14:paraId="31CE8EE2" w14:textId="23FF4AFC" w:rsidR="00CC2EC8" w:rsidRPr="00246A03" w:rsidRDefault="00CC2EC8" w:rsidP="0013027B">
      <w:pPr>
        <w:pStyle w:val="ListParagraph"/>
        <w:ind w:left="360"/>
        <w:rPr>
          <w:rFonts w:ascii="Arial" w:hAnsi="Arial" w:cs="Arial"/>
          <w:kern w:val="2"/>
          <w:sz w:val="20"/>
          <w:szCs w:val="20"/>
        </w:rPr>
      </w:pPr>
      <w:r w:rsidRPr="00246A03">
        <w:rPr>
          <w:rFonts w:ascii="Arial" w:hAnsi="Arial" w:cs="Arial"/>
          <w:kern w:val="2"/>
          <w:sz w:val="20"/>
          <w:szCs w:val="20"/>
        </w:rPr>
        <w:t>The identification note and color of tape shall conform to the requirements of the “America</w:t>
      </w:r>
      <w:r w:rsidR="008A7A27" w:rsidRPr="00246A03">
        <w:rPr>
          <w:rFonts w:ascii="Arial" w:hAnsi="Arial" w:cs="Arial"/>
          <w:kern w:val="2"/>
          <w:sz w:val="20"/>
          <w:szCs w:val="20"/>
        </w:rPr>
        <w:t>n</w:t>
      </w:r>
      <w:r w:rsidRPr="00246A03">
        <w:rPr>
          <w:rFonts w:ascii="Arial" w:hAnsi="Arial" w:cs="Arial"/>
          <w:kern w:val="2"/>
          <w:sz w:val="20"/>
          <w:szCs w:val="20"/>
        </w:rPr>
        <w:t xml:space="preserve"> Public Works Association (APWA) Uniform Color Codes (Red) – Electrical Power Lines, Cables, Conduit and Lighting Cables”.</w:t>
      </w:r>
    </w:p>
    <w:p w14:paraId="5C4C4732" w14:textId="77777777" w:rsidR="00CC2EC8" w:rsidRPr="00246A03" w:rsidRDefault="00CC2EC8" w:rsidP="0013027B">
      <w:pPr>
        <w:pStyle w:val="ListParagraph"/>
        <w:ind w:left="360"/>
        <w:rPr>
          <w:rFonts w:ascii="Arial" w:hAnsi="Arial" w:cs="Arial"/>
          <w:kern w:val="2"/>
          <w:sz w:val="20"/>
          <w:szCs w:val="20"/>
        </w:rPr>
      </w:pPr>
    </w:p>
    <w:p w14:paraId="3A5671F0" w14:textId="3F30FA0C"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Luminaire</w:t>
      </w:r>
      <w:r w:rsidRPr="00246A03">
        <w:rPr>
          <w:rFonts w:ascii="Arial" w:hAnsi="Arial" w:cs="Arial"/>
          <w:kern w:val="2"/>
          <w:sz w:val="20"/>
          <w:szCs w:val="20"/>
        </w:rPr>
        <w:t>. A complete luminaire includes the housing, lens, Light Emitting Diode (LED) board, dimming d</w:t>
      </w:r>
      <w:r w:rsidR="008A7A27" w:rsidRPr="00246A03">
        <w:rPr>
          <w:rFonts w:ascii="Arial" w:hAnsi="Arial" w:cs="Arial"/>
          <w:kern w:val="2"/>
          <w:sz w:val="20"/>
          <w:szCs w:val="20"/>
        </w:rPr>
        <w:t>river, slip-</w:t>
      </w:r>
      <w:r w:rsidRPr="00246A03">
        <w:rPr>
          <w:rFonts w:ascii="Arial" w:hAnsi="Arial" w:cs="Arial"/>
          <w:kern w:val="2"/>
          <w:sz w:val="20"/>
          <w:szCs w:val="20"/>
        </w:rPr>
        <w:t>fitting clamp or approved manufacturer mounting, all necessary internal</w:t>
      </w:r>
      <w:r w:rsidR="00B550DE" w:rsidRPr="00246A03">
        <w:rPr>
          <w:rFonts w:ascii="Arial" w:hAnsi="Arial" w:cs="Arial"/>
          <w:kern w:val="2"/>
          <w:sz w:val="20"/>
          <w:szCs w:val="20"/>
        </w:rPr>
        <w:t xml:space="preserve"> </w:t>
      </w:r>
      <w:r w:rsidRPr="00246A03">
        <w:rPr>
          <w:rFonts w:ascii="Arial" w:hAnsi="Arial" w:cs="Arial"/>
          <w:kern w:val="2"/>
          <w:sz w:val="20"/>
          <w:szCs w:val="20"/>
        </w:rPr>
        <w:t>wiring, and 7-pin photoelectric control receptacle. Luminaires shall operate at either 120</w:t>
      </w:r>
      <w:r w:rsidR="00810FF7" w:rsidRPr="00246A03">
        <w:rPr>
          <w:rFonts w:ascii="Arial" w:hAnsi="Arial" w:cs="Arial"/>
          <w:kern w:val="2"/>
          <w:sz w:val="20"/>
          <w:szCs w:val="20"/>
        </w:rPr>
        <w:t xml:space="preserve"> </w:t>
      </w:r>
      <w:r w:rsidR="00FC53B9" w:rsidRPr="00246A03">
        <w:rPr>
          <w:rFonts w:ascii="Arial" w:hAnsi="Arial" w:cs="Arial"/>
          <w:kern w:val="2"/>
          <w:sz w:val="20"/>
          <w:szCs w:val="20"/>
        </w:rPr>
        <w:t>V</w:t>
      </w:r>
      <w:r w:rsidRPr="00246A03">
        <w:rPr>
          <w:rFonts w:ascii="Arial" w:hAnsi="Arial" w:cs="Arial"/>
          <w:kern w:val="2"/>
          <w:sz w:val="20"/>
          <w:szCs w:val="20"/>
        </w:rPr>
        <w:t>AC</w:t>
      </w:r>
      <w:r w:rsidR="00FC53B9" w:rsidRPr="00246A03">
        <w:rPr>
          <w:rFonts w:ascii="Arial" w:hAnsi="Arial" w:cs="Arial"/>
          <w:kern w:val="2"/>
          <w:sz w:val="20"/>
          <w:szCs w:val="20"/>
        </w:rPr>
        <w:t xml:space="preserve"> (Volts Alternating Current)</w:t>
      </w:r>
      <w:r w:rsidRPr="00246A03">
        <w:rPr>
          <w:rFonts w:ascii="Arial" w:hAnsi="Arial" w:cs="Arial"/>
          <w:kern w:val="2"/>
          <w:sz w:val="20"/>
          <w:szCs w:val="20"/>
        </w:rPr>
        <w:t>, 60 Hz</w:t>
      </w:r>
      <w:r w:rsidR="00306909" w:rsidRPr="00246A03">
        <w:rPr>
          <w:rFonts w:ascii="Arial" w:hAnsi="Arial" w:cs="Arial"/>
          <w:kern w:val="2"/>
          <w:sz w:val="20"/>
          <w:szCs w:val="20"/>
        </w:rPr>
        <w:t>,</w:t>
      </w:r>
      <w:r w:rsidRPr="00246A03">
        <w:rPr>
          <w:rFonts w:ascii="Arial" w:hAnsi="Arial" w:cs="Arial"/>
          <w:kern w:val="2"/>
          <w:sz w:val="20"/>
          <w:szCs w:val="20"/>
        </w:rPr>
        <w:t xml:space="preserve"> 277 VAC, 60 Hz.</w:t>
      </w:r>
      <w:r w:rsidR="008A7A27" w:rsidRPr="00246A03">
        <w:rPr>
          <w:rFonts w:ascii="Arial" w:hAnsi="Arial" w:cs="Arial"/>
          <w:kern w:val="2"/>
          <w:sz w:val="20"/>
          <w:szCs w:val="20"/>
        </w:rPr>
        <w:t xml:space="preserve"> </w:t>
      </w:r>
      <w:r w:rsidRPr="00246A03">
        <w:rPr>
          <w:rFonts w:ascii="Arial" w:hAnsi="Arial" w:cs="Arial"/>
          <w:kern w:val="2"/>
          <w:sz w:val="20"/>
          <w:szCs w:val="20"/>
        </w:rPr>
        <w:t>or 120-277VAC, 60</w:t>
      </w:r>
      <w:r w:rsidR="008A7A27" w:rsidRPr="00246A03">
        <w:rPr>
          <w:rFonts w:ascii="Arial" w:hAnsi="Arial" w:cs="Arial"/>
          <w:kern w:val="2"/>
          <w:sz w:val="20"/>
          <w:szCs w:val="20"/>
        </w:rPr>
        <w:t xml:space="preserve"> </w:t>
      </w:r>
      <w:r w:rsidRPr="00246A03">
        <w:rPr>
          <w:rFonts w:ascii="Arial" w:hAnsi="Arial" w:cs="Arial"/>
          <w:kern w:val="2"/>
          <w:sz w:val="20"/>
          <w:szCs w:val="20"/>
        </w:rPr>
        <w:t>Hz.</w:t>
      </w:r>
    </w:p>
    <w:p w14:paraId="771E8BEC" w14:textId="77777777" w:rsidR="00B550DE" w:rsidRPr="00246A03" w:rsidRDefault="00B550DE" w:rsidP="0013027B">
      <w:pPr>
        <w:pStyle w:val="ListParagraph"/>
        <w:ind w:left="360"/>
        <w:rPr>
          <w:rFonts w:ascii="Arial" w:hAnsi="Arial" w:cs="Arial"/>
          <w:kern w:val="2"/>
          <w:sz w:val="20"/>
          <w:szCs w:val="20"/>
        </w:rPr>
      </w:pPr>
    </w:p>
    <w:p w14:paraId="215DD723" w14:textId="6A3E7EF3"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Lighting Control Center</w:t>
      </w:r>
      <w:r w:rsidRPr="00246A03">
        <w:rPr>
          <w:rFonts w:ascii="Arial" w:hAnsi="Arial" w:cs="Arial"/>
          <w:kern w:val="2"/>
          <w:sz w:val="20"/>
          <w:szCs w:val="20"/>
        </w:rPr>
        <w:t xml:space="preserve">. A complete lighting control center includes the load center, grounding system, contactors, relays, </w:t>
      </w:r>
      <w:r w:rsidR="001070BF" w:rsidRPr="00246A03">
        <w:rPr>
          <w:rFonts w:ascii="Arial" w:hAnsi="Arial" w:cs="Arial"/>
          <w:kern w:val="2"/>
          <w:sz w:val="20"/>
          <w:szCs w:val="20"/>
        </w:rPr>
        <w:t xml:space="preserve">meter housing (optional per region requirements), </w:t>
      </w:r>
      <w:r w:rsidRPr="00246A03">
        <w:rPr>
          <w:rFonts w:ascii="Arial" w:hAnsi="Arial" w:cs="Arial"/>
          <w:kern w:val="2"/>
          <w:sz w:val="20"/>
          <w:szCs w:val="20"/>
        </w:rPr>
        <w:t xml:space="preserve">meter disconnect (optional per </w:t>
      </w:r>
      <w:r w:rsidR="001070BF" w:rsidRPr="00246A03">
        <w:rPr>
          <w:rFonts w:ascii="Arial" w:hAnsi="Arial" w:cs="Arial"/>
          <w:kern w:val="2"/>
          <w:sz w:val="20"/>
          <w:szCs w:val="20"/>
        </w:rPr>
        <w:t xml:space="preserve">region and </w:t>
      </w:r>
      <w:r w:rsidRPr="00246A03">
        <w:rPr>
          <w:rFonts w:ascii="Arial" w:hAnsi="Arial" w:cs="Arial"/>
          <w:kern w:val="2"/>
          <w:sz w:val="20"/>
          <w:szCs w:val="20"/>
        </w:rPr>
        <w:t>utility company requirements)</w:t>
      </w:r>
      <w:r w:rsidR="001070BF" w:rsidRPr="00246A03">
        <w:rPr>
          <w:rFonts w:ascii="Arial" w:hAnsi="Arial" w:cs="Arial"/>
          <w:kern w:val="2"/>
          <w:sz w:val="20"/>
          <w:szCs w:val="20"/>
        </w:rPr>
        <w:t xml:space="preserve">, </w:t>
      </w:r>
      <w:r w:rsidRPr="00246A03">
        <w:rPr>
          <w:rFonts w:ascii="Arial" w:hAnsi="Arial" w:cs="Arial"/>
          <w:kern w:val="2"/>
          <w:sz w:val="20"/>
          <w:szCs w:val="20"/>
        </w:rPr>
        <w:t>maintenance receptacle, photoelectric control, NEMA 4 enclosure, HVAC (optional</w:t>
      </w:r>
      <w:r w:rsidR="00FE09FE" w:rsidRPr="00246A03">
        <w:rPr>
          <w:rFonts w:ascii="Arial" w:hAnsi="Arial" w:cs="Arial"/>
          <w:kern w:val="2"/>
          <w:sz w:val="20"/>
          <w:szCs w:val="20"/>
        </w:rPr>
        <w:t xml:space="preserve"> per region requirements</w:t>
      </w:r>
      <w:r w:rsidRPr="00246A03">
        <w:rPr>
          <w:rFonts w:ascii="Arial" w:hAnsi="Arial" w:cs="Arial"/>
          <w:kern w:val="2"/>
          <w:sz w:val="20"/>
          <w:szCs w:val="20"/>
        </w:rPr>
        <w:t>), snow skirt (optional</w:t>
      </w:r>
      <w:r w:rsidR="00FE09FE" w:rsidRPr="00246A03">
        <w:rPr>
          <w:rFonts w:ascii="Arial" w:hAnsi="Arial" w:cs="Arial"/>
          <w:kern w:val="2"/>
          <w:sz w:val="20"/>
          <w:szCs w:val="20"/>
        </w:rPr>
        <w:t xml:space="preserve"> per region requirements</w:t>
      </w:r>
      <w:r w:rsidRPr="00246A03">
        <w:rPr>
          <w:rFonts w:ascii="Arial" w:hAnsi="Arial" w:cs="Arial"/>
          <w:kern w:val="2"/>
          <w:sz w:val="20"/>
          <w:szCs w:val="20"/>
        </w:rPr>
        <w:t>) and all related components, and connections to the power supply.</w:t>
      </w:r>
    </w:p>
    <w:p w14:paraId="64D88733" w14:textId="3CF7A3D0" w:rsidR="00B550DE" w:rsidRPr="00246A03" w:rsidRDefault="00B550DE" w:rsidP="0013027B">
      <w:pPr>
        <w:rPr>
          <w:rFonts w:ascii="Arial" w:hAnsi="Arial" w:cs="Arial"/>
          <w:kern w:val="2"/>
          <w:sz w:val="20"/>
          <w:szCs w:val="20"/>
        </w:rPr>
      </w:pPr>
    </w:p>
    <w:p w14:paraId="398FF4A4" w14:textId="3B9AD271" w:rsidR="00B550DE"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Meter Power Pedestal</w:t>
      </w:r>
      <w:r w:rsidRPr="00246A03">
        <w:rPr>
          <w:rFonts w:ascii="Arial" w:hAnsi="Arial" w:cs="Arial"/>
          <w:kern w:val="2"/>
          <w:sz w:val="20"/>
          <w:szCs w:val="20"/>
        </w:rPr>
        <w:t xml:space="preserve">. A complete pedestal includes the NEMA 3R enclosure and all related components, load center, grounding system, </w:t>
      </w:r>
      <w:r w:rsidR="001070BF" w:rsidRPr="00246A03">
        <w:rPr>
          <w:rFonts w:ascii="Arial" w:hAnsi="Arial" w:cs="Arial"/>
          <w:kern w:val="2"/>
          <w:sz w:val="20"/>
          <w:szCs w:val="20"/>
        </w:rPr>
        <w:t xml:space="preserve">meter housing, </w:t>
      </w:r>
      <w:r w:rsidRPr="00246A03">
        <w:rPr>
          <w:rFonts w:ascii="Arial" w:hAnsi="Arial" w:cs="Arial"/>
          <w:kern w:val="2"/>
          <w:sz w:val="20"/>
          <w:szCs w:val="20"/>
        </w:rPr>
        <w:t>meter disconnect (optional per utility company requirements) maintenance receptacle</w:t>
      </w:r>
      <w:r w:rsidR="001070BF" w:rsidRPr="00246A03">
        <w:rPr>
          <w:rFonts w:ascii="Arial" w:hAnsi="Arial" w:cs="Arial"/>
          <w:kern w:val="2"/>
          <w:sz w:val="20"/>
          <w:szCs w:val="20"/>
        </w:rPr>
        <w:t xml:space="preserve"> (optional)</w:t>
      </w:r>
      <w:r w:rsidRPr="00246A03">
        <w:rPr>
          <w:rFonts w:ascii="Arial" w:hAnsi="Arial" w:cs="Arial"/>
          <w:kern w:val="2"/>
          <w:sz w:val="20"/>
          <w:szCs w:val="20"/>
        </w:rPr>
        <w:t xml:space="preserve">, photoelectric control, </w:t>
      </w:r>
      <w:r w:rsidR="001070BF" w:rsidRPr="00246A03">
        <w:rPr>
          <w:rFonts w:ascii="Arial" w:hAnsi="Arial" w:cs="Arial"/>
          <w:kern w:val="2"/>
          <w:sz w:val="20"/>
          <w:szCs w:val="20"/>
        </w:rPr>
        <w:t xml:space="preserve">and </w:t>
      </w:r>
      <w:r w:rsidRPr="00246A03">
        <w:rPr>
          <w:rFonts w:ascii="Arial" w:hAnsi="Arial" w:cs="Arial"/>
          <w:kern w:val="2"/>
          <w:sz w:val="20"/>
          <w:szCs w:val="20"/>
        </w:rPr>
        <w:t>connections to the power supply</w:t>
      </w:r>
      <w:r w:rsidR="001070BF" w:rsidRPr="00246A03">
        <w:rPr>
          <w:rFonts w:ascii="Arial" w:hAnsi="Arial" w:cs="Arial"/>
          <w:kern w:val="2"/>
          <w:sz w:val="20"/>
          <w:szCs w:val="20"/>
        </w:rPr>
        <w:t>.</w:t>
      </w:r>
    </w:p>
    <w:p w14:paraId="7E5DFD6D" w14:textId="1A2FBA91"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lastRenderedPageBreak/>
        <w:t>Secondary Service Pedestal</w:t>
      </w:r>
      <w:r w:rsidRPr="00246A03">
        <w:rPr>
          <w:rFonts w:ascii="Arial" w:hAnsi="Arial" w:cs="Arial"/>
          <w:kern w:val="2"/>
          <w:sz w:val="20"/>
          <w:szCs w:val="20"/>
        </w:rPr>
        <w:t>. A complete pedestal includes the NEMA 3R enclosure and all related components and connections to the power supply.</w:t>
      </w:r>
    </w:p>
    <w:p w14:paraId="34151056" w14:textId="77777777" w:rsidR="00646FA3" w:rsidRPr="00246A03" w:rsidRDefault="00646FA3" w:rsidP="0013027B">
      <w:pPr>
        <w:pStyle w:val="ListParagraph"/>
        <w:ind w:left="360"/>
        <w:rPr>
          <w:rFonts w:ascii="Arial" w:hAnsi="Arial" w:cs="Arial"/>
          <w:kern w:val="2"/>
          <w:sz w:val="20"/>
          <w:szCs w:val="20"/>
        </w:rPr>
      </w:pPr>
    </w:p>
    <w:p w14:paraId="76D03714" w14:textId="70264E10"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Heavy Duty Safety Switch</w:t>
      </w:r>
      <w:r w:rsidRPr="00246A03">
        <w:rPr>
          <w:rFonts w:ascii="Arial" w:hAnsi="Arial" w:cs="Arial"/>
          <w:kern w:val="2"/>
          <w:sz w:val="20"/>
          <w:szCs w:val="20"/>
        </w:rPr>
        <w:t>. Provide switche</w:t>
      </w:r>
      <w:r w:rsidR="00790BB3" w:rsidRPr="00246A03">
        <w:rPr>
          <w:rFonts w:ascii="Arial" w:hAnsi="Arial" w:cs="Arial"/>
          <w:kern w:val="2"/>
          <w:sz w:val="20"/>
          <w:szCs w:val="20"/>
        </w:rPr>
        <w:t>s, mounted on</w:t>
      </w:r>
      <w:r w:rsidR="001070BF" w:rsidRPr="00246A03">
        <w:rPr>
          <w:rFonts w:ascii="Arial" w:hAnsi="Arial" w:cs="Arial"/>
          <w:kern w:val="2"/>
          <w:sz w:val="20"/>
          <w:szCs w:val="20"/>
        </w:rPr>
        <w:t xml:space="preserve"> the </w:t>
      </w:r>
      <w:r w:rsidR="00790BB3" w:rsidRPr="00246A03">
        <w:rPr>
          <w:rFonts w:ascii="Arial" w:hAnsi="Arial" w:cs="Arial"/>
          <w:kern w:val="2"/>
          <w:sz w:val="20"/>
          <w:szCs w:val="20"/>
        </w:rPr>
        <w:t xml:space="preserve">cabinet, </w:t>
      </w:r>
      <w:r w:rsidRPr="00246A03">
        <w:rPr>
          <w:rFonts w:ascii="Arial" w:hAnsi="Arial" w:cs="Arial"/>
          <w:kern w:val="2"/>
          <w:sz w:val="20"/>
          <w:szCs w:val="20"/>
        </w:rPr>
        <w:t>with the following ratings:</w:t>
      </w:r>
    </w:p>
    <w:p w14:paraId="32B03624" w14:textId="3C5446E2" w:rsidR="00B550DE" w:rsidRPr="00246A03" w:rsidRDefault="00B550DE" w:rsidP="0013027B">
      <w:pPr>
        <w:rPr>
          <w:rFonts w:ascii="Arial" w:hAnsi="Arial" w:cs="Arial"/>
          <w:kern w:val="2"/>
          <w:sz w:val="20"/>
          <w:szCs w:val="20"/>
        </w:rPr>
      </w:pPr>
    </w:p>
    <w:p w14:paraId="3DE2A9ED" w14:textId="3E6E4478" w:rsidR="00B550DE" w:rsidRPr="00246A03" w:rsidRDefault="00CC2EC8" w:rsidP="0013027B">
      <w:pPr>
        <w:pStyle w:val="ListParagraph"/>
        <w:numPr>
          <w:ilvl w:val="0"/>
          <w:numId w:val="24"/>
        </w:numPr>
        <w:ind w:left="720"/>
        <w:rPr>
          <w:rFonts w:ascii="Arial" w:hAnsi="Arial" w:cs="Arial"/>
          <w:kern w:val="2"/>
          <w:sz w:val="20"/>
          <w:szCs w:val="20"/>
        </w:rPr>
      </w:pPr>
      <w:r w:rsidRPr="00246A03">
        <w:rPr>
          <w:rFonts w:ascii="Arial" w:hAnsi="Arial" w:cs="Arial"/>
          <w:kern w:val="2"/>
          <w:sz w:val="20"/>
          <w:szCs w:val="20"/>
        </w:rPr>
        <w:t>30 to 1200 amperes.</w:t>
      </w:r>
    </w:p>
    <w:p w14:paraId="274595A6" w14:textId="7A9927C9" w:rsidR="00B550DE" w:rsidRPr="00246A03" w:rsidRDefault="00B550DE" w:rsidP="0013027B">
      <w:pPr>
        <w:pStyle w:val="ListParagraph"/>
        <w:ind w:hanging="360"/>
        <w:rPr>
          <w:rFonts w:ascii="Arial" w:hAnsi="Arial" w:cs="Arial"/>
          <w:kern w:val="2"/>
          <w:sz w:val="20"/>
          <w:szCs w:val="20"/>
        </w:rPr>
      </w:pPr>
    </w:p>
    <w:p w14:paraId="6E3D0154" w14:textId="1857EADE" w:rsidR="00B550DE" w:rsidRPr="00246A03" w:rsidRDefault="00CC2EC8" w:rsidP="0013027B">
      <w:pPr>
        <w:pStyle w:val="ListParagraph"/>
        <w:numPr>
          <w:ilvl w:val="0"/>
          <w:numId w:val="24"/>
        </w:numPr>
        <w:ind w:left="720"/>
        <w:rPr>
          <w:rFonts w:ascii="Arial" w:hAnsi="Arial" w:cs="Arial"/>
          <w:kern w:val="2"/>
          <w:sz w:val="20"/>
          <w:szCs w:val="20"/>
        </w:rPr>
      </w:pPr>
      <w:r w:rsidRPr="00246A03">
        <w:rPr>
          <w:rFonts w:ascii="Arial" w:hAnsi="Arial" w:cs="Arial"/>
          <w:kern w:val="2"/>
          <w:sz w:val="20"/>
          <w:szCs w:val="20"/>
        </w:rPr>
        <w:t>250 volts AC; 600 volts AC.</w:t>
      </w:r>
    </w:p>
    <w:p w14:paraId="7FD9F660" w14:textId="2623DAD2" w:rsidR="00B550DE" w:rsidRPr="00246A03" w:rsidRDefault="00B550DE" w:rsidP="0013027B">
      <w:pPr>
        <w:ind w:hanging="360"/>
        <w:rPr>
          <w:rFonts w:ascii="Arial" w:hAnsi="Arial" w:cs="Arial"/>
          <w:kern w:val="2"/>
          <w:sz w:val="20"/>
          <w:szCs w:val="20"/>
        </w:rPr>
      </w:pPr>
    </w:p>
    <w:p w14:paraId="68293277" w14:textId="1B4FEBFC" w:rsidR="00B550DE" w:rsidRPr="00246A03" w:rsidRDefault="00CC2EC8" w:rsidP="0013027B">
      <w:pPr>
        <w:pStyle w:val="ListParagraph"/>
        <w:numPr>
          <w:ilvl w:val="0"/>
          <w:numId w:val="24"/>
        </w:numPr>
        <w:ind w:left="720"/>
        <w:rPr>
          <w:rFonts w:ascii="Arial" w:hAnsi="Arial" w:cs="Arial"/>
          <w:kern w:val="2"/>
          <w:sz w:val="20"/>
          <w:szCs w:val="20"/>
        </w:rPr>
      </w:pPr>
      <w:r w:rsidRPr="00246A03">
        <w:rPr>
          <w:rFonts w:ascii="Arial" w:hAnsi="Arial" w:cs="Arial"/>
          <w:kern w:val="2"/>
          <w:sz w:val="20"/>
          <w:szCs w:val="20"/>
        </w:rPr>
        <w:t xml:space="preserve">2, 3, 4 </w:t>
      </w:r>
      <w:r w:rsidR="001070BF" w:rsidRPr="00246A03">
        <w:rPr>
          <w:rFonts w:ascii="Arial" w:hAnsi="Arial" w:cs="Arial"/>
          <w:kern w:val="2"/>
          <w:sz w:val="20"/>
          <w:szCs w:val="20"/>
        </w:rPr>
        <w:t>and</w:t>
      </w:r>
      <w:r w:rsidRPr="00246A03">
        <w:rPr>
          <w:rFonts w:ascii="Arial" w:hAnsi="Arial" w:cs="Arial"/>
          <w:kern w:val="2"/>
          <w:sz w:val="20"/>
          <w:szCs w:val="20"/>
        </w:rPr>
        <w:t xml:space="preserve"> 6 poles (2, 3 and 4 poles on 800 A; 2 and 3 on 1200 A).</w:t>
      </w:r>
    </w:p>
    <w:p w14:paraId="6F42BE66" w14:textId="5EE4DB4C" w:rsidR="00B550DE" w:rsidRPr="00246A03" w:rsidRDefault="00B550DE" w:rsidP="0013027B">
      <w:pPr>
        <w:ind w:hanging="360"/>
        <w:rPr>
          <w:rFonts w:ascii="Arial" w:hAnsi="Arial" w:cs="Arial"/>
          <w:kern w:val="2"/>
          <w:sz w:val="20"/>
          <w:szCs w:val="20"/>
        </w:rPr>
      </w:pPr>
    </w:p>
    <w:p w14:paraId="5D09530D" w14:textId="6D292FF7" w:rsidR="00B550DE" w:rsidRPr="00246A03" w:rsidRDefault="00CC2EC8" w:rsidP="0013027B">
      <w:pPr>
        <w:pStyle w:val="ListParagraph"/>
        <w:numPr>
          <w:ilvl w:val="0"/>
          <w:numId w:val="24"/>
        </w:numPr>
        <w:ind w:left="720"/>
        <w:rPr>
          <w:rFonts w:ascii="Arial" w:hAnsi="Arial" w:cs="Arial"/>
          <w:kern w:val="2"/>
          <w:sz w:val="20"/>
          <w:szCs w:val="20"/>
        </w:rPr>
      </w:pPr>
      <w:r w:rsidRPr="00246A03">
        <w:rPr>
          <w:rFonts w:ascii="Arial" w:hAnsi="Arial" w:cs="Arial"/>
          <w:kern w:val="2"/>
          <w:sz w:val="20"/>
          <w:szCs w:val="20"/>
        </w:rPr>
        <w:t>Fusible and non-fusible.</w:t>
      </w:r>
    </w:p>
    <w:p w14:paraId="60221B6D" w14:textId="4848F0C0" w:rsidR="00B550DE" w:rsidRPr="00246A03" w:rsidRDefault="00B550DE" w:rsidP="0013027B">
      <w:pPr>
        <w:ind w:hanging="360"/>
        <w:rPr>
          <w:rFonts w:ascii="Arial" w:hAnsi="Arial" w:cs="Arial"/>
          <w:kern w:val="2"/>
          <w:sz w:val="20"/>
          <w:szCs w:val="20"/>
        </w:rPr>
      </w:pPr>
    </w:p>
    <w:p w14:paraId="68C209A1" w14:textId="37B605CD" w:rsidR="00CC2EC8" w:rsidRPr="00246A03" w:rsidRDefault="00CC2EC8" w:rsidP="0013027B">
      <w:pPr>
        <w:pStyle w:val="ListParagraph"/>
        <w:numPr>
          <w:ilvl w:val="0"/>
          <w:numId w:val="24"/>
        </w:numPr>
        <w:ind w:left="720"/>
        <w:rPr>
          <w:rFonts w:ascii="Arial" w:hAnsi="Arial" w:cs="Arial"/>
          <w:kern w:val="2"/>
          <w:sz w:val="20"/>
          <w:szCs w:val="20"/>
        </w:rPr>
      </w:pPr>
      <w:r w:rsidRPr="00246A03">
        <w:rPr>
          <w:rFonts w:ascii="Arial" w:hAnsi="Arial" w:cs="Arial"/>
          <w:kern w:val="2"/>
          <w:sz w:val="20"/>
          <w:szCs w:val="20"/>
        </w:rPr>
        <w:t>Mechanical lugs suitable for copper conductors.</w:t>
      </w:r>
    </w:p>
    <w:p w14:paraId="68638AF8" w14:textId="77777777" w:rsidR="00B550DE" w:rsidRPr="00246A03" w:rsidRDefault="00B550DE" w:rsidP="0013027B">
      <w:pPr>
        <w:pStyle w:val="ListParagraph"/>
        <w:ind w:left="360"/>
        <w:rPr>
          <w:rFonts w:ascii="Arial" w:hAnsi="Arial" w:cs="Arial"/>
          <w:kern w:val="2"/>
          <w:sz w:val="20"/>
          <w:szCs w:val="20"/>
        </w:rPr>
      </w:pPr>
    </w:p>
    <w:p w14:paraId="76F841B9" w14:textId="71587B04"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Wiring</w:t>
      </w:r>
      <w:r w:rsidRPr="00246A03">
        <w:rPr>
          <w:rFonts w:ascii="Arial" w:hAnsi="Arial" w:cs="Arial"/>
          <w:kern w:val="2"/>
          <w:sz w:val="20"/>
          <w:szCs w:val="20"/>
        </w:rPr>
        <w:t>. Complete wiring includes control wiring, luminaire wiring</w:t>
      </w:r>
      <w:r w:rsidR="007B27FA" w:rsidRPr="00246A03">
        <w:rPr>
          <w:rFonts w:ascii="Arial" w:hAnsi="Arial" w:cs="Arial"/>
          <w:kern w:val="2"/>
          <w:sz w:val="20"/>
          <w:szCs w:val="20"/>
        </w:rPr>
        <w:t>, traffic signal wiring</w:t>
      </w:r>
      <w:r w:rsidRPr="00246A03">
        <w:rPr>
          <w:rFonts w:ascii="Arial" w:hAnsi="Arial" w:cs="Arial"/>
          <w:kern w:val="2"/>
          <w:sz w:val="20"/>
          <w:szCs w:val="20"/>
        </w:rPr>
        <w:t>, main circuit wiring, ground wiring, service entrance wiring, and all other wiring necess</w:t>
      </w:r>
      <w:r w:rsidR="00B550DE" w:rsidRPr="00246A03">
        <w:rPr>
          <w:rFonts w:ascii="Arial" w:hAnsi="Arial" w:cs="Arial"/>
          <w:kern w:val="2"/>
          <w:sz w:val="20"/>
          <w:szCs w:val="20"/>
        </w:rPr>
        <w:t>ary for a complete installation.</w:t>
      </w:r>
    </w:p>
    <w:p w14:paraId="6D6C75A8" w14:textId="77777777" w:rsidR="00B550DE" w:rsidRPr="00246A03" w:rsidRDefault="00B550DE" w:rsidP="0013027B">
      <w:pPr>
        <w:pStyle w:val="ListParagraph"/>
        <w:ind w:left="360"/>
        <w:rPr>
          <w:rFonts w:ascii="Arial" w:hAnsi="Arial" w:cs="Arial"/>
          <w:kern w:val="2"/>
          <w:sz w:val="20"/>
          <w:szCs w:val="20"/>
        </w:rPr>
      </w:pPr>
    </w:p>
    <w:p w14:paraId="2CFE470D" w14:textId="4EBDFEF8"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Materials List</w:t>
      </w:r>
      <w:r w:rsidRPr="00246A03">
        <w:rPr>
          <w:rFonts w:ascii="Arial" w:hAnsi="Arial" w:cs="Arial"/>
          <w:kern w:val="2"/>
          <w:sz w:val="20"/>
          <w:szCs w:val="20"/>
        </w:rPr>
        <w:t xml:space="preserve">. At the </w:t>
      </w:r>
      <w:r w:rsidR="008A7A27" w:rsidRPr="00246A03">
        <w:rPr>
          <w:rFonts w:ascii="Arial" w:hAnsi="Arial" w:cs="Arial"/>
          <w:kern w:val="2"/>
          <w:sz w:val="20"/>
          <w:szCs w:val="20"/>
        </w:rPr>
        <w:t>P</w:t>
      </w:r>
      <w:r w:rsidRPr="00246A03">
        <w:rPr>
          <w:rFonts w:ascii="Arial" w:hAnsi="Arial" w:cs="Arial"/>
          <w:kern w:val="2"/>
          <w:sz w:val="20"/>
          <w:szCs w:val="20"/>
        </w:rPr>
        <w:t>re</w:t>
      </w:r>
      <w:r w:rsidR="008A7A27" w:rsidRPr="00246A03">
        <w:rPr>
          <w:rFonts w:ascii="Arial" w:hAnsi="Arial" w:cs="Arial"/>
          <w:kern w:val="2"/>
          <w:sz w:val="20"/>
          <w:szCs w:val="20"/>
        </w:rPr>
        <w:t>-</w:t>
      </w:r>
      <w:r w:rsidR="00CE5905" w:rsidRPr="00246A03">
        <w:rPr>
          <w:rFonts w:ascii="Arial" w:hAnsi="Arial" w:cs="Arial"/>
          <w:kern w:val="2"/>
          <w:sz w:val="20"/>
          <w:szCs w:val="20"/>
        </w:rPr>
        <w:t>Construction</w:t>
      </w:r>
      <w:r w:rsidRPr="00246A03">
        <w:rPr>
          <w:rFonts w:ascii="Arial" w:hAnsi="Arial" w:cs="Arial"/>
          <w:kern w:val="2"/>
          <w:sz w:val="20"/>
          <w:szCs w:val="20"/>
        </w:rPr>
        <w:t xml:space="preserve"> </w:t>
      </w:r>
      <w:r w:rsidR="008A7A27" w:rsidRPr="00246A03">
        <w:rPr>
          <w:rFonts w:ascii="Arial" w:hAnsi="Arial" w:cs="Arial"/>
          <w:kern w:val="2"/>
          <w:sz w:val="20"/>
          <w:szCs w:val="20"/>
        </w:rPr>
        <w:t>C</w:t>
      </w:r>
      <w:r w:rsidRPr="00246A03">
        <w:rPr>
          <w:rFonts w:ascii="Arial" w:hAnsi="Arial" w:cs="Arial"/>
          <w:kern w:val="2"/>
          <w:sz w:val="20"/>
          <w:szCs w:val="20"/>
        </w:rPr>
        <w:t>onference</w:t>
      </w:r>
      <w:r w:rsidR="008A7A27" w:rsidRPr="00246A03">
        <w:rPr>
          <w:rFonts w:ascii="Arial" w:hAnsi="Arial" w:cs="Arial"/>
          <w:kern w:val="2"/>
          <w:sz w:val="20"/>
          <w:szCs w:val="20"/>
        </w:rPr>
        <w:t>,</w:t>
      </w:r>
      <w:r w:rsidRPr="00246A03">
        <w:rPr>
          <w:rFonts w:ascii="Arial" w:hAnsi="Arial" w:cs="Arial"/>
          <w:kern w:val="2"/>
          <w:sz w:val="20"/>
          <w:szCs w:val="20"/>
        </w:rPr>
        <w:t xml:space="preserve"> the Contractor shall submit to the Engineer three copies of a list of all materials and equipment to be incorporated into the work. The Contractor shall include the following items on the list:</w:t>
      </w:r>
    </w:p>
    <w:p w14:paraId="22805D62" w14:textId="5808CEFE" w:rsidR="00B550DE" w:rsidRPr="00246A03" w:rsidRDefault="00B550DE" w:rsidP="0013027B">
      <w:pPr>
        <w:rPr>
          <w:rFonts w:ascii="Arial" w:hAnsi="Arial" w:cs="Arial"/>
          <w:kern w:val="2"/>
          <w:sz w:val="20"/>
          <w:szCs w:val="20"/>
        </w:rPr>
      </w:pPr>
    </w:p>
    <w:p w14:paraId="60D1AD85" w14:textId="6C99160A" w:rsidR="00B550DE" w:rsidRPr="00246A03" w:rsidRDefault="00CC2EC8" w:rsidP="0013027B">
      <w:pPr>
        <w:pStyle w:val="ListParagraph"/>
        <w:numPr>
          <w:ilvl w:val="0"/>
          <w:numId w:val="25"/>
        </w:numPr>
        <w:ind w:left="720"/>
        <w:rPr>
          <w:rFonts w:ascii="Arial" w:hAnsi="Arial" w:cs="Arial"/>
          <w:kern w:val="2"/>
          <w:sz w:val="20"/>
          <w:szCs w:val="20"/>
        </w:rPr>
      </w:pPr>
      <w:r w:rsidRPr="00246A03">
        <w:rPr>
          <w:rFonts w:ascii="Arial" w:hAnsi="Arial" w:cs="Arial"/>
          <w:kern w:val="2"/>
          <w:sz w:val="20"/>
          <w:szCs w:val="20"/>
        </w:rPr>
        <w:t>Light standard foundations.</w:t>
      </w:r>
    </w:p>
    <w:p w14:paraId="47EF5DC4" w14:textId="77777777" w:rsidR="00B550DE" w:rsidRPr="00246A03" w:rsidRDefault="00B550DE" w:rsidP="0013027B">
      <w:pPr>
        <w:pStyle w:val="ListParagraph"/>
        <w:ind w:hanging="360"/>
        <w:rPr>
          <w:rFonts w:ascii="Arial" w:hAnsi="Arial" w:cs="Arial"/>
          <w:kern w:val="2"/>
          <w:sz w:val="20"/>
          <w:szCs w:val="20"/>
        </w:rPr>
      </w:pPr>
    </w:p>
    <w:p w14:paraId="1760F593" w14:textId="77777777" w:rsidR="00B550DE" w:rsidRPr="00246A03" w:rsidRDefault="00CC2EC8" w:rsidP="0013027B">
      <w:pPr>
        <w:pStyle w:val="ListParagraph"/>
        <w:numPr>
          <w:ilvl w:val="0"/>
          <w:numId w:val="25"/>
        </w:numPr>
        <w:ind w:left="720"/>
        <w:rPr>
          <w:rFonts w:ascii="Arial" w:hAnsi="Arial" w:cs="Arial"/>
          <w:kern w:val="2"/>
          <w:sz w:val="20"/>
          <w:szCs w:val="20"/>
        </w:rPr>
      </w:pPr>
      <w:r w:rsidRPr="00246A03">
        <w:rPr>
          <w:rFonts w:ascii="Arial" w:hAnsi="Arial" w:cs="Arial"/>
          <w:kern w:val="2"/>
          <w:sz w:val="20"/>
          <w:szCs w:val="20"/>
        </w:rPr>
        <w:t>Foundation pads.</w:t>
      </w:r>
    </w:p>
    <w:p w14:paraId="12054A32" w14:textId="77777777" w:rsidR="00B550DE" w:rsidRPr="00246A03" w:rsidRDefault="00B550DE" w:rsidP="0013027B">
      <w:pPr>
        <w:pStyle w:val="ListParagraph"/>
        <w:ind w:hanging="360"/>
        <w:rPr>
          <w:rFonts w:ascii="Arial" w:hAnsi="Arial" w:cs="Arial"/>
          <w:kern w:val="2"/>
          <w:sz w:val="20"/>
          <w:szCs w:val="20"/>
        </w:rPr>
      </w:pPr>
    </w:p>
    <w:p w14:paraId="58CAD8B9" w14:textId="77777777" w:rsidR="00B550DE" w:rsidRPr="00246A03" w:rsidRDefault="00CC2EC8" w:rsidP="0013027B">
      <w:pPr>
        <w:pStyle w:val="ListParagraph"/>
        <w:numPr>
          <w:ilvl w:val="0"/>
          <w:numId w:val="25"/>
        </w:numPr>
        <w:ind w:left="720"/>
        <w:rPr>
          <w:rFonts w:ascii="Arial" w:hAnsi="Arial" w:cs="Arial"/>
          <w:kern w:val="2"/>
          <w:sz w:val="20"/>
          <w:szCs w:val="20"/>
        </w:rPr>
      </w:pPr>
      <w:r w:rsidRPr="00246A03">
        <w:rPr>
          <w:rFonts w:ascii="Arial" w:hAnsi="Arial" w:cs="Arial"/>
          <w:kern w:val="2"/>
          <w:sz w:val="20"/>
          <w:szCs w:val="20"/>
        </w:rPr>
        <w:t>Light standard type (steel or aluminum).</w:t>
      </w:r>
    </w:p>
    <w:p w14:paraId="1D5D1D0D" w14:textId="77777777" w:rsidR="00B550DE" w:rsidRPr="00246A03" w:rsidRDefault="00B550DE" w:rsidP="0013027B">
      <w:pPr>
        <w:pStyle w:val="ListParagraph"/>
        <w:ind w:hanging="360"/>
        <w:rPr>
          <w:rFonts w:ascii="Arial" w:hAnsi="Arial" w:cs="Arial"/>
          <w:kern w:val="2"/>
          <w:sz w:val="20"/>
          <w:szCs w:val="20"/>
        </w:rPr>
      </w:pPr>
    </w:p>
    <w:p w14:paraId="1EFBE63F" w14:textId="0FACE309" w:rsidR="00B550DE" w:rsidRPr="00246A03" w:rsidRDefault="00CC2EC8" w:rsidP="0013027B">
      <w:pPr>
        <w:pStyle w:val="ListParagraph"/>
        <w:numPr>
          <w:ilvl w:val="0"/>
          <w:numId w:val="25"/>
        </w:numPr>
        <w:ind w:left="720"/>
        <w:rPr>
          <w:rFonts w:ascii="Arial" w:hAnsi="Arial" w:cs="Arial"/>
          <w:kern w:val="2"/>
          <w:sz w:val="20"/>
          <w:szCs w:val="20"/>
        </w:rPr>
      </w:pPr>
      <w:r w:rsidRPr="00246A03">
        <w:rPr>
          <w:rFonts w:ascii="Arial" w:hAnsi="Arial" w:cs="Arial"/>
          <w:kern w:val="2"/>
          <w:sz w:val="20"/>
          <w:szCs w:val="20"/>
        </w:rPr>
        <w:t>Luminaire manufacturer’s product information including data in Illuminating Engineering Society (IES) format, IES photometric distribution type for vertical and lateral distribution and IES TM-15-11 rating (example: B2-U0-G1, Type III), and a photograph or line drawing.</w:t>
      </w:r>
    </w:p>
    <w:p w14:paraId="06DAC39B" w14:textId="77777777" w:rsidR="00B550DE" w:rsidRPr="00246A03" w:rsidRDefault="00B550DE" w:rsidP="0013027B">
      <w:pPr>
        <w:pStyle w:val="ListParagraph"/>
        <w:ind w:hanging="360"/>
        <w:rPr>
          <w:rFonts w:ascii="Arial" w:hAnsi="Arial" w:cs="Arial"/>
          <w:kern w:val="2"/>
          <w:sz w:val="20"/>
          <w:szCs w:val="20"/>
        </w:rPr>
      </w:pPr>
    </w:p>
    <w:p w14:paraId="660F4AAB" w14:textId="77777777" w:rsidR="00B550DE" w:rsidRPr="00246A03" w:rsidRDefault="00CC2EC8" w:rsidP="0013027B">
      <w:pPr>
        <w:pStyle w:val="ListParagraph"/>
        <w:numPr>
          <w:ilvl w:val="0"/>
          <w:numId w:val="25"/>
        </w:numPr>
        <w:ind w:left="720"/>
        <w:rPr>
          <w:rFonts w:ascii="Arial" w:hAnsi="Arial" w:cs="Arial"/>
          <w:kern w:val="2"/>
          <w:sz w:val="20"/>
          <w:szCs w:val="20"/>
        </w:rPr>
      </w:pPr>
      <w:r w:rsidRPr="00246A03">
        <w:rPr>
          <w:rFonts w:ascii="Arial" w:hAnsi="Arial" w:cs="Arial"/>
          <w:kern w:val="2"/>
          <w:sz w:val="20"/>
          <w:szCs w:val="20"/>
        </w:rPr>
        <w:t>Luminaire mounting hardware.</w:t>
      </w:r>
    </w:p>
    <w:p w14:paraId="4620865A" w14:textId="77777777" w:rsidR="00B550DE" w:rsidRPr="00246A03" w:rsidRDefault="00B550DE" w:rsidP="0013027B">
      <w:pPr>
        <w:pStyle w:val="ListParagraph"/>
        <w:ind w:hanging="360"/>
        <w:rPr>
          <w:rFonts w:ascii="Arial" w:hAnsi="Arial" w:cs="Arial"/>
          <w:kern w:val="2"/>
          <w:sz w:val="20"/>
          <w:szCs w:val="20"/>
        </w:rPr>
      </w:pPr>
    </w:p>
    <w:p w14:paraId="276E518F" w14:textId="77777777" w:rsidR="00B550DE" w:rsidRPr="00246A03" w:rsidRDefault="00CC2EC8" w:rsidP="0013027B">
      <w:pPr>
        <w:pStyle w:val="ListParagraph"/>
        <w:numPr>
          <w:ilvl w:val="0"/>
          <w:numId w:val="25"/>
        </w:numPr>
        <w:ind w:left="720"/>
        <w:rPr>
          <w:rFonts w:ascii="Arial" w:hAnsi="Arial" w:cs="Arial"/>
          <w:kern w:val="2"/>
          <w:sz w:val="20"/>
          <w:szCs w:val="20"/>
        </w:rPr>
      </w:pPr>
      <w:r w:rsidRPr="00246A03">
        <w:rPr>
          <w:rFonts w:ascii="Arial" w:hAnsi="Arial" w:cs="Arial"/>
          <w:kern w:val="2"/>
          <w:sz w:val="20"/>
          <w:szCs w:val="20"/>
        </w:rPr>
        <w:t>Luminaire initial lumen output.</w:t>
      </w:r>
    </w:p>
    <w:p w14:paraId="74FDAE7F" w14:textId="77777777" w:rsidR="00B550DE" w:rsidRPr="00246A03" w:rsidRDefault="00B550DE" w:rsidP="0013027B">
      <w:pPr>
        <w:pStyle w:val="ListParagraph"/>
        <w:ind w:hanging="360"/>
        <w:rPr>
          <w:rFonts w:ascii="Arial" w:hAnsi="Arial" w:cs="Arial"/>
          <w:kern w:val="2"/>
          <w:sz w:val="20"/>
          <w:szCs w:val="20"/>
        </w:rPr>
      </w:pPr>
    </w:p>
    <w:p w14:paraId="7EBF36B2" w14:textId="77777777" w:rsidR="00B550DE" w:rsidRPr="00246A03" w:rsidRDefault="00CC2EC8" w:rsidP="0013027B">
      <w:pPr>
        <w:pStyle w:val="ListParagraph"/>
        <w:numPr>
          <w:ilvl w:val="0"/>
          <w:numId w:val="25"/>
        </w:numPr>
        <w:ind w:left="720"/>
        <w:rPr>
          <w:rFonts w:ascii="Arial" w:hAnsi="Arial" w:cs="Arial"/>
          <w:kern w:val="2"/>
          <w:sz w:val="20"/>
          <w:szCs w:val="20"/>
        </w:rPr>
      </w:pPr>
      <w:r w:rsidRPr="00246A03">
        <w:rPr>
          <w:rFonts w:ascii="Arial" w:hAnsi="Arial" w:cs="Arial"/>
          <w:kern w:val="2"/>
          <w:sz w:val="20"/>
          <w:szCs w:val="20"/>
        </w:rPr>
        <w:t>LED dimming driver or power supply.</w:t>
      </w:r>
    </w:p>
    <w:p w14:paraId="168BFB4F" w14:textId="77777777" w:rsidR="00B550DE" w:rsidRPr="00246A03" w:rsidRDefault="00B550DE" w:rsidP="0013027B">
      <w:pPr>
        <w:pStyle w:val="ListParagraph"/>
        <w:ind w:hanging="360"/>
        <w:rPr>
          <w:rFonts w:ascii="Arial" w:hAnsi="Arial" w:cs="Arial"/>
          <w:kern w:val="2"/>
          <w:sz w:val="20"/>
          <w:szCs w:val="20"/>
        </w:rPr>
      </w:pPr>
    </w:p>
    <w:p w14:paraId="7694ACC8" w14:textId="47F5D0FB" w:rsidR="00B550DE" w:rsidRPr="00246A03" w:rsidRDefault="00CC2EC8" w:rsidP="0013027B">
      <w:pPr>
        <w:pStyle w:val="ListParagraph"/>
        <w:numPr>
          <w:ilvl w:val="0"/>
          <w:numId w:val="25"/>
        </w:numPr>
        <w:ind w:left="720"/>
        <w:rPr>
          <w:rFonts w:ascii="Arial" w:hAnsi="Arial" w:cs="Arial"/>
          <w:kern w:val="2"/>
          <w:sz w:val="20"/>
          <w:szCs w:val="20"/>
        </w:rPr>
      </w:pPr>
      <w:r w:rsidRPr="00246A03">
        <w:rPr>
          <w:rFonts w:ascii="Arial" w:hAnsi="Arial" w:cs="Arial"/>
          <w:kern w:val="2"/>
          <w:sz w:val="20"/>
          <w:szCs w:val="20"/>
        </w:rPr>
        <w:t>Lighting control center</w:t>
      </w:r>
      <w:r w:rsidR="001D6A42" w:rsidRPr="00246A03">
        <w:rPr>
          <w:rFonts w:ascii="Arial" w:hAnsi="Arial" w:cs="Arial"/>
          <w:kern w:val="2"/>
          <w:sz w:val="20"/>
          <w:szCs w:val="20"/>
        </w:rPr>
        <w:t>(</w:t>
      </w:r>
      <w:r w:rsidRPr="00246A03">
        <w:rPr>
          <w:rFonts w:ascii="Arial" w:hAnsi="Arial" w:cs="Arial"/>
          <w:kern w:val="2"/>
          <w:sz w:val="20"/>
          <w:szCs w:val="20"/>
        </w:rPr>
        <w:t>s</w:t>
      </w:r>
      <w:r w:rsidR="001D6A42" w:rsidRPr="00246A03">
        <w:rPr>
          <w:rFonts w:ascii="Arial" w:hAnsi="Arial" w:cs="Arial"/>
          <w:kern w:val="2"/>
          <w:sz w:val="20"/>
          <w:szCs w:val="20"/>
        </w:rPr>
        <w:t>)</w:t>
      </w:r>
      <w:r w:rsidRPr="00246A03">
        <w:rPr>
          <w:rFonts w:ascii="Arial" w:hAnsi="Arial" w:cs="Arial"/>
          <w:kern w:val="2"/>
          <w:sz w:val="20"/>
          <w:szCs w:val="20"/>
        </w:rPr>
        <w:t xml:space="preserve"> and photoelectric control device</w:t>
      </w:r>
      <w:r w:rsidR="001D6A42" w:rsidRPr="00246A03">
        <w:rPr>
          <w:rFonts w:ascii="Arial" w:hAnsi="Arial" w:cs="Arial"/>
          <w:kern w:val="2"/>
          <w:sz w:val="20"/>
          <w:szCs w:val="20"/>
        </w:rPr>
        <w:t>(</w:t>
      </w:r>
      <w:r w:rsidRPr="00246A03">
        <w:rPr>
          <w:rFonts w:ascii="Arial" w:hAnsi="Arial" w:cs="Arial"/>
          <w:kern w:val="2"/>
          <w:sz w:val="20"/>
          <w:szCs w:val="20"/>
        </w:rPr>
        <w:t>s</w:t>
      </w:r>
      <w:r w:rsidR="001D6A42" w:rsidRPr="00246A03">
        <w:rPr>
          <w:rFonts w:ascii="Arial" w:hAnsi="Arial" w:cs="Arial"/>
          <w:kern w:val="2"/>
          <w:sz w:val="20"/>
          <w:szCs w:val="20"/>
        </w:rPr>
        <w:t>)</w:t>
      </w:r>
      <w:r w:rsidRPr="00246A03">
        <w:rPr>
          <w:rFonts w:ascii="Arial" w:hAnsi="Arial" w:cs="Arial"/>
          <w:kern w:val="2"/>
          <w:sz w:val="20"/>
          <w:szCs w:val="20"/>
        </w:rPr>
        <w:t>.</w:t>
      </w:r>
    </w:p>
    <w:p w14:paraId="0399DF1A" w14:textId="77777777" w:rsidR="00B550DE" w:rsidRPr="00246A03" w:rsidRDefault="00B550DE" w:rsidP="0013027B">
      <w:pPr>
        <w:pStyle w:val="ListParagraph"/>
        <w:ind w:hanging="360"/>
        <w:rPr>
          <w:rFonts w:ascii="Arial" w:hAnsi="Arial" w:cs="Arial"/>
          <w:kern w:val="2"/>
          <w:sz w:val="20"/>
          <w:szCs w:val="20"/>
        </w:rPr>
      </w:pPr>
    </w:p>
    <w:p w14:paraId="6532A2BC" w14:textId="77777777" w:rsidR="00B550DE" w:rsidRPr="00246A03" w:rsidRDefault="00CC2EC8" w:rsidP="0013027B">
      <w:pPr>
        <w:pStyle w:val="ListParagraph"/>
        <w:numPr>
          <w:ilvl w:val="0"/>
          <w:numId w:val="25"/>
        </w:numPr>
        <w:ind w:left="720"/>
        <w:rPr>
          <w:rFonts w:ascii="Arial" w:hAnsi="Arial" w:cs="Arial"/>
          <w:kern w:val="2"/>
          <w:sz w:val="20"/>
          <w:szCs w:val="20"/>
        </w:rPr>
      </w:pPr>
      <w:r w:rsidRPr="00246A03">
        <w:rPr>
          <w:rFonts w:ascii="Arial" w:hAnsi="Arial" w:cs="Arial"/>
          <w:kern w:val="2"/>
          <w:sz w:val="20"/>
          <w:szCs w:val="20"/>
        </w:rPr>
        <w:t>Secondary service pedestals.</w:t>
      </w:r>
    </w:p>
    <w:p w14:paraId="4E666B0A" w14:textId="77777777" w:rsidR="00B550DE" w:rsidRPr="00246A03" w:rsidRDefault="00B550DE" w:rsidP="0013027B">
      <w:pPr>
        <w:pStyle w:val="ListParagraph"/>
        <w:ind w:hanging="360"/>
        <w:rPr>
          <w:rFonts w:ascii="Arial" w:hAnsi="Arial" w:cs="Arial"/>
          <w:kern w:val="2"/>
          <w:sz w:val="20"/>
          <w:szCs w:val="20"/>
        </w:rPr>
      </w:pPr>
    </w:p>
    <w:p w14:paraId="736CD868" w14:textId="79317EC0" w:rsidR="00B550DE" w:rsidRPr="00246A03" w:rsidRDefault="00306C4E" w:rsidP="0013027B">
      <w:pPr>
        <w:pStyle w:val="ListParagraph"/>
        <w:numPr>
          <w:ilvl w:val="0"/>
          <w:numId w:val="25"/>
        </w:numPr>
        <w:ind w:left="720"/>
        <w:rPr>
          <w:rFonts w:ascii="Arial" w:hAnsi="Arial" w:cs="Arial"/>
          <w:kern w:val="2"/>
          <w:sz w:val="20"/>
          <w:szCs w:val="20"/>
        </w:rPr>
      </w:pPr>
      <w:r w:rsidRPr="00246A03">
        <w:rPr>
          <w:rFonts w:ascii="Arial" w:hAnsi="Arial" w:cs="Arial"/>
          <w:kern w:val="2"/>
          <w:sz w:val="20"/>
          <w:szCs w:val="20"/>
        </w:rPr>
        <w:t xml:space="preserve"> </w:t>
      </w:r>
      <w:r w:rsidR="00FC53B9" w:rsidRPr="00246A03">
        <w:rPr>
          <w:rFonts w:ascii="Arial" w:hAnsi="Arial" w:cs="Arial"/>
          <w:kern w:val="2"/>
          <w:sz w:val="20"/>
          <w:szCs w:val="20"/>
        </w:rPr>
        <w:t xml:space="preserve"> </w:t>
      </w:r>
      <w:r w:rsidR="00CC2EC8" w:rsidRPr="00246A03">
        <w:rPr>
          <w:rFonts w:ascii="Arial" w:hAnsi="Arial" w:cs="Arial"/>
          <w:kern w:val="2"/>
          <w:sz w:val="20"/>
          <w:szCs w:val="20"/>
        </w:rPr>
        <w:t>All other items required for a complete installation.</w:t>
      </w:r>
      <w:r w:rsidRPr="00246A03">
        <w:rPr>
          <w:rFonts w:ascii="Arial" w:hAnsi="Arial" w:cs="Arial"/>
          <w:kern w:val="2"/>
          <w:sz w:val="20"/>
          <w:szCs w:val="20"/>
        </w:rPr>
        <w:t xml:space="preserve"> </w:t>
      </w:r>
    </w:p>
    <w:p w14:paraId="7AD875B2" w14:textId="56CC4EB3" w:rsidR="00CC73F9" w:rsidRPr="00246A03" w:rsidRDefault="00CC73F9" w:rsidP="0013027B">
      <w:pPr>
        <w:rPr>
          <w:rFonts w:ascii="Arial" w:hAnsi="Arial" w:cs="Arial"/>
          <w:kern w:val="2"/>
          <w:sz w:val="20"/>
          <w:szCs w:val="20"/>
        </w:rPr>
      </w:pPr>
    </w:p>
    <w:p w14:paraId="573BDF7F" w14:textId="6B4F352B" w:rsidR="00CC2EC8" w:rsidRPr="00246A03" w:rsidRDefault="00CC2EC8" w:rsidP="0013027B">
      <w:pPr>
        <w:pStyle w:val="ListParagraph"/>
        <w:ind w:left="360"/>
        <w:rPr>
          <w:rFonts w:ascii="Arial" w:hAnsi="Arial" w:cs="Arial"/>
          <w:kern w:val="2"/>
          <w:sz w:val="20"/>
          <w:szCs w:val="20"/>
        </w:rPr>
      </w:pPr>
      <w:r w:rsidRPr="00246A03">
        <w:rPr>
          <w:rFonts w:ascii="Arial" w:hAnsi="Arial" w:cs="Arial"/>
          <w:kern w:val="2"/>
          <w:sz w:val="20"/>
          <w:szCs w:val="20"/>
        </w:rPr>
        <w:t>The Engineer will return lists that are incomplete or that include unacceptable materials to the Contractor for correction and re-submission.</w:t>
      </w:r>
    </w:p>
    <w:p w14:paraId="58B79EE4" w14:textId="77777777" w:rsidR="00B550DE" w:rsidRPr="00246A03" w:rsidRDefault="00B550DE" w:rsidP="0013027B">
      <w:pPr>
        <w:pStyle w:val="ListParagraph"/>
        <w:ind w:left="360"/>
        <w:rPr>
          <w:rFonts w:ascii="Arial" w:hAnsi="Arial" w:cs="Arial"/>
          <w:kern w:val="2"/>
          <w:sz w:val="20"/>
          <w:szCs w:val="20"/>
        </w:rPr>
      </w:pPr>
    </w:p>
    <w:p w14:paraId="2EF9FEE7" w14:textId="77777777" w:rsidR="00CC2EC8" w:rsidRPr="00246A03" w:rsidRDefault="00CC2EC8" w:rsidP="0013027B">
      <w:pPr>
        <w:pStyle w:val="ListParagraph"/>
        <w:ind w:left="360"/>
        <w:rPr>
          <w:rFonts w:ascii="Arial" w:hAnsi="Arial" w:cs="Arial"/>
          <w:kern w:val="2"/>
          <w:sz w:val="20"/>
          <w:szCs w:val="20"/>
        </w:rPr>
      </w:pPr>
      <w:r w:rsidRPr="00246A03">
        <w:rPr>
          <w:rFonts w:ascii="Arial" w:hAnsi="Arial" w:cs="Arial"/>
          <w:kern w:val="2"/>
          <w:sz w:val="20"/>
          <w:szCs w:val="20"/>
        </w:rPr>
        <w:t>The Contractor shall not order materials or equipment until the Engineer and the party or agency responsible for maintenance have reviewed and approved the materials and equipment list. The Engineer’s approval of the list shall not relieve the Contractor of responsibility for the proper functioning of the completed installation.</w:t>
      </w:r>
    </w:p>
    <w:p w14:paraId="47B4AFBF" w14:textId="77777777" w:rsidR="00CC2EC8" w:rsidRPr="00246A03" w:rsidRDefault="00CC2EC8" w:rsidP="0013027B">
      <w:pPr>
        <w:pStyle w:val="ListParagraph"/>
        <w:ind w:left="360"/>
        <w:rPr>
          <w:rFonts w:ascii="Arial" w:hAnsi="Arial" w:cs="Arial"/>
          <w:kern w:val="2"/>
          <w:sz w:val="20"/>
          <w:szCs w:val="20"/>
        </w:rPr>
      </w:pPr>
    </w:p>
    <w:p w14:paraId="79C70554" w14:textId="1EA37D23"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LED Luminaire Warranty</w:t>
      </w:r>
      <w:r w:rsidRPr="00246A03">
        <w:rPr>
          <w:rFonts w:ascii="Arial" w:hAnsi="Arial" w:cs="Arial"/>
          <w:kern w:val="2"/>
          <w:sz w:val="20"/>
          <w:szCs w:val="20"/>
        </w:rPr>
        <w:t>. The Contractor shall ensure that the LED luminaire has a manufacturer’s minimum warranty of 10 years for all parts, materials, and shipping required to repair or replace the luminaire. The Contractor shall provide the manufacturer’s warranty to the Engineer prior to installing the luminaire.</w:t>
      </w:r>
    </w:p>
    <w:p w14:paraId="4BA9D99C" w14:textId="77777777" w:rsidR="00B550DE" w:rsidRPr="00246A03" w:rsidRDefault="00B550DE" w:rsidP="0013027B">
      <w:pPr>
        <w:pStyle w:val="ListParagraph"/>
        <w:ind w:left="360"/>
        <w:rPr>
          <w:rFonts w:ascii="Arial" w:hAnsi="Arial" w:cs="Arial"/>
          <w:kern w:val="2"/>
          <w:sz w:val="20"/>
          <w:szCs w:val="20"/>
        </w:rPr>
      </w:pPr>
    </w:p>
    <w:p w14:paraId="63246AA3" w14:textId="577C03C7" w:rsidR="00CC2EC8" w:rsidRPr="00246A03" w:rsidRDefault="00CC2EC8" w:rsidP="0013027B">
      <w:pPr>
        <w:pStyle w:val="ListParagraph"/>
        <w:ind w:left="360"/>
        <w:rPr>
          <w:rFonts w:ascii="Arial" w:hAnsi="Arial" w:cs="Arial"/>
          <w:kern w:val="2"/>
          <w:sz w:val="20"/>
          <w:szCs w:val="20"/>
        </w:rPr>
      </w:pPr>
      <w:r w:rsidRPr="00246A03">
        <w:rPr>
          <w:rFonts w:ascii="Arial" w:hAnsi="Arial" w:cs="Arial"/>
          <w:kern w:val="2"/>
          <w:sz w:val="20"/>
          <w:szCs w:val="20"/>
        </w:rPr>
        <w:lastRenderedPageBreak/>
        <w:t>The warranty shall cover all failures including:</w:t>
      </w:r>
    </w:p>
    <w:p w14:paraId="42B99EA7" w14:textId="77777777" w:rsidR="00B550DE" w:rsidRPr="00246A03" w:rsidRDefault="00B550DE" w:rsidP="0013027B">
      <w:pPr>
        <w:pStyle w:val="ListParagraph"/>
        <w:ind w:left="360"/>
        <w:rPr>
          <w:rFonts w:ascii="Arial" w:hAnsi="Arial" w:cs="Arial"/>
          <w:kern w:val="2"/>
          <w:sz w:val="20"/>
          <w:szCs w:val="20"/>
        </w:rPr>
      </w:pPr>
    </w:p>
    <w:p w14:paraId="658A0E03" w14:textId="795990A1" w:rsidR="00B550DE" w:rsidRPr="00246A03" w:rsidRDefault="00CC2EC8" w:rsidP="0013027B">
      <w:pPr>
        <w:pStyle w:val="ListParagraph"/>
        <w:numPr>
          <w:ilvl w:val="0"/>
          <w:numId w:val="26"/>
        </w:numPr>
        <w:ind w:left="720"/>
        <w:rPr>
          <w:rFonts w:ascii="Arial" w:hAnsi="Arial" w:cs="Arial"/>
          <w:kern w:val="2"/>
          <w:sz w:val="20"/>
          <w:szCs w:val="20"/>
        </w:rPr>
      </w:pPr>
      <w:r w:rsidRPr="00246A03">
        <w:rPr>
          <w:rFonts w:ascii="Arial" w:hAnsi="Arial" w:cs="Arial"/>
          <w:kern w:val="2"/>
          <w:sz w:val="20"/>
          <w:szCs w:val="20"/>
        </w:rPr>
        <w:t>Failure in luminaire housing, wiring, connections, drivers, and photoelectric control devices.</w:t>
      </w:r>
    </w:p>
    <w:p w14:paraId="5FC2FA21" w14:textId="3F75E848" w:rsidR="00646FA3" w:rsidRPr="00246A03" w:rsidRDefault="00646FA3" w:rsidP="0013027B">
      <w:pPr>
        <w:pStyle w:val="ListParagraph"/>
        <w:rPr>
          <w:rFonts w:ascii="Arial" w:hAnsi="Arial" w:cs="Arial"/>
          <w:kern w:val="2"/>
          <w:sz w:val="20"/>
          <w:szCs w:val="20"/>
        </w:rPr>
      </w:pPr>
    </w:p>
    <w:p w14:paraId="299A67C9" w14:textId="30B9B78A" w:rsidR="00B550DE" w:rsidRPr="00246A03" w:rsidRDefault="00CC2EC8" w:rsidP="0013027B">
      <w:pPr>
        <w:pStyle w:val="ListParagraph"/>
        <w:numPr>
          <w:ilvl w:val="0"/>
          <w:numId w:val="26"/>
        </w:numPr>
        <w:ind w:left="720"/>
        <w:rPr>
          <w:rFonts w:ascii="Arial" w:hAnsi="Arial" w:cs="Arial"/>
          <w:kern w:val="2"/>
          <w:sz w:val="20"/>
          <w:szCs w:val="20"/>
        </w:rPr>
      </w:pPr>
      <w:r w:rsidRPr="00246A03">
        <w:rPr>
          <w:rFonts w:ascii="Arial" w:hAnsi="Arial" w:cs="Arial"/>
          <w:kern w:val="2"/>
          <w:sz w:val="20"/>
          <w:szCs w:val="20"/>
        </w:rPr>
        <w:t>More than 10 percent decrease in lumen output.</w:t>
      </w:r>
    </w:p>
    <w:p w14:paraId="25F642B0" w14:textId="77777777" w:rsidR="00B550DE" w:rsidRPr="00246A03" w:rsidRDefault="00B550DE" w:rsidP="0013027B">
      <w:pPr>
        <w:pStyle w:val="ListParagraph"/>
        <w:rPr>
          <w:rFonts w:ascii="Arial" w:hAnsi="Arial" w:cs="Arial"/>
          <w:kern w:val="2"/>
          <w:sz w:val="20"/>
          <w:szCs w:val="20"/>
        </w:rPr>
      </w:pPr>
    </w:p>
    <w:p w14:paraId="30C00DE2" w14:textId="49F06241" w:rsidR="00CC2EC8" w:rsidRPr="00246A03" w:rsidRDefault="00CC2EC8" w:rsidP="0013027B">
      <w:pPr>
        <w:pStyle w:val="ListParagraph"/>
        <w:numPr>
          <w:ilvl w:val="0"/>
          <w:numId w:val="26"/>
        </w:numPr>
        <w:ind w:left="720"/>
        <w:rPr>
          <w:rFonts w:ascii="Arial" w:hAnsi="Arial" w:cs="Arial"/>
          <w:kern w:val="2"/>
          <w:sz w:val="20"/>
          <w:szCs w:val="20"/>
        </w:rPr>
      </w:pPr>
      <w:r w:rsidRPr="00246A03">
        <w:rPr>
          <w:rFonts w:ascii="Arial" w:hAnsi="Arial" w:cs="Arial"/>
          <w:kern w:val="2"/>
          <w:sz w:val="20"/>
          <w:szCs w:val="20"/>
        </w:rPr>
        <w:t>Significant change in color.</w:t>
      </w:r>
    </w:p>
    <w:p w14:paraId="32EB913E" w14:textId="77777777" w:rsidR="00B550DE" w:rsidRPr="00246A03" w:rsidRDefault="00B550DE" w:rsidP="0013027B">
      <w:pPr>
        <w:pStyle w:val="ListParagraph"/>
        <w:ind w:left="360"/>
        <w:rPr>
          <w:rFonts w:ascii="Arial" w:hAnsi="Arial" w:cs="Arial"/>
          <w:kern w:val="2"/>
          <w:sz w:val="20"/>
          <w:szCs w:val="20"/>
        </w:rPr>
      </w:pPr>
    </w:p>
    <w:p w14:paraId="52E173B6" w14:textId="3F6C4265" w:rsidR="00CC2EC8" w:rsidRPr="00246A03" w:rsidRDefault="00CC2EC8" w:rsidP="0013027B">
      <w:pPr>
        <w:pStyle w:val="ListParagraph"/>
        <w:ind w:left="360"/>
        <w:rPr>
          <w:rFonts w:ascii="Arial" w:hAnsi="Arial" w:cs="Arial"/>
          <w:kern w:val="2"/>
          <w:sz w:val="20"/>
          <w:szCs w:val="20"/>
        </w:rPr>
      </w:pPr>
      <w:r w:rsidRPr="00246A03">
        <w:rPr>
          <w:rFonts w:ascii="Arial" w:hAnsi="Arial" w:cs="Arial"/>
          <w:kern w:val="2"/>
          <w:sz w:val="20"/>
          <w:szCs w:val="20"/>
        </w:rPr>
        <w:t>The warranty shall begin upon the date the Contractor receives the luminaire. The bill of lading shall be provided to the Engineer prior to final payment of the lighting.</w:t>
      </w:r>
    </w:p>
    <w:p w14:paraId="373BF4E2" w14:textId="77777777" w:rsidR="00B550DE" w:rsidRPr="00246A03" w:rsidRDefault="00B550DE" w:rsidP="0013027B">
      <w:pPr>
        <w:pStyle w:val="ListParagraph"/>
        <w:ind w:left="360"/>
        <w:rPr>
          <w:rFonts w:ascii="Arial" w:hAnsi="Arial" w:cs="Arial"/>
          <w:kern w:val="2"/>
          <w:sz w:val="20"/>
          <w:szCs w:val="20"/>
        </w:rPr>
      </w:pPr>
    </w:p>
    <w:p w14:paraId="2E20FA70" w14:textId="454B07D1" w:rsidR="00CC2EC8"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Technical Support</w:t>
      </w:r>
      <w:r w:rsidRPr="00246A03">
        <w:rPr>
          <w:rFonts w:ascii="Arial" w:hAnsi="Arial" w:cs="Arial"/>
          <w:kern w:val="2"/>
          <w:sz w:val="20"/>
          <w:szCs w:val="20"/>
        </w:rPr>
        <w:t>. During the manufacturer’s warranty period, technical support shall be available from the manufacturer via telephone within 24 hours of the time the call is made from the Contractor, and this support shall be made available from factory certified personnel or factory certified installers at no additional charge to the Department.</w:t>
      </w:r>
      <w:r w:rsidR="008C7D50" w:rsidRPr="00246A03">
        <w:rPr>
          <w:rFonts w:ascii="Arial" w:hAnsi="Arial" w:cs="Arial"/>
          <w:kern w:val="2"/>
          <w:sz w:val="20"/>
          <w:szCs w:val="20"/>
        </w:rPr>
        <w:t xml:space="preserve"> </w:t>
      </w:r>
    </w:p>
    <w:p w14:paraId="360CD612" w14:textId="77777777" w:rsidR="00B550DE" w:rsidRPr="00246A03" w:rsidRDefault="00B550DE" w:rsidP="0013027B">
      <w:pPr>
        <w:pStyle w:val="ListParagraph"/>
        <w:ind w:left="360"/>
        <w:rPr>
          <w:rFonts w:ascii="Arial" w:hAnsi="Arial" w:cs="Arial"/>
          <w:kern w:val="2"/>
          <w:sz w:val="20"/>
          <w:szCs w:val="20"/>
        </w:rPr>
      </w:pPr>
    </w:p>
    <w:p w14:paraId="3BED9D03" w14:textId="342C3754" w:rsidR="00A01FA2" w:rsidRPr="00246A03" w:rsidRDefault="00CC2EC8" w:rsidP="0013027B">
      <w:pPr>
        <w:pStyle w:val="ListParagraph"/>
        <w:numPr>
          <w:ilvl w:val="0"/>
          <w:numId w:val="23"/>
        </w:numPr>
        <w:ind w:left="360"/>
        <w:rPr>
          <w:rFonts w:ascii="Arial" w:hAnsi="Arial" w:cs="Arial"/>
          <w:kern w:val="2"/>
          <w:sz w:val="20"/>
          <w:szCs w:val="20"/>
        </w:rPr>
      </w:pPr>
      <w:r w:rsidRPr="00246A03">
        <w:rPr>
          <w:rFonts w:ascii="Arial" w:hAnsi="Arial" w:cs="Arial"/>
          <w:i/>
          <w:kern w:val="2"/>
          <w:sz w:val="20"/>
          <w:szCs w:val="20"/>
        </w:rPr>
        <w:t>Temporary Lighting</w:t>
      </w:r>
      <w:r w:rsidR="00B550DE" w:rsidRPr="00246A03">
        <w:rPr>
          <w:rFonts w:ascii="Arial" w:hAnsi="Arial" w:cs="Arial"/>
          <w:kern w:val="2"/>
          <w:sz w:val="20"/>
          <w:szCs w:val="20"/>
        </w:rPr>
        <w:t>.</w:t>
      </w:r>
      <w:r w:rsidRPr="00246A03">
        <w:rPr>
          <w:rFonts w:ascii="Arial" w:hAnsi="Arial" w:cs="Arial"/>
          <w:kern w:val="2"/>
          <w:sz w:val="20"/>
          <w:szCs w:val="20"/>
        </w:rPr>
        <w:t xml:space="preserve"> A complete temporary lighting system includes the temporary light standard, luminaire, mast arm, conduit, wiring, power source, temporary metering per the local utility standards, and all related components and connections to the power source.</w:t>
      </w:r>
    </w:p>
    <w:p w14:paraId="63BB1FAD" w14:textId="77777777" w:rsidR="00900107" w:rsidRPr="00246A03" w:rsidRDefault="00900107" w:rsidP="0013027B">
      <w:pPr>
        <w:ind w:left="360"/>
        <w:rPr>
          <w:rFonts w:ascii="Arial" w:hAnsi="Arial" w:cs="Arial"/>
          <w:b/>
          <w:bCs/>
          <w:kern w:val="2"/>
          <w:sz w:val="20"/>
          <w:szCs w:val="20"/>
        </w:rPr>
      </w:pPr>
    </w:p>
    <w:p w14:paraId="59F9516A" w14:textId="6061654F" w:rsidR="0088681C" w:rsidRPr="00246A03" w:rsidRDefault="0088681C" w:rsidP="0013027B">
      <w:pPr>
        <w:jc w:val="center"/>
        <w:rPr>
          <w:rFonts w:ascii="Arial" w:hAnsi="Arial" w:cs="Arial"/>
          <w:b/>
          <w:bCs/>
          <w:kern w:val="2"/>
          <w:sz w:val="20"/>
          <w:szCs w:val="20"/>
        </w:rPr>
      </w:pPr>
      <w:r w:rsidRPr="00246A03">
        <w:rPr>
          <w:rFonts w:ascii="Arial" w:hAnsi="Arial" w:cs="Arial"/>
          <w:b/>
          <w:bCs/>
          <w:kern w:val="2"/>
          <w:sz w:val="20"/>
          <w:szCs w:val="20"/>
        </w:rPr>
        <w:t>CONSTRUCTION REQUIREMENTS</w:t>
      </w:r>
    </w:p>
    <w:p w14:paraId="752619D3" w14:textId="77777777" w:rsidR="00D04179" w:rsidRPr="00246A03" w:rsidRDefault="00D04179" w:rsidP="0013027B">
      <w:pPr>
        <w:pStyle w:val="ListParagraph"/>
        <w:ind w:left="0"/>
        <w:rPr>
          <w:rFonts w:ascii="Arial" w:hAnsi="Arial" w:cs="Arial"/>
          <w:kern w:val="2"/>
          <w:sz w:val="20"/>
          <w:szCs w:val="20"/>
        </w:rPr>
      </w:pPr>
    </w:p>
    <w:p w14:paraId="5A829268" w14:textId="062D6065" w:rsidR="00D04179" w:rsidRPr="00246A03" w:rsidRDefault="00D04179" w:rsidP="0013027B">
      <w:pPr>
        <w:pStyle w:val="ListParagraph"/>
        <w:numPr>
          <w:ilvl w:val="1"/>
          <w:numId w:val="27"/>
        </w:numPr>
        <w:ind w:left="0" w:firstLine="0"/>
        <w:rPr>
          <w:rFonts w:ascii="Arial" w:hAnsi="Arial" w:cs="Arial"/>
          <w:kern w:val="2"/>
          <w:sz w:val="20"/>
          <w:szCs w:val="20"/>
        </w:rPr>
      </w:pPr>
      <w:r w:rsidRPr="00246A03">
        <w:rPr>
          <w:rFonts w:ascii="Arial" w:hAnsi="Arial" w:cs="Arial"/>
          <w:b/>
          <w:iCs/>
          <w:kern w:val="2"/>
          <w:sz w:val="20"/>
          <w:szCs w:val="20"/>
        </w:rPr>
        <w:t>General</w:t>
      </w:r>
      <w:r w:rsidRPr="00246A03">
        <w:rPr>
          <w:rFonts w:ascii="Arial" w:hAnsi="Arial" w:cs="Arial"/>
          <w:kern w:val="2"/>
          <w:sz w:val="20"/>
          <w:szCs w:val="20"/>
        </w:rPr>
        <w:t>. All work shall conform to these specifications and the</w:t>
      </w:r>
      <w:r w:rsidR="008A2890" w:rsidRPr="00246A03">
        <w:rPr>
          <w:rFonts w:ascii="Arial" w:hAnsi="Arial" w:cs="Arial"/>
          <w:kern w:val="2"/>
          <w:sz w:val="20"/>
          <w:szCs w:val="20"/>
        </w:rPr>
        <w:t xml:space="preserve"> </w:t>
      </w:r>
      <w:r w:rsidR="008D5CAE" w:rsidRPr="00246A03">
        <w:rPr>
          <w:rFonts w:ascii="Arial" w:hAnsi="Arial" w:cs="Arial"/>
          <w:kern w:val="2"/>
          <w:sz w:val="20"/>
          <w:szCs w:val="20"/>
        </w:rPr>
        <w:t>National Electric Code (</w:t>
      </w:r>
      <w:r w:rsidR="008A2890" w:rsidRPr="00246A03">
        <w:rPr>
          <w:rFonts w:ascii="Arial" w:hAnsi="Arial" w:cs="Arial"/>
          <w:kern w:val="2"/>
          <w:sz w:val="20"/>
          <w:szCs w:val="20"/>
        </w:rPr>
        <w:t>NEC</w:t>
      </w:r>
      <w:r w:rsidR="008D5CAE" w:rsidRPr="00246A03">
        <w:rPr>
          <w:rFonts w:ascii="Arial" w:hAnsi="Arial" w:cs="Arial"/>
          <w:kern w:val="2"/>
          <w:sz w:val="20"/>
          <w:szCs w:val="20"/>
        </w:rPr>
        <w:t>)</w:t>
      </w:r>
      <w:r w:rsidRPr="00246A03">
        <w:rPr>
          <w:rFonts w:ascii="Arial" w:hAnsi="Arial" w:cs="Arial"/>
          <w:kern w:val="2"/>
          <w:sz w:val="20"/>
          <w:szCs w:val="20"/>
        </w:rPr>
        <w:t xml:space="preserve"> and shall comply with applicable regulations as specified in subsection 107.01.</w:t>
      </w:r>
    </w:p>
    <w:p w14:paraId="2F8D2914" w14:textId="77777777" w:rsidR="00D04179" w:rsidRPr="00246A03" w:rsidRDefault="00D04179" w:rsidP="0013027B">
      <w:pPr>
        <w:pStyle w:val="ListParagraph"/>
        <w:ind w:left="0"/>
        <w:rPr>
          <w:rFonts w:ascii="Arial" w:hAnsi="Arial" w:cs="Arial"/>
          <w:kern w:val="2"/>
          <w:sz w:val="20"/>
          <w:szCs w:val="20"/>
        </w:rPr>
      </w:pPr>
    </w:p>
    <w:p w14:paraId="5E3791BF" w14:textId="3C57E628"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Each system shall be installed as designated. The Contractor shall furnish and install all incidentals necessary to provide a complete working unit or system.</w:t>
      </w:r>
    </w:p>
    <w:p w14:paraId="14DF30CB" w14:textId="77777777" w:rsidR="00D04179" w:rsidRPr="00246A03" w:rsidRDefault="00D04179" w:rsidP="0013027B">
      <w:pPr>
        <w:tabs>
          <w:tab w:val="left" w:pos="540"/>
        </w:tabs>
        <w:rPr>
          <w:rFonts w:ascii="Arial" w:hAnsi="Arial" w:cs="Arial"/>
          <w:kern w:val="2"/>
          <w:sz w:val="20"/>
          <w:szCs w:val="20"/>
        </w:rPr>
      </w:pPr>
    </w:p>
    <w:p w14:paraId="515F9E82" w14:textId="3482CABE" w:rsidR="00D04179" w:rsidRPr="00246A03" w:rsidRDefault="00D04179" w:rsidP="0013027B">
      <w:pPr>
        <w:tabs>
          <w:tab w:val="left" w:pos="540"/>
        </w:tabs>
        <w:rPr>
          <w:rFonts w:ascii="Arial" w:hAnsi="Arial" w:cs="Arial"/>
          <w:kern w:val="2"/>
          <w:sz w:val="20"/>
          <w:szCs w:val="20"/>
        </w:rPr>
      </w:pPr>
      <w:r w:rsidRPr="00246A03">
        <w:rPr>
          <w:rFonts w:ascii="Arial" w:hAnsi="Arial" w:cs="Arial"/>
          <w:b/>
          <w:iCs/>
          <w:kern w:val="2"/>
          <w:sz w:val="20"/>
          <w:szCs w:val="20"/>
        </w:rPr>
        <w:t xml:space="preserve">613.04 </w:t>
      </w:r>
      <w:r w:rsidRPr="00246A03">
        <w:rPr>
          <w:rFonts w:ascii="Arial" w:hAnsi="Arial" w:cs="Arial"/>
          <w:b/>
          <w:kern w:val="2"/>
          <w:sz w:val="20"/>
          <w:szCs w:val="20"/>
        </w:rPr>
        <w:t>Concrete Foundation Pads and Light Standard Foundations.</w:t>
      </w:r>
    </w:p>
    <w:p w14:paraId="512E4379" w14:textId="6931AA10"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Foundations shall be installed complete with grounding electrodes.</w:t>
      </w:r>
      <w:r w:rsidR="00890100" w:rsidRPr="00246A03">
        <w:rPr>
          <w:rFonts w:ascii="Arial" w:hAnsi="Arial" w:cs="Arial"/>
          <w:i/>
          <w:iCs/>
          <w:color w:val="222222"/>
          <w:sz w:val="20"/>
          <w:szCs w:val="20"/>
          <w:shd w:val="clear" w:color="auto" w:fill="FFFFFF"/>
        </w:rPr>
        <w:t xml:space="preserve"> </w:t>
      </w:r>
      <w:r w:rsidR="00AD72B9" w:rsidRPr="00246A03">
        <w:rPr>
          <w:rFonts w:ascii="Arial" w:hAnsi="Arial" w:cs="Arial"/>
          <w:kern w:val="2"/>
          <w:sz w:val="20"/>
          <w:szCs w:val="20"/>
        </w:rPr>
        <w:t>Concrete Class D shall be used for foundation pads and concrete Class BZ shall be used for the light standard foundation. Concrete Class D can be used for light standard foundation if the rebar spacing in the foundation is at least 3 inches and the slump of the concrete is 6 to 9 inches. All concrete shall meet the requirements of Section 60</w:t>
      </w:r>
      <w:r w:rsidR="0025746A" w:rsidRPr="00246A03">
        <w:rPr>
          <w:rFonts w:ascii="Arial" w:hAnsi="Arial" w:cs="Arial"/>
          <w:kern w:val="2"/>
          <w:sz w:val="20"/>
          <w:szCs w:val="20"/>
        </w:rPr>
        <w:t>1</w:t>
      </w:r>
      <w:r w:rsidR="00AD72B9" w:rsidRPr="00246A03">
        <w:rPr>
          <w:rFonts w:ascii="Arial" w:hAnsi="Arial" w:cs="Arial"/>
          <w:kern w:val="2"/>
          <w:sz w:val="20"/>
          <w:szCs w:val="20"/>
        </w:rPr>
        <w:t>. The drilled shaft (caisson) of the light standard foundation shall meet the requirements of Section 503.</w:t>
      </w:r>
    </w:p>
    <w:p w14:paraId="534F43AB" w14:textId="77777777" w:rsidR="00CE5905" w:rsidRPr="00246A03" w:rsidRDefault="00CE5905" w:rsidP="0013027B">
      <w:pPr>
        <w:tabs>
          <w:tab w:val="left" w:pos="540"/>
        </w:tabs>
        <w:rPr>
          <w:rFonts w:ascii="Arial" w:hAnsi="Arial" w:cs="Arial"/>
          <w:kern w:val="2"/>
          <w:sz w:val="20"/>
          <w:szCs w:val="20"/>
        </w:rPr>
      </w:pPr>
    </w:p>
    <w:p w14:paraId="1F3C7753" w14:textId="4B854906"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The Contractor shall test and report soil conditions to the Engineer if any of the following soil conditions are encountered during </w:t>
      </w:r>
      <w:r w:rsidR="00790BB3" w:rsidRPr="00246A03">
        <w:rPr>
          <w:rFonts w:ascii="Arial" w:hAnsi="Arial" w:cs="Arial"/>
          <w:kern w:val="2"/>
          <w:sz w:val="20"/>
          <w:szCs w:val="20"/>
        </w:rPr>
        <w:t>roadway work</w:t>
      </w:r>
      <w:r w:rsidRPr="00246A03">
        <w:rPr>
          <w:rFonts w:ascii="Arial" w:hAnsi="Arial" w:cs="Arial"/>
          <w:kern w:val="2"/>
          <w:sz w:val="20"/>
          <w:szCs w:val="20"/>
        </w:rPr>
        <w:t>:</w:t>
      </w:r>
    </w:p>
    <w:p w14:paraId="41E507BA" w14:textId="77777777" w:rsidR="00D04179" w:rsidRPr="00246A03" w:rsidRDefault="00D04179" w:rsidP="0013027B">
      <w:pPr>
        <w:tabs>
          <w:tab w:val="left" w:pos="540"/>
        </w:tabs>
        <w:rPr>
          <w:rFonts w:ascii="Arial" w:hAnsi="Arial" w:cs="Arial"/>
          <w:kern w:val="2"/>
          <w:sz w:val="20"/>
          <w:szCs w:val="20"/>
        </w:rPr>
      </w:pPr>
    </w:p>
    <w:p w14:paraId="6DBA7913" w14:textId="4C5DB491"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(1)</w:t>
      </w:r>
      <w:r w:rsidRPr="00246A03">
        <w:rPr>
          <w:rFonts w:ascii="Arial" w:hAnsi="Arial" w:cs="Arial"/>
          <w:kern w:val="2"/>
          <w:sz w:val="20"/>
          <w:szCs w:val="20"/>
        </w:rPr>
        <w:tab/>
        <w:t>Light standards are not installed within the roadway earthwork prism.</w:t>
      </w:r>
    </w:p>
    <w:p w14:paraId="09CDF433" w14:textId="77777777" w:rsidR="00D04179" w:rsidRPr="00246A03" w:rsidRDefault="00D04179" w:rsidP="0013027B">
      <w:pPr>
        <w:tabs>
          <w:tab w:val="left" w:pos="540"/>
        </w:tabs>
        <w:rPr>
          <w:rFonts w:ascii="Arial" w:hAnsi="Arial" w:cs="Arial"/>
          <w:kern w:val="2"/>
          <w:sz w:val="20"/>
          <w:szCs w:val="20"/>
        </w:rPr>
      </w:pPr>
    </w:p>
    <w:p w14:paraId="2091E771" w14:textId="7B2D7959" w:rsidR="00A06ECD"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(2)</w:t>
      </w:r>
      <w:r w:rsidRPr="00246A03">
        <w:rPr>
          <w:rFonts w:ascii="Arial" w:hAnsi="Arial" w:cs="Arial"/>
          <w:kern w:val="2"/>
          <w:sz w:val="20"/>
          <w:szCs w:val="20"/>
        </w:rPr>
        <w:tab/>
        <w:t xml:space="preserve">The soil has a high organic content or consists of </w:t>
      </w:r>
      <w:r w:rsidR="00A06ECD" w:rsidRPr="00246A03">
        <w:rPr>
          <w:rFonts w:ascii="Arial" w:hAnsi="Arial" w:cs="Arial"/>
          <w:kern w:val="2"/>
          <w:sz w:val="20"/>
          <w:szCs w:val="20"/>
        </w:rPr>
        <w:t>saturated silt and clay.</w:t>
      </w:r>
    </w:p>
    <w:p w14:paraId="74572079" w14:textId="77777777" w:rsidR="00D04179" w:rsidRPr="00246A03" w:rsidRDefault="00D04179" w:rsidP="0013027B">
      <w:pPr>
        <w:tabs>
          <w:tab w:val="left" w:pos="540"/>
        </w:tabs>
        <w:rPr>
          <w:rFonts w:ascii="Arial" w:hAnsi="Arial" w:cs="Arial"/>
          <w:kern w:val="2"/>
          <w:sz w:val="20"/>
          <w:szCs w:val="20"/>
        </w:rPr>
      </w:pPr>
    </w:p>
    <w:p w14:paraId="633CB9C3" w14:textId="627B4893"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(3)</w:t>
      </w:r>
      <w:r w:rsidRPr="00246A03">
        <w:rPr>
          <w:rFonts w:ascii="Arial" w:hAnsi="Arial" w:cs="Arial"/>
          <w:kern w:val="2"/>
          <w:sz w:val="20"/>
          <w:szCs w:val="20"/>
        </w:rPr>
        <w:tab/>
        <w:t xml:space="preserve">The site </w:t>
      </w:r>
      <w:r w:rsidR="00D148FF" w:rsidRPr="00246A03">
        <w:rPr>
          <w:rFonts w:ascii="Arial" w:hAnsi="Arial" w:cs="Arial"/>
          <w:kern w:val="2"/>
          <w:sz w:val="20"/>
          <w:szCs w:val="20"/>
        </w:rPr>
        <w:t>will not</w:t>
      </w:r>
      <w:r w:rsidRPr="00246A03">
        <w:rPr>
          <w:rFonts w:ascii="Arial" w:hAnsi="Arial" w:cs="Arial"/>
          <w:kern w:val="2"/>
          <w:sz w:val="20"/>
          <w:szCs w:val="20"/>
        </w:rPr>
        <w:t xml:space="preserve"> support the weight of the drilling rig.</w:t>
      </w:r>
    </w:p>
    <w:p w14:paraId="688116BE" w14:textId="77777777" w:rsidR="00D04179" w:rsidRPr="00246A03" w:rsidRDefault="00D04179" w:rsidP="0013027B">
      <w:pPr>
        <w:rPr>
          <w:rFonts w:ascii="Arial" w:hAnsi="Arial" w:cs="Arial"/>
          <w:kern w:val="2"/>
          <w:sz w:val="20"/>
          <w:szCs w:val="20"/>
        </w:rPr>
      </w:pPr>
    </w:p>
    <w:p w14:paraId="2BAF5432" w14:textId="1A954D90" w:rsidR="00D04179" w:rsidRPr="00246A03" w:rsidRDefault="00D04179" w:rsidP="0013027B">
      <w:pPr>
        <w:pStyle w:val="ListParagraph"/>
        <w:numPr>
          <w:ilvl w:val="0"/>
          <w:numId w:val="26"/>
        </w:numPr>
        <w:ind w:left="540" w:hanging="540"/>
        <w:rPr>
          <w:rFonts w:ascii="Arial" w:hAnsi="Arial" w:cs="Arial"/>
          <w:kern w:val="2"/>
          <w:sz w:val="20"/>
          <w:szCs w:val="20"/>
        </w:rPr>
      </w:pPr>
      <w:r w:rsidRPr="00246A03">
        <w:rPr>
          <w:rFonts w:ascii="Arial" w:hAnsi="Arial" w:cs="Arial"/>
          <w:kern w:val="2"/>
          <w:sz w:val="20"/>
          <w:szCs w:val="20"/>
        </w:rPr>
        <w:t>The foundation soils are not homogenous.</w:t>
      </w:r>
    </w:p>
    <w:p w14:paraId="01D6939F" w14:textId="77777777" w:rsidR="00C74C4C" w:rsidRPr="00246A03" w:rsidRDefault="00C74C4C" w:rsidP="0013027B">
      <w:pPr>
        <w:rPr>
          <w:rFonts w:ascii="Arial" w:hAnsi="Arial" w:cs="Arial"/>
          <w:kern w:val="2"/>
          <w:sz w:val="20"/>
          <w:szCs w:val="20"/>
        </w:rPr>
      </w:pPr>
    </w:p>
    <w:p w14:paraId="0CCB33C6" w14:textId="20A24E44" w:rsidR="00C74C4C" w:rsidRPr="00246A03" w:rsidRDefault="00C74C4C" w:rsidP="0013027B">
      <w:pPr>
        <w:pStyle w:val="ListParagraph"/>
        <w:numPr>
          <w:ilvl w:val="0"/>
          <w:numId w:val="26"/>
        </w:numPr>
        <w:ind w:left="540" w:hanging="540"/>
        <w:rPr>
          <w:rFonts w:ascii="Arial" w:hAnsi="Arial" w:cs="Arial"/>
          <w:kern w:val="2"/>
          <w:sz w:val="20"/>
          <w:szCs w:val="20"/>
        </w:rPr>
      </w:pPr>
      <w:r w:rsidRPr="00246A03">
        <w:rPr>
          <w:rFonts w:ascii="Arial" w:hAnsi="Arial" w:cs="Arial"/>
          <w:kern w:val="2"/>
          <w:sz w:val="20"/>
          <w:szCs w:val="20"/>
        </w:rPr>
        <w:t xml:space="preserve">Firm bedrock is encountered. </w:t>
      </w:r>
    </w:p>
    <w:p w14:paraId="45C95CF9" w14:textId="58F89DE9" w:rsidR="00C74C4C" w:rsidRPr="00246A03" w:rsidRDefault="00C74C4C" w:rsidP="0013027B">
      <w:pPr>
        <w:pStyle w:val="ListParagraph"/>
        <w:tabs>
          <w:tab w:val="left" w:pos="540"/>
        </w:tabs>
        <w:ind w:left="1080"/>
        <w:rPr>
          <w:rFonts w:ascii="Arial" w:hAnsi="Arial" w:cs="Arial"/>
          <w:kern w:val="2"/>
          <w:sz w:val="20"/>
          <w:szCs w:val="20"/>
        </w:rPr>
      </w:pPr>
    </w:p>
    <w:p w14:paraId="003DBA4A" w14:textId="652DF852" w:rsidR="00D04179" w:rsidRPr="00246A03" w:rsidRDefault="0025746A" w:rsidP="0013027B">
      <w:pPr>
        <w:tabs>
          <w:tab w:val="left" w:pos="540"/>
        </w:tabs>
        <w:rPr>
          <w:rFonts w:ascii="Arial" w:hAnsi="Arial" w:cs="Arial"/>
          <w:kern w:val="2"/>
          <w:sz w:val="20"/>
          <w:szCs w:val="20"/>
        </w:rPr>
      </w:pPr>
      <w:r w:rsidRPr="00246A03">
        <w:rPr>
          <w:rFonts w:ascii="Arial" w:hAnsi="Arial" w:cs="Arial"/>
          <w:kern w:val="2"/>
          <w:sz w:val="20"/>
          <w:szCs w:val="20"/>
        </w:rPr>
        <w:t>Between drilling of the shaft and placing of concrete the hole shall not be disturbed</w:t>
      </w:r>
      <w:r w:rsidR="00AD72B9" w:rsidRPr="00246A03">
        <w:rPr>
          <w:rFonts w:ascii="Arial" w:hAnsi="Arial" w:cs="Arial"/>
          <w:kern w:val="2"/>
          <w:sz w:val="20"/>
          <w:szCs w:val="20"/>
        </w:rPr>
        <w:t>.</w:t>
      </w:r>
      <w:r w:rsidR="00AD72B9" w:rsidRPr="00246A03">
        <w:rPr>
          <w:rFonts w:ascii="Arial" w:hAnsi="Arial" w:cs="Arial"/>
          <w:i/>
          <w:iCs/>
          <w:color w:val="500050"/>
          <w:sz w:val="20"/>
          <w:szCs w:val="20"/>
          <w:shd w:val="clear" w:color="auto" w:fill="FFFFFF"/>
        </w:rPr>
        <w:t xml:space="preserve"> </w:t>
      </w:r>
      <w:r w:rsidR="00D04179" w:rsidRPr="00246A03">
        <w:rPr>
          <w:rFonts w:ascii="Arial" w:hAnsi="Arial" w:cs="Arial"/>
          <w:kern w:val="2"/>
          <w:sz w:val="20"/>
          <w:szCs w:val="20"/>
        </w:rPr>
        <w:t>Wet or caving holes shall be backfilled with flow-fill and re</w:t>
      </w:r>
      <w:r w:rsidR="00A10251" w:rsidRPr="00246A03">
        <w:rPr>
          <w:rFonts w:ascii="Arial" w:hAnsi="Arial" w:cs="Arial"/>
          <w:kern w:val="2"/>
          <w:sz w:val="20"/>
          <w:szCs w:val="20"/>
        </w:rPr>
        <w:t>-</w:t>
      </w:r>
      <w:r w:rsidR="00D04179" w:rsidRPr="00246A03">
        <w:rPr>
          <w:rFonts w:ascii="Arial" w:hAnsi="Arial" w:cs="Arial"/>
          <w:kern w:val="2"/>
          <w:sz w:val="20"/>
          <w:szCs w:val="20"/>
        </w:rPr>
        <w:t xml:space="preserve">drilled after </w:t>
      </w:r>
      <w:r w:rsidR="00D148FF" w:rsidRPr="00246A03">
        <w:rPr>
          <w:rFonts w:ascii="Arial" w:hAnsi="Arial" w:cs="Arial"/>
          <w:kern w:val="2"/>
          <w:sz w:val="20"/>
          <w:szCs w:val="20"/>
        </w:rPr>
        <w:t>a three-day</w:t>
      </w:r>
      <w:r w:rsidR="00D04179" w:rsidRPr="00246A03">
        <w:rPr>
          <w:rFonts w:ascii="Arial" w:hAnsi="Arial" w:cs="Arial"/>
          <w:kern w:val="2"/>
          <w:sz w:val="20"/>
          <w:szCs w:val="20"/>
        </w:rPr>
        <w:t xml:space="preserve"> curing period without the use of casing. If testing is required, then soil testing shall be performed at the lowest elevation light standard location for all light connected to a single electrical circuit.</w:t>
      </w:r>
      <w:r w:rsidR="003A4BF7" w:rsidRPr="00246A03">
        <w:rPr>
          <w:rFonts w:ascii="Arial" w:hAnsi="Arial" w:cs="Arial"/>
          <w:kern w:val="2"/>
          <w:sz w:val="20"/>
          <w:szCs w:val="20"/>
        </w:rPr>
        <w:t xml:space="preserve"> </w:t>
      </w:r>
      <w:r w:rsidR="00D04179" w:rsidRPr="00246A03">
        <w:rPr>
          <w:rFonts w:ascii="Arial" w:hAnsi="Arial" w:cs="Arial"/>
          <w:kern w:val="2"/>
          <w:sz w:val="20"/>
          <w:szCs w:val="20"/>
        </w:rPr>
        <w:t>Foundations shall be installed at the final grad</w:t>
      </w:r>
      <w:r w:rsidR="003A4BF7" w:rsidRPr="00246A03">
        <w:rPr>
          <w:rFonts w:ascii="Arial" w:hAnsi="Arial" w:cs="Arial"/>
          <w:kern w:val="2"/>
          <w:sz w:val="20"/>
          <w:szCs w:val="20"/>
        </w:rPr>
        <w:t>e.</w:t>
      </w:r>
    </w:p>
    <w:p w14:paraId="4E88CA88" w14:textId="77777777" w:rsidR="00A10251" w:rsidRPr="00246A03" w:rsidRDefault="00A10251" w:rsidP="0013027B">
      <w:pPr>
        <w:tabs>
          <w:tab w:val="left" w:pos="540"/>
        </w:tabs>
        <w:rPr>
          <w:rFonts w:ascii="Arial" w:hAnsi="Arial" w:cs="Arial"/>
          <w:kern w:val="2"/>
          <w:sz w:val="20"/>
          <w:szCs w:val="20"/>
        </w:rPr>
      </w:pPr>
    </w:p>
    <w:p w14:paraId="5B205E3B" w14:textId="1A050B22"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All anchor bolts shall be positioned by means of steel templates. The center of the template shall coincide with the center of the base.</w:t>
      </w:r>
    </w:p>
    <w:p w14:paraId="03CBE3DE" w14:textId="034B8777"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lastRenderedPageBreak/>
        <w:t>Conduits shall be properly positioned and anchored before the concrete is placed.</w:t>
      </w:r>
    </w:p>
    <w:p w14:paraId="2A4544D5" w14:textId="77777777" w:rsidR="00A10251" w:rsidRPr="00246A03" w:rsidRDefault="00A10251" w:rsidP="0013027B">
      <w:pPr>
        <w:tabs>
          <w:tab w:val="left" w:pos="540"/>
        </w:tabs>
        <w:rPr>
          <w:rFonts w:ascii="Arial" w:hAnsi="Arial" w:cs="Arial"/>
          <w:kern w:val="2"/>
          <w:sz w:val="20"/>
          <w:szCs w:val="20"/>
        </w:rPr>
      </w:pPr>
    </w:p>
    <w:p w14:paraId="3FF162C3" w14:textId="332E0639"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All foundations shall have ground electrodes conforming to the </w:t>
      </w:r>
      <w:r w:rsidR="009E5F11" w:rsidRPr="00246A03">
        <w:rPr>
          <w:rFonts w:ascii="Arial" w:hAnsi="Arial" w:cs="Arial"/>
          <w:kern w:val="2"/>
          <w:sz w:val="20"/>
          <w:szCs w:val="20"/>
        </w:rPr>
        <w:t>NEC</w:t>
      </w:r>
      <w:r w:rsidRPr="00246A03">
        <w:rPr>
          <w:rFonts w:ascii="Arial" w:hAnsi="Arial" w:cs="Arial"/>
          <w:kern w:val="2"/>
          <w:sz w:val="20"/>
          <w:szCs w:val="20"/>
        </w:rPr>
        <w:t xml:space="preserve">. All foundations on structures shall be bonded to the structure steel by a method that is in accordance with the </w:t>
      </w:r>
      <w:r w:rsidR="008A2890" w:rsidRPr="00246A03">
        <w:rPr>
          <w:rFonts w:ascii="Arial" w:hAnsi="Arial" w:cs="Arial"/>
          <w:kern w:val="2"/>
          <w:sz w:val="20"/>
          <w:szCs w:val="20"/>
        </w:rPr>
        <w:t xml:space="preserve">NEC </w:t>
      </w:r>
      <w:r w:rsidRPr="00246A03">
        <w:rPr>
          <w:rFonts w:ascii="Arial" w:hAnsi="Arial" w:cs="Arial"/>
          <w:kern w:val="2"/>
          <w:sz w:val="20"/>
          <w:szCs w:val="20"/>
        </w:rPr>
        <w:t>and which is approved by the Engineer.</w:t>
      </w:r>
    </w:p>
    <w:p w14:paraId="0EDD708A" w14:textId="77777777" w:rsidR="00A10251" w:rsidRPr="00246A03" w:rsidRDefault="00A10251" w:rsidP="0013027B">
      <w:pPr>
        <w:tabs>
          <w:tab w:val="left" w:pos="540"/>
        </w:tabs>
        <w:rPr>
          <w:rFonts w:ascii="Arial" w:hAnsi="Arial" w:cs="Arial"/>
          <w:kern w:val="2"/>
          <w:sz w:val="20"/>
          <w:szCs w:val="20"/>
        </w:rPr>
      </w:pPr>
    </w:p>
    <w:p w14:paraId="2A66A5A3" w14:textId="27007BD9" w:rsidR="00D04179" w:rsidRPr="00246A03" w:rsidRDefault="00D04179" w:rsidP="0013027B">
      <w:pPr>
        <w:tabs>
          <w:tab w:val="left" w:pos="540"/>
        </w:tabs>
        <w:rPr>
          <w:rFonts w:ascii="Arial" w:hAnsi="Arial" w:cs="Arial"/>
          <w:kern w:val="2"/>
          <w:sz w:val="20"/>
          <w:szCs w:val="20"/>
        </w:rPr>
      </w:pPr>
      <w:r w:rsidRPr="00246A03">
        <w:rPr>
          <w:rFonts w:ascii="Arial" w:hAnsi="Arial" w:cs="Arial"/>
          <w:b/>
          <w:kern w:val="2"/>
          <w:sz w:val="20"/>
          <w:szCs w:val="20"/>
        </w:rPr>
        <w:t>613.</w:t>
      </w:r>
      <w:r w:rsidR="00A10251" w:rsidRPr="00246A03">
        <w:rPr>
          <w:rFonts w:ascii="Arial" w:hAnsi="Arial" w:cs="Arial"/>
          <w:b/>
          <w:kern w:val="2"/>
          <w:sz w:val="20"/>
          <w:szCs w:val="20"/>
        </w:rPr>
        <w:t>0</w:t>
      </w:r>
      <w:r w:rsidRPr="00246A03">
        <w:rPr>
          <w:rFonts w:ascii="Arial" w:hAnsi="Arial" w:cs="Arial"/>
          <w:b/>
          <w:kern w:val="2"/>
          <w:sz w:val="20"/>
          <w:szCs w:val="20"/>
        </w:rPr>
        <w:t>5</w:t>
      </w:r>
      <w:r w:rsidRPr="00246A03">
        <w:rPr>
          <w:rFonts w:ascii="Arial" w:hAnsi="Arial" w:cs="Arial"/>
          <w:b/>
          <w:kern w:val="2"/>
          <w:sz w:val="20"/>
          <w:szCs w:val="20"/>
        </w:rPr>
        <w:tab/>
        <w:t>Light Standards.</w:t>
      </w:r>
      <w:r w:rsidRPr="00246A03">
        <w:rPr>
          <w:rFonts w:ascii="Arial" w:hAnsi="Arial" w:cs="Arial"/>
          <w:kern w:val="2"/>
          <w:sz w:val="20"/>
          <w:szCs w:val="20"/>
        </w:rPr>
        <w:t xml:space="preserve"> Poles shall be set plumb on the light standard foundation using non-corrosive metal shims or upper and lower nuts. Poles shall be level and plumb to the foundation. Defects and scratches on galvanized poles shall be given two coats of acceptable zinc-rich paint as directed. Defects and scratches on painted poles shall be primed and painted to match undamaged pole sections.</w:t>
      </w:r>
    </w:p>
    <w:p w14:paraId="3EED2D0A" w14:textId="77777777" w:rsidR="00D04179" w:rsidRPr="00246A03" w:rsidRDefault="00D04179" w:rsidP="0013027B">
      <w:pPr>
        <w:tabs>
          <w:tab w:val="left" w:pos="540"/>
        </w:tabs>
        <w:rPr>
          <w:rFonts w:ascii="Arial" w:hAnsi="Arial" w:cs="Arial"/>
          <w:kern w:val="2"/>
          <w:sz w:val="20"/>
          <w:szCs w:val="20"/>
        </w:rPr>
      </w:pPr>
    </w:p>
    <w:p w14:paraId="2BE5B5C5" w14:textId="30A8D128" w:rsidR="00D04179" w:rsidRPr="00246A03" w:rsidRDefault="00D04179" w:rsidP="0013027B">
      <w:pPr>
        <w:tabs>
          <w:tab w:val="left" w:pos="540"/>
        </w:tabs>
        <w:rPr>
          <w:rFonts w:ascii="Arial" w:hAnsi="Arial" w:cs="Arial"/>
          <w:kern w:val="2"/>
          <w:sz w:val="20"/>
          <w:szCs w:val="20"/>
        </w:rPr>
      </w:pPr>
      <w:r w:rsidRPr="00246A03">
        <w:rPr>
          <w:rFonts w:ascii="Arial" w:hAnsi="Arial" w:cs="Arial"/>
          <w:b/>
          <w:kern w:val="2"/>
          <w:sz w:val="20"/>
          <w:szCs w:val="20"/>
        </w:rPr>
        <w:t>613.</w:t>
      </w:r>
      <w:r w:rsidR="00A10251" w:rsidRPr="00246A03">
        <w:rPr>
          <w:rFonts w:ascii="Arial" w:hAnsi="Arial" w:cs="Arial"/>
          <w:b/>
          <w:kern w:val="2"/>
          <w:sz w:val="20"/>
          <w:szCs w:val="20"/>
        </w:rPr>
        <w:t>0</w:t>
      </w:r>
      <w:r w:rsidRPr="00246A03">
        <w:rPr>
          <w:rFonts w:ascii="Arial" w:hAnsi="Arial" w:cs="Arial"/>
          <w:b/>
          <w:kern w:val="2"/>
          <w:sz w:val="20"/>
          <w:szCs w:val="20"/>
        </w:rPr>
        <w:t>6</w:t>
      </w:r>
      <w:r w:rsidRPr="00246A03">
        <w:rPr>
          <w:rFonts w:ascii="Arial" w:hAnsi="Arial" w:cs="Arial"/>
          <w:b/>
          <w:kern w:val="2"/>
          <w:sz w:val="20"/>
          <w:szCs w:val="20"/>
        </w:rPr>
        <w:tab/>
        <w:t>Luminaires, Light Sources, and Lamps.</w:t>
      </w:r>
      <w:r w:rsidRPr="00246A03">
        <w:rPr>
          <w:rFonts w:ascii="Arial" w:hAnsi="Arial" w:cs="Arial"/>
          <w:kern w:val="2"/>
          <w:sz w:val="20"/>
          <w:szCs w:val="20"/>
        </w:rPr>
        <w:t xml:space="preserve"> Roadway luminaires shall be mounted on the mast arm by a slip-fitter clamp or other approved device. Luminaires shall be adjusted vertically and horizontally to be plumb with the foundation and provide the required orientation and maximum light distribution on the roadway and meet IES TM-15 uplight rating of U0</w:t>
      </w:r>
      <w:r w:rsidR="00790BB3" w:rsidRPr="00246A03">
        <w:rPr>
          <w:rFonts w:ascii="Arial" w:hAnsi="Arial" w:cs="Arial"/>
          <w:kern w:val="2"/>
          <w:sz w:val="20"/>
          <w:szCs w:val="20"/>
        </w:rPr>
        <w:t xml:space="preserve"> (no uplight)</w:t>
      </w:r>
      <w:r w:rsidRPr="00246A03">
        <w:rPr>
          <w:rFonts w:ascii="Arial" w:hAnsi="Arial" w:cs="Arial"/>
          <w:kern w:val="2"/>
          <w:sz w:val="20"/>
          <w:szCs w:val="20"/>
        </w:rPr>
        <w:t>.</w:t>
      </w:r>
    </w:p>
    <w:p w14:paraId="622650A7" w14:textId="77777777" w:rsidR="00A10251" w:rsidRPr="00246A03" w:rsidRDefault="00A10251" w:rsidP="0013027B">
      <w:pPr>
        <w:tabs>
          <w:tab w:val="left" w:pos="540"/>
        </w:tabs>
        <w:rPr>
          <w:rFonts w:ascii="Arial" w:hAnsi="Arial" w:cs="Arial"/>
          <w:kern w:val="2"/>
          <w:sz w:val="20"/>
          <w:szCs w:val="20"/>
        </w:rPr>
      </w:pPr>
    </w:p>
    <w:p w14:paraId="267B17F1" w14:textId="58EE7E2F" w:rsidR="00D04179" w:rsidRPr="00246A03" w:rsidRDefault="00790BB3" w:rsidP="0013027B">
      <w:pPr>
        <w:tabs>
          <w:tab w:val="left" w:pos="540"/>
        </w:tabs>
        <w:rPr>
          <w:rFonts w:ascii="Arial" w:hAnsi="Arial" w:cs="Arial"/>
          <w:kern w:val="2"/>
          <w:sz w:val="20"/>
          <w:szCs w:val="20"/>
        </w:rPr>
      </w:pPr>
      <w:r w:rsidRPr="00246A03">
        <w:rPr>
          <w:rFonts w:ascii="Arial" w:hAnsi="Arial" w:cs="Arial"/>
          <w:kern w:val="2"/>
          <w:sz w:val="20"/>
          <w:szCs w:val="20"/>
        </w:rPr>
        <w:t xml:space="preserve">Luminaires </w:t>
      </w:r>
      <w:r w:rsidR="007B27FA" w:rsidRPr="00246A03">
        <w:rPr>
          <w:rFonts w:ascii="Arial" w:hAnsi="Arial" w:cs="Arial"/>
          <w:kern w:val="2"/>
          <w:sz w:val="20"/>
          <w:szCs w:val="20"/>
        </w:rPr>
        <w:t>are to</w:t>
      </w:r>
      <w:r w:rsidRPr="00246A03">
        <w:rPr>
          <w:rFonts w:ascii="Arial" w:hAnsi="Arial" w:cs="Arial"/>
          <w:kern w:val="2"/>
          <w:sz w:val="20"/>
          <w:szCs w:val="20"/>
        </w:rPr>
        <w:t xml:space="preserve"> be controlled by a centralized photoelectric control. </w:t>
      </w:r>
      <w:r w:rsidR="00D04179" w:rsidRPr="00246A03">
        <w:rPr>
          <w:rFonts w:ascii="Arial" w:hAnsi="Arial" w:cs="Arial"/>
          <w:kern w:val="2"/>
          <w:sz w:val="20"/>
          <w:szCs w:val="20"/>
        </w:rPr>
        <w:t>For modified systems, individual photoelectric control may be used. The photoelectric control shall be positioned northward to minimize sun interference.</w:t>
      </w:r>
    </w:p>
    <w:p w14:paraId="04E168CF" w14:textId="77777777" w:rsidR="00A10251" w:rsidRPr="00246A03" w:rsidRDefault="00A10251" w:rsidP="0013027B">
      <w:pPr>
        <w:tabs>
          <w:tab w:val="left" w:pos="540"/>
        </w:tabs>
        <w:rPr>
          <w:rFonts w:ascii="Arial" w:hAnsi="Arial" w:cs="Arial"/>
          <w:kern w:val="2"/>
          <w:sz w:val="20"/>
          <w:szCs w:val="20"/>
        </w:rPr>
      </w:pPr>
    </w:p>
    <w:p w14:paraId="68EEB6B7" w14:textId="41DBB06B"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Luminaires of the specified type and initial lumen output shall be installed </w:t>
      </w:r>
      <w:r w:rsidR="003A4BF7" w:rsidRPr="00246A03">
        <w:rPr>
          <w:rFonts w:ascii="Arial" w:hAnsi="Arial" w:cs="Arial"/>
          <w:kern w:val="2"/>
          <w:sz w:val="20"/>
          <w:szCs w:val="20"/>
        </w:rPr>
        <w:t>as specified</w:t>
      </w:r>
      <w:r w:rsidRPr="00246A03">
        <w:rPr>
          <w:rFonts w:ascii="Arial" w:hAnsi="Arial" w:cs="Arial"/>
          <w:kern w:val="2"/>
          <w:sz w:val="20"/>
          <w:szCs w:val="20"/>
        </w:rPr>
        <w:t>. The type and initial lumen output shall be marked on each luminaire or pole in accordance with American National Standards Institute (ANSI) specifications.</w:t>
      </w:r>
      <w:r w:rsidR="003A4BF7" w:rsidRPr="00246A03">
        <w:rPr>
          <w:rFonts w:ascii="Arial" w:hAnsi="Arial" w:cs="Arial"/>
          <w:kern w:val="2"/>
          <w:sz w:val="20"/>
          <w:szCs w:val="20"/>
        </w:rPr>
        <w:t xml:space="preserve"> </w:t>
      </w:r>
      <w:r w:rsidRPr="00246A03">
        <w:rPr>
          <w:rFonts w:ascii="Arial" w:hAnsi="Arial" w:cs="Arial"/>
          <w:kern w:val="2"/>
          <w:sz w:val="20"/>
          <w:szCs w:val="20"/>
        </w:rPr>
        <w:t>ANSI approved tags shall be provided and installed by the Contractor.</w:t>
      </w:r>
    </w:p>
    <w:p w14:paraId="49D8DBFE" w14:textId="77777777" w:rsidR="00A10251" w:rsidRPr="00246A03" w:rsidRDefault="00A10251" w:rsidP="0013027B">
      <w:pPr>
        <w:tabs>
          <w:tab w:val="left" w:pos="540"/>
        </w:tabs>
        <w:rPr>
          <w:rFonts w:ascii="Arial" w:hAnsi="Arial" w:cs="Arial"/>
          <w:kern w:val="2"/>
          <w:sz w:val="20"/>
          <w:szCs w:val="20"/>
        </w:rPr>
      </w:pPr>
    </w:p>
    <w:p w14:paraId="28E48AFC" w14:textId="2B5CE7B6"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Wall type luminaires for use under overpass structures shall be </w:t>
      </w:r>
      <w:r w:rsidR="003A4BF7" w:rsidRPr="00246A03">
        <w:rPr>
          <w:rFonts w:ascii="Arial" w:hAnsi="Arial" w:cs="Arial"/>
          <w:kern w:val="2"/>
          <w:sz w:val="20"/>
          <w:szCs w:val="20"/>
        </w:rPr>
        <w:t>mounted as specified</w:t>
      </w:r>
      <w:r w:rsidRPr="00246A03">
        <w:rPr>
          <w:rFonts w:ascii="Arial" w:hAnsi="Arial" w:cs="Arial"/>
          <w:kern w:val="2"/>
          <w:sz w:val="20"/>
          <w:szCs w:val="20"/>
        </w:rPr>
        <w:t xml:space="preserve">. All wall type luminaires shall include side shielding to prevent glare in the motorist’s view. The beam angle setting shall be adjusted to meet the </w:t>
      </w:r>
      <w:r w:rsidR="003A4BF7" w:rsidRPr="00246A03">
        <w:rPr>
          <w:rFonts w:ascii="Arial" w:hAnsi="Arial" w:cs="Arial"/>
          <w:kern w:val="2"/>
          <w:sz w:val="20"/>
          <w:szCs w:val="20"/>
        </w:rPr>
        <w:t xml:space="preserve">project </w:t>
      </w:r>
      <w:r w:rsidRPr="00246A03">
        <w:rPr>
          <w:rFonts w:ascii="Arial" w:hAnsi="Arial" w:cs="Arial"/>
          <w:kern w:val="2"/>
          <w:sz w:val="20"/>
          <w:szCs w:val="20"/>
        </w:rPr>
        <w:t>illumination requirements.</w:t>
      </w:r>
    </w:p>
    <w:p w14:paraId="6C197F8B" w14:textId="77777777" w:rsidR="003A4BF7" w:rsidRPr="00246A03" w:rsidRDefault="003A4BF7" w:rsidP="0013027B">
      <w:pPr>
        <w:tabs>
          <w:tab w:val="left" w:pos="540"/>
        </w:tabs>
        <w:rPr>
          <w:rFonts w:ascii="Arial" w:hAnsi="Arial" w:cs="Arial"/>
          <w:kern w:val="2"/>
          <w:sz w:val="20"/>
          <w:szCs w:val="20"/>
        </w:rPr>
      </w:pPr>
    </w:p>
    <w:p w14:paraId="63D3649D" w14:textId="3FC7B938" w:rsidR="003A4BF7" w:rsidRPr="00246A03" w:rsidRDefault="003A4BF7" w:rsidP="0013027B">
      <w:pPr>
        <w:tabs>
          <w:tab w:val="left" w:pos="540"/>
        </w:tabs>
        <w:rPr>
          <w:rFonts w:ascii="Arial" w:hAnsi="Arial" w:cs="Arial"/>
          <w:kern w:val="2"/>
          <w:sz w:val="20"/>
          <w:szCs w:val="20"/>
        </w:rPr>
      </w:pPr>
      <w:r w:rsidRPr="00246A03">
        <w:rPr>
          <w:rFonts w:ascii="Arial" w:hAnsi="Arial" w:cs="Arial"/>
          <w:kern w:val="2"/>
          <w:sz w:val="20"/>
          <w:szCs w:val="20"/>
        </w:rPr>
        <w:t>After installation and prior to acceptance, refractors and lenses shall be cleaned to provide maximum lumen output.</w:t>
      </w:r>
    </w:p>
    <w:p w14:paraId="4004D09A" w14:textId="77777777" w:rsidR="00A10251" w:rsidRPr="00246A03" w:rsidRDefault="00A10251" w:rsidP="0013027B">
      <w:pPr>
        <w:tabs>
          <w:tab w:val="left" w:pos="540"/>
        </w:tabs>
        <w:rPr>
          <w:rFonts w:ascii="Arial" w:hAnsi="Arial" w:cs="Arial"/>
          <w:kern w:val="2"/>
          <w:sz w:val="20"/>
          <w:szCs w:val="20"/>
        </w:rPr>
      </w:pPr>
    </w:p>
    <w:p w14:paraId="62B4ACBA" w14:textId="059AF776" w:rsidR="00D04179" w:rsidRPr="00246A03" w:rsidRDefault="00D04179" w:rsidP="0013027B">
      <w:pPr>
        <w:tabs>
          <w:tab w:val="left" w:pos="540"/>
        </w:tabs>
        <w:rPr>
          <w:rFonts w:ascii="Arial" w:hAnsi="Arial" w:cs="Arial"/>
          <w:kern w:val="2"/>
          <w:sz w:val="20"/>
          <w:szCs w:val="20"/>
        </w:rPr>
      </w:pPr>
      <w:r w:rsidRPr="00246A03">
        <w:rPr>
          <w:rFonts w:ascii="Arial" w:hAnsi="Arial" w:cs="Arial"/>
          <w:b/>
          <w:kern w:val="2"/>
          <w:sz w:val="20"/>
          <w:szCs w:val="20"/>
        </w:rPr>
        <w:t>613.</w:t>
      </w:r>
      <w:r w:rsidR="00A10251" w:rsidRPr="00246A03">
        <w:rPr>
          <w:rFonts w:ascii="Arial" w:hAnsi="Arial" w:cs="Arial"/>
          <w:b/>
          <w:kern w:val="2"/>
          <w:sz w:val="20"/>
          <w:szCs w:val="20"/>
        </w:rPr>
        <w:t>0</w:t>
      </w:r>
      <w:r w:rsidRPr="00246A03">
        <w:rPr>
          <w:rFonts w:ascii="Arial" w:hAnsi="Arial" w:cs="Arial"/>
          <w:b/>
          <w:kern w:val="2"/>
          <w:sz w:val="20"/>
          <w:szCs w:val="20"/>
        </w:rPr>
        <w:t>7</w:t>
      </w:r>
      <w:r w:rsidRPr="00246A03">
        <w:rPr>
          <w:rFonts w:ascii="Arial" w:hAnsi="Arial" w:cs="Arial"/>
          <w:b/>
          <w:kern w:val="2"/>
          <w:sz w:val="20"/>
          <w:szCs w:val="20"/>
        </w:rPr>
        <w:tab/>
        <w:t>Conduit.</w:t>
      </w:r>
      <w:r w:rsidRPr="00246A03">
        <w:rPr>
          <w:rFonts w:ascii="Arial" w:hAnsi="Arial" w:cs="Arial"/>
          <w:kern w:val="2"/>
          <w:sz w:val="20"/>
          <w:szCs w:val="20"/>
        </w:rPr>
        <w:t xml:space="preserve"> The electrical conduit system shall be installed in accordance with </w:t>
      </w:r>
      <w:r w:rsidR="009E5F11" w:rsidRPr="00246A03">
        <w:rPr>
          <w:rFonts w:ascii="Arial" w:hAnsi="Arial" w:cs="Arial"/>
          <w:kern w:val="2"/>
          <w:sz w:val="20"/>
          <w:szCs w:val="20"/>
        </w:rPr>
        <w:t>subsection 715</w:t>
      </w:r>
      <w:r w:rsidR="009E5F11" w:rsidRPr="00246A03">
        <w:rPr>
          <w:rFonts w:ascii="Arial" w:hAnsi="Arial" w:cs="Arial"/>
          <w:strike/>
          <w:kern w:val="2"/>
          <w:sz w:val="20"/>
          <w:szCs w:val="20"/>
        </w:rPr>
        <w:t>.07</w:t>
      </w:r>
      <w:r w:rsidR="009E5F11" w:rsidRPr="00246A03">
        <w:rPr>
          <w:rFonts w:ascii="Arial" w:hAnsi="Arial" w:cs="Arial"/>
          <w:kern w:val="2"/>
          <w:sz w:val="20"/>
          <w:szCs w:val="20"/>
        </w:rPr>
        <w:t xml:space="preserve"> Conduit and </w:t>
      </w:r>
      <w:r w:rsidRPr="00246A03">
        <w:rPr>
          <w:rFonts w:ascii="Arial" w:hAnsi="Arial" w:cs="Arial"/>
          <w:kern w:val="2"/>
          <w:sz w:val="20"/>
          <w:szCs w:val="20"/>
        </w:rPr>
        <w:t>CDOT’s</w:t>
      </w:r>
      <w:r w:rsidR="00D148FF" w:rsidRPr="00246A03">
        <w:rPr>
          <w:rFonts w:ascii="Arial" w:hAnsi="Arial" w:cs="Arial"/>
          <w:kern w:val="2"/>
          <w:sz w:val="20"/>
          <w:szCs w:val="20"/>
        </w:rPr>
        <w:t xml:space="preserve"> “</w:t>
      </w:r>
      <w:r w:rsidRPr="00246A03">
        <w:rPr>
          <w:rFonts w:ascii="Arial" w:hAnsi="Arial" w:cs="Arial"/>
          <w:kern w:val="2"/>
          <w:sz w:val="20"/>
          <w:szCs w:val="20"/>
        </w:rPr>
        <w:t>A Policy on the Accommodation of Utilities on Colorado Highways Rights-of-Way</w:t>
      </w:r>
      <w:r w:rsidR="00D148FF" w:rsidRPr="00246A03">
        <w:rPr>
          <w:rFonts w:ascii="Arial" w:hAnsi="Arial" w:cs="Arial"/>
          <w:kern w:val="2"/>
          <w:sz w:val="20"/>
          <w:szCs w:val="20"/>
        </w:rPr>
        <w:t>”</w:t>
      </w:r>
      <w:r w:rsidRPr="00246A03">
        <w:rPr>
          <w:rFonts w:ascii="Arial" w:hAnsi="Arial" w:cs="Arial"/>
          <w:kern w:val="2"/>
          <w:sz w:val="20"/>
          <w:szCs w:val="20"/>
        </w:rPr>
        <w:t xml:space="preserve"> and the following:</w:t>
      </w:r>
    </w:p>
    <w:p w14:paraId="1A44F438" w14:textId="77777777" w:rsidR="00A10251" w:rsidRPr="00246A03" w:rsidRDefault="00A10251" w:rsidP="0013027B">
      <w:pPr>
        <w:tabs>
          <w:tab w:val="left" w:pos="540"/>
        </w:tabs>
        <w:rPr>
          <w:rFonts w:ascii="Arial" w:hAnsi="Arial" w:cs="Arial"/>
          <w:kern w:val="2"/>
          <w:sz w:val="20"/>
          <w:szCs w:val="20"/>
        </w:rPr>
      </w:pPr>
    </w:p>
    <w:p w14:paraId="3E6AE9D4" w14:textId="60DE8568"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In the conduit system the locations of conduit, pull boxes, splice boxes and expansion joints shown on the plans are approximate. Actual locations shall be established during construction. The conduit system shall be located to avoid interference with known present or known future construction installations. All underground conduit runs and conduit risers on poles shall be installed as </w:t>
      </w:r>
      <w:r w:rsidR="003A4BF7" w:rsidRPr="00246A03">
        <w:rPr>
          <w:rFonts w:ascii="Arial" w:hAnsi="Arial" w:cs="Arial"/>
          <w:kern w:val="2"/>
          <w:sz w:val="20"/>
          <w:szCs w:val="20"/>
        </w:rPr>
        <w:t>required for a complete installation.</w:t>
      </w:r>
      <w:r w:rsidR="008F1E46" w:rsidRPr="00246A03">
        <w:rPr>
          <w:rFonts w:ascii="Arial" w:hAnsi="Arial" w:cs="Arial"/>
          <w:kern w:val="2"/>
          <w:sz w:val="20"/>
          <w:szCs w:val="20"/>
        </w:rPr>
        <w:t xml:space="preserve"> </w:t>
      </w:r>
    </w:p>
    <w:p w14:paraId="56D688B0" w14:textId="77777777" w:rsidR="00A10251" w:rsidRPr="00246A03" w:rsidRDefault="00A10251" w:rsidP="0013027B">
      <w:pPr>
        <w:tabs>
          <w:tab w:val="left" w:pos="540"/>
        </w:tabs>
        <w:rPr>
          <w:rFonts w:ascii="Arial" w:hAnsi="Arial" w:cs="Arial"/>
          <w:kern w:val="2"/>
          <w:sz w:val="20"/>
          <w:szCs w:val="20"/>
        </w:rPr>
      </w:pPr>
    </w:p>
    <w:p w14:paraId="26994E0C" w14:textId="6F2C7F09"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All conduit installed under the roadway shall be at least 2</w:t>
      </w:r>
      <w:r w:rsidR="00C5130C" w:rsidRPr="00246A03">
        <w:rPr>
          <w:rFonts w:ascii="Arial" w:hAnsi="Arial" w:cs="Arial"/>
          <w:kern w:val="2"/>
          <w:sz w:val="20"/>
          <w:szCs w:val="20"/>
        </w:rPr>
        <w:t>-</w:t>
      </w:r>
      <w:r w:rsidRPr="00246A03">
        <w:rPr>
          <w:rFonts w:ascii="Arial" w:hAnsi="Arial" w:cs="Arial"/>
          <w:kern w:val="2"/>
          <w:sz w:val="20"/>
          <w:szCs w:val="20"/>
        </w:rPr>
        <w:t>inch inside diameter unless otherwise designate</w:t>
      </w:r>
      <w:r w:rsidR="003A4BF7" w:rsidRPr="00246A03">
        <w:rPr>
          <w:rFonts w:ascii="Arial" w:hAnsi="Arial" w:cs="Arial"/>
          <w:kern w:val="2"/>
          <w:sz w:val="20"/>
          <w:szCs w:val="20"/>
        </w:rPr>
        <w:t>d</w:t>
      </w:r>
      <w:r w:rsidRPr="00246A03">
        <w:rPr>
          <w:rFonts w:ascii="Arial" w:hAnsi="Arial" w:cs="Arial"/>
          <w:kern w:val="2"/>
          <w:sz w:val="20"/>
          <w:szCs w:val="20"/>
        </w:rPr>
        <w:t>. The Contractor may use larger conduit than specified</w:t>
      </w:r>
      <w:r w:rsidR="008D5CAE" w:rsidRPr="00246A03">
        <w:rPr>
          <w:rFonts w:ascii="Arial" w:hAnsi="Arial" w:cs="Arial"/>
          <w:kern w:val="2"/>
          <w:sz w:val="20"/>
          <w:szCs w:val="20"/>
        </w:rPr>
        <w:t xml:space="preserve"> at no additional cost to the project</w:t>
      </w:r>
      <w:r w:rsidRPr="00246A03">
        <w:rPr>
          <w:rFonts w:ascii="Arial" w:hAnsi="Arial" w:cs="Arial"/>
          <w:kern w:val="2"/>
          <w:sz w:val="20"/>
          <w:szCs w:val="20"/>
        </w:rPr>
        <w:t>. If larger conduit is used, it shall be for the entire run from outlet to outlet. Reducer couplings shall not be used.</w:t>
      </w:r>
    </w:p>
    <w:p w14:paraId="7811D178" w14:textId="77777777" w:rsidR="00A10251" w:rsidRPr="00246A03" w:rsidRDefault="00A10251" w:rsidP="0013027B">
      <w:pPr>
        <w:tabs>
          <w:tab w:val="left" w:pos="540"/>
        </w:tabs>
        <w:rPr>
          <w:rFonts w:ascii="Arial" w:hAnsi="Arial" w:cs="Arial"/>
          <w:kern w:val="2"/>
          <w:sz w:val="20"/>
          <w:szCs w:val="20"/>
        </w:rPr>
      </w:pPr>
    </w:p>
    <w:p w14:paraId="6253E8A4" w14:textId="19399B51"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Existing underground conduit to be incorporated into a new system shall be cleaned with a round wire brush the same size as the internal diameter of the conduit</w:t>
      </w:r>
      <w:r w:rsidR="008F1E46" w:rsidRPr="00246A03">
        <w:rPr>
          <w:rFonts w:ascii="Arial" w:hAnsi="Arial" w:cs="Arial"/>
          <w:kern w:val="2"/>
          <w:sz w:val="20"/>
          <w:szCs w:val="20"/>
        </w:rPr>
        <w:t>,</w:t>
      </w:r>
      <w:r w:rsidRPr="00246A03">
        <w:rPr>
          <w:rFonts w:ascii="Arial" w:hAnsi="Arial" w:cs="Arial"/>
          <w:kern w:val="2"/>
          <w:sz w:val="20"/>
          <w:szCs w:val="20"/>
        </w:rPr>
        <w:t xml:space="preserve"> proofed with a mandrel ¼</w:t>
      </w:r>
      <w:r w:rsidR="00520684" w:rsidRPr="00246A03">
        <w:rPr>
          <w:rFonts w:ascii="Arial" w:hAnsi="Arial" w:cs="Arial"/>
          <w:kern w:val="2"/>
          <w:sz w:val="20"/>
          <w:szCs w:val="20"/>
        </w:rPr>
        <w:t>-inch</w:t>
      </w:r>
      <w:r w:rsidRPr="00246A03">
        <w:rPr>
          <w:rFonts w:ascii="Arial" w:hAnsi="Arial" w:cs="Arial"/>
          <w:kern w:val="2"/>
          <w:sz w:val="20"/>
          <w:szCs w:val="20"/>
        </w:rPr>
        <w:t xml:space="preserve"> less in diameter than the conduit inner diameter size, </w:t>
      </w:r>
      <w:r w:rsidR="008F1E46" w:rsidRPr="00246A03">
        <w:rPr>
          <w:rFonts w:ascii="Arial" w:hAnsi="Arial" w:cs="Arial"/>
          <w:kern w:val="2"/>
          <w:sz w:val="20"/>
          <w:szCs w:val="20"/>
        </w:rPr>
        <w:t xml:space="preserve">and </w:t>
      </w:r>
      <w:r w:rsidRPr="00246A03">
        <w:rPr>
          <w:rFonts w:ascii="Arial" w:hAnsi="Arial" w:cs="Arial"/>
          <w:kern w:val="2"/>
          <w:sz w:val="20"/>
          <w:szCs w:val="20"/>
        </w:rPr>
        <w:t>blown out with compressed air.</w:t>
      </w:r>
    </w:p>
    <w:p w14:paraId="4A7DCCFC" w14:textId="77777777" w:rsidR="00A10251" w:rsidRPr="00246A03" w:rsidRDefault="00A10251" w:rsidP="0013027B">
      <w:pPr>
        <w:tabs>
          <w:tab w:val="left" w:pos="540"/>
        </w:tabs>
        <w:rPr>
          <w:rFonts w:ascii="Arial" w:hAnsi="Arial" w:cs="Arial"/>
          <w:kern w:val="2"/>
          <w:sz w:val="20"/>
          <w:szCs w:val="20"/>
        </w:rPr>
      </w:pPr>
    </w:p>
    <w:p w14:paraId="4810C3F4" w14:textId="15A3DDB9"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Where new conductors are to be added to existing conductors in a conduit, all conductors shall be removed and the conduit cleaned as described above. All conductors shall be pulled into the conduit as a unit.</w:t>
      </w:r>
    </w:p>
    <w:p w14:paraId="6D5A529E" w14:textId="77777777" w:rsidR="00A10251" w:rsidRPr="00246A03" w:rsidRDefault="00A10251" w:rsidP="0013027B">
      <w:pPr>
        <w:tabs>
          <w:tab w:val="left" w:pos="540"/>
        </w:tabs>
        <w:rPr>
          <w:rFonts w:ascii="Arial" w:hAnsi="Arial" w:cs="Arial"/>
          <w:kern w:val="2"/>
          <w:sz w:val="20"/>
          <w:szCs w:val="20"/>
        </w:rPr>
      </w:pPr>
    </w:p>
    <w:p w14:paraId="463A4274" w14:textId="49B62FF3"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Conduit terminating in standards or pedestals shall extend approximately 2 inches vertically above the foundations and shall slope toward the handhole opening.</w:t>
      </w:r>
    </w:p>
    <w:p w14:paraId="1F62B55F" w14:textId="77777777" w:rsidR="00D148FF" w:rsidRPr="00246A03" w:rsidRDefault="00D148FF" w:rsidP="0013027B">
      <w:pPr>
        <w:tabs>
          <w:tab w:val="left" w:pos="540"/>
        </w:tabs>
        <w:rPr>
          <w:rFonts w:ascii="Arial" w:hAnsi="Arial" w:cs="Arial"/>
          <w:kern w:val="2"/>
          <w:sz w:val="20"/>
          <w:szCs w:val="20"/>
        </w:rPr>
      </w:pPr>
    </w:p>
    <w:p w14:paraId="44143BAD" w14:textId="576CC8BE"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Conduit entering pull boxes shall terminate 2 inches inside the box wall and </w:t>
      </w:r>
      <w:r w:rsidR="009E5F11" w:rsidRPr="00246A03">
        <w:rPr>
          <w:rFonts w:ascii="Arial" w:hAnsi="Arial" w:cs="Arial"/>
          <w:kern w:val="2"/>
          <w:sz w:val="20"/>
          <w:szCs w:val="20"/>
        </w:rPr>
        <w:t xml:space="preserve">no more than 1.5 </w:t>
      </w:r>
      <w:r w:rsidRPr="00246A03">
        <w:rPr>
          <w:rFonts w:ascii="Arial" w:hAnsi="Arial" w:cs="Arial"/>
          <w:kern w:val="2"/>
          <w:sz w:val="20"/>
          <w:szCs w:val="20"/>
        </w:rPr>
        <w:t xml:space="preserve">inches above the bottom and shall slope toward the top of the box to facilitate pulling of conductors. Conduit entering through the </w:t>
      </w:r>
      <w:r w:rsidRPr="00246A03">
        <w:rPr>
          <w:rFonts w:ascii="Arial" w:hAnsi="Arial" w:cs="Arial"/>
          <w:kern w:val="2"/>
          <w:sz w:val="20"/>
          <w:szCs w:val="20"/>
        </w:rPr>
        <w:lastRenderedPageBreak/>
        <w:t>bottom of a pull box shall be located near the end walls to leave the major portion of the box clear. All conduits shall be labeled as to the direction of their run.</w:t>
      </w:r>
    </w:p>
    <w:p w14:paraId="2B0B64F1" w14:textId="77777777" w:rsidR="00520684" w:rsidRPr="00246A03" w:rsidRDefault="00520684" w:rsidP="0013027B">
      <w:pPr>
        <w:tabs>
          <w:tab w:val="left" w:pos="540"/>
        </w:tabs>
        <w:rPr>
          <w:rFonts w:ascii="Arial" w:hAnsi="Arial" w:cs="Arial"/>
          <w:kern w:val="2"/>
          <w:sz w:val="20"/>
          <w:szCs w:val="20"/>
        </w:rPr>
      </w:pPr>
    </w:p>
    <w:p w14:paraId="57422607" w14:textId="68F0D33C"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The ends of all conduits, whether shop or field cut, shall be reamed to remove burrs and rough edges. Cuts shall be made square and true so that the ends will butt or come together for their full circumference.</w:t>
      </w:r>
    </w:p>
    <w:p w14:paraId="18EC89D9" w14:textId="77777777" w:rsidR="00A10251" w:rsidRPr="00246A03" w:rsidRDefault="00A10251" w:rsidP="0013027B">
      <w:pPr>
        <w:tabs>
          <w:tab w:val="left" w:pos="540"/>
        </w:tabs>
        <w:rPr>
          <w:rFonts w:ascii="Arial" w:hAnsi="Arial" w:cs="Arial"/>
          <w:kern w:val="2"/>
          <w:sz w:val="20"/>
          <w:szCs w:val="20"/>
        </w:rPr>
      </w:pPr>
    </w:p>
    <w:p w14:paraId="1FB9ADA4" w14:textId="332E7934"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Slip joints or running threads shall not be used for coupling conduit. When a standard coupling cannot be used for coupling metal type conduit, an approved threaded union coupling shall be used. All threads on ferrous metal conduit, not previously treated with a corrosion preventative, shall be painted with rust preventive paint before couplings are connected. All couplings for metal type conduit shall be tightened providing a continuous connection throughout the entire length of the conduit run to increase raceway mechanical strength. Areas where the coating on ferrous metal conduit has been damaged shall be painted with rust preventive paint.</w:t>
      </w:r>
    </w:p>
    <w:p w14:paraId="14A3ABD5" w14:textId="1E53711D" w:rsidR="00A10251" w:rsidRPr="00246A03" w:rsidRDefault="00A10251" w:rsidP="0013027B">
      <w:pPr>
        <w:tabs>
          <w:tab w:val="left" w:pos="540"/>
        </w:tabs>
        <w:rPr>
          <w:rFonts w:ascii="Arial" w:hAnsi="Arial" w:cs="Arial"/>
          <w:kern w:val="2"/>
          <w:sz w:val="20"/>
          <w:szCs w:val="20"/>
        </w:rPr>
      </w:pPr>
    </w:p>
    <w:p w14:paraId="305940E0" w14:textId="788EEC82" w:rsidR="00520684" w:rsidRPr="00246A03" w:rsidRDefault="00520684" w:rsidP="0013027B">
      <w:pPr>
        <w:tabs>
          <w:tab w:val="left" w:pos="540"/>
        </w:tabs>
        <w:rPr>
          <w:rFonts w:ascii="Arial" w:hAnsi="Arial" w:cs="Arial"/>
          <w:kern w:val="2"/>
          <w:sz w:val="20"/>
          <w:szCs w:val="20"/>
        </w:rPr>
      </w:pPr>
      <w:r w:rsidRPr="00246A03">
        <w:rPr>
          <w:rFonts w:ascii="Arial" w:hAnsi="Arial" w:cs="Arial"/>
          <w:kern w:val="2"/>
          <w:sz w:val="20"/>
          <w:szCs w:val="20"/>
        </w:rPr>
        <w:t xml:space="preserve">All metal conduit ends shall be threaded and capped until wiring is started. When caps are removed, the threaded ends shall be provided with conduit bushings. </w:t>
      </w:r>
    </w:p>
    <w:p w14:paraId="50A32872" w14:textId="77777777" w:rsidR="00520684" w:rsidRPr="00246A03" w:rsidRDefault="00520684" w:rsidP="0013027B">
      <w:pPr>
        <w:tabs>
          <w:tab w:val="left" w:pos="540"/>
        </w:tabs>
        <w:rPr>
          <w:rFonts w:ascii="Arial" w:hAnsi="Arial" w:cs="Arial"/>
          <w:kern w:val="2"/>
          <w:sz w:val="20"/>
          <w:szCs w:val="20"/>
        </w:rPr>
      </w:pPr>
    </w:p>
    <w:p w14:paraId="0B97AF2B" w14:textId="39FA17C0" w:rsidR="00520684"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Non-metallic conduit shall be cut with a hacksaw or other approved tool. Non-metallic conduit connections shall be solvent-weld type or approved equal.</w:t>
      </w:r>
      <w:r w:rsidR="009E5F11" w:rsidRPr="00246A03">
        <w:rPr>
          <w:rFonts w:ascii="Arial" w:hAnsi="Arial" w:cs="Arial"/>
          <w:kern w:val="2"/>
          <w:sz w:val="20"/>
          <w:szCs w:val="20"/>
        </w:rPr>
        <w:t xml:space="preserve"> </w:t>
      </w:r>
      <w:r w:rsidR="00520684" w:rsidRPr="00246A03">
        <w:rPr>
          <w:rFonts w:ascii="Arial" w:hAnsi="Arial" w:cs="Arial"/>
          <w:kern w:val="2"/>
          <w:sz w:val="20"/>
          <w:szCs w:val="20"/>
        </w:rPr>
        <w:t>Non-metallic conduit ends shall be capped until wiring is started.</w:t>
      </w:r>
    </w:p>
    <w:p w14:paraId="4A6DF724" w14:textId="77AF0A79" w:rsidR="00646FA3" w:rsidRPr="00246A03" w:rsidRDefault="00646FA3" w:rsidP="0013027B">
      <w:pPr>
        <w:tabs>
          <w:tab w:val="left" w:pos="540"/>
        </w:tabs>
        <w:rPr>
          <w:rFonts w:ascii="Arial" w:hAnsi="Arial" w:cs="Arial"/>
          <w:kern w:val="2"/>
          <w:sz w:val="20"/>
          <w:szCs w:val="20"/>
        </w:rPr>
      </w:pPr>
    </w:p>
    <w:p w14:paraId="3CD7AF4C" w14:textId="2DE9D746" w:rsidR="00646FA3" w:rsidRPr="00246A03" w:rsidRDefault="00646FA3" w:rsidP="0013027B">
      <w:pPr>
        <w:tabs>
          <w:tab w:val="left" w:pos="540"/>
        </w:tabs>
        <w:rPr>
          <w:rFonts w:ascii="Arial" w:hAnsi="Arial" w:cs="Arial"/>
          <w:kern w:val="2"/>
          <w:sz w:val="20"/>
          <w:szCs w:val="20"/>
        </w:rPr>
      </w:pPr>
      <w:r w:rsidRPr="00246A03">
        <w:rPr>
          <w:rFonts w:ascii="Arial" w:hAnsi="Arial" w:cs="Arial"/>
          <w:kern w:val="2"/>
          <w:sz w:val="20"/>
          <w:szCs w:val="20"/>
        </w:rPr>
        <w:t>All conduit stub-outs shall include a sweeping elbow and shall terminate in the box. All conduit stub-outs shall be capped.</w:t>
      </w:r>
    </w:p>
    <w:p w14:paraId="056EED71" w14:textId="77777777" w:rsidR="00520684" w:rsidRPr="00246A03" w:rsidRDefault="00520684" w:rsidP="0013027B">
      <w:pPr>
        <w:tabs>
          <w:tab w:val="left" w:pos="540"/>
        </w:tabs>
        <w:rPr>
          <w:rFonts w:ascii="Arial" w:hAnsi="Arial" w:cs="Arial"/>
          <w:kern w:val="2"/>
          <w:sz w:val="20"/>
          <w:szCs w:val="20"/>
        </w:rPr>
      </w:pPr>
    </w:p>
    <w:p w14:paraId="25AC1F44" w14:textId="47A0D581"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Surface conduit connections at junction or splice boxes shall be tightly secured and waterproofed. All conduit ends shall be sealed with duct seal after installation of wiring.  The duct seal shall be rated for </w:t>
      </w:r>
      <w:r w:rsidR="00D148FF" w:rsidRPr="00246A03">
        <w:rPr>
          <w:rFonts w:ascii="Arial" w:hAnsi="Arial" w:cs="Arial"/>
          <w:kern w:val="2"/>
          <w:sz w:val="20"/>
          <w:szCs w:val="20"/>
        </w:rPr>
        <w:t>outdoor use</w:t>
      </w:r>
      <w:r w:rsidRPr="00246A03">
        <w:rPr>
          <w:rFonts w:ascii="Arial" w:hAnsi="Arial" w:cs="Arial"/>
          <w:kern w:val="2"/>
          <w:sz w:val="20"/>
          <w:szCs w:val="20"/>
        </w:rPr>
        <w:t xml:space="preserve"> and easily removable.</w:t>
      </w:r>
    </w:p>
    <w:p w14:paraId="2D0F79EE" w14:textId="77777777" w:rsidR="00A10251" w:rsidRPr="00246A03" w:rsidRDefault="00A10251" w:rsidP="0013027B">
      <w:pPr>
        <w:tabs>
          <w:tab w:val="left" w:pos="540"/>
        </w:tabs>
        <w:rPr>
          <w:rFonts w:ascii="Arial" w:hAnsi="Arial" w:cs="Arial"/>
          <w:kern w:val="2"/>
          <w:sz w:val="20"/>
          <w:szCs w:val="20"/>
        </w:rPr>
      </w:pPr>
    </w:p>
    <w:p w14:paraId="5738497F" w14:textId="1C61570E"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When specified, conduit shall be installed under existing pavement by jacking or drilling operations. Where plans show that existing pavement is to be removed, jacking the conduit is not required. Boring, jacking or drilling pits shall be kept a minimum of 2 feet clear of the edge of pavement. Water shall not be used as an aid in the jacking or drilling operations, except when required to cool the cone head for directional boring</w:t>
      </w:r>
    </w:p>
    <w:p w14:paraId="5D55860E" w14:textId="77777777" w:rsidR="00520684" w:rsidRPr="00246A03" w:rsidRDefault="00520684" w:rsidP="0013027B">
      <w:pPr>
        <w:tabs>
          <w:tab w:val="left" w:pos="540"/>
        </w:tabs>
        <w:rPr>
          <w:rFonts w:ascii="Arial" w:hAnsi="Arial" w:cs="Arial"/>
          <w:kern w:val="2"/>
          <w:sz w:val="20"/>
          <w:szCs w:val="20"/>
        </w:rPr>
      </w:pPr>
    </w:p>
    <w:p w14:paraId="3504BC5A" w14:textId="77777777" w:rsidR="00520684" w:rsidRPr="00246A03" w:rsidRDefault="00520684" w:rsidP="0013027B">
      <w:pPr>
        <w:tabs>
          <w:tab w:val="left" w:pos="540"/>
        </w:tabs>
        <w:rPr>
          <w:rFonts w:ascii="Arial" w:hAnsi="Arial" w:cs="Arial"/>
          <w:kern w:val="2"/>
          <w:sz w:val="20"/>
          <w:szCs w:val="20"/>
        </w:rPr>
      </w:pPr>
      <w:r w:rsidRPr="00246A03">
        <w:rPr>
          <w:rFonts w:ascii="Arial" w:hAnsi="Arial" w:cs="Arial"/>
          <w:kern w:val="2"/>
          <w:sz w:val="20"/>
          <w:szCs w:val="20"/>
        </w:rPr>
        <w:t>Red, detectable electrical warning tape shall be installed between 6 inches and 12 inches below finished grade for all underground trenched conduit runs.</w:t>
      </w:r>
    </w:p>
    <w:p w14:paraId="0FBCFED8" w14:textId="3B3EA323" w:rsidR="00A10251" w:rsidRPr="00246A03" w:rsidRDefault="00A10251" w:rsidP="0013027B">
      <w:pPr>
        <w:tabs>
          <w:tab w:val="left" w:pos="540"/>
        </w:tabs>
        <w:rPr>
          <w:rFonts w:ascii="Arial" w:hAnsi="Arial" w:cs="Arial"/>
          <w:kern w:val="2"/>
          <w:sz w:val="20"/>
          <w:szCs w:val="20"/>
        </w:rPr>
      </w:pPr>
    </w:p>
    <w:p w14:paraId="6D0554DF" w14:textId="1DE584FA" w:rsidR="0011745A" w:rsidRPr="00246A03" w:rsidRDefault="0011745A" w:rsidP="0013027B">
      <w:pPr>
        <w:tabs>
          <w:tab w:val="left" w:pos="540"/>
        </w:tabs>
        <w:rPr>
          <w:rFonts w:ascii="Arial" w:hAnsi="Arial" w:cs="Arial"/>
          <w:kern w:val="2"/>
          <w:sz w:val="20"/>
          <w:szCs w:val="20"/>
        </w:rPr>
      </w:pPr>
      <w:r w:rsidRPr="00246A03">
        <w:rPr>
          <w:rFonts w:ascii="Arial" w:hAnsi="Arial" w:cs="Arial"/>
          <w:kern w:val="2"/>
          <w:sz w:val="20"/>
          <w:szCs w:val="20"/>
        </w:rPr>
        <w:t xml:space="preserve">Trenched PVC conduit shall </w:t>
      </w:r>
      <w:r w:rsidR="003624C9" w:rsidRPr="00246A03">
        <w:rPr>
          <w:rFonts w:ascii="Arial" w:hAnsi="Arial" w:cs="Arial"/>
          <w:kern w:val="2"/>
          <w:sz w:val="20"/>
          <w:szCs w:val="20"/>
        </w:rPr>
        <w:t>use</w:t>
      </w:r>
      <w:r w:rsidRPr="00246A03">
        <w:rPr>
          <w:rFonts w:ascii="Arial" w:hAnsi="Arial" w:cs="Arial"/>
          <w:kern w:val="2"/>
          <w:sz w:val="20"/>
          <w:szCs w:val="20"/>
        </w:rPr>
        <w:t xml:space="preserve"> rigid </w:t>
      </w:r>
      <w:r w:rsidR="003624C9" w:rsidRPr="00246A03">
        <w:rPr>
          <w:rFonts w:ascii="Arial" w:hAnsi="Arial" w:cs="Arial"/>
          <w:kern w:val="2"/>
          <w:sz w:val="20"/>
          <w:szCs w:val="20"/>
        </w:rPr>
        <w:t>metallic</w:t>
      </w:r>
      <w:r w:rsidRPr="00246A03">
        <w:rPr>
          <w:rFonts w:ascii="Arial" w:hAnsi="Arial" w:cs="Arial"/>
          <w:kern w:val="2"/>
          <w:sz w:val="20"/>
          <w:szCs w:val="20"/>
        </w:rPr>
        <w:t xml:space="preserve"> conduit for</w:t>
      </w:r>
      <w:r w:rsidR="003624C9" w:rsidRPr="00246A03">
        <w:rPr>
          <w:rFonts w:ascii="Arial" w:hAnsi="Arial" w:cs="Arial"/>
          <w:kern w:val="2"/>
          <w:sz w:val="20"/>
          <w:szCs w:val="20"/>
        </w:rPr>
        <w:t xml:space="preserve"> all</w:t>
      </w:r>
      <w:r w:rsidRPr="00246A03">
        <w:rPr>
          <w:rFonts w:ascii="Arial" w:hAnsi="Arial" w:cs="Arial"/>
          <w:kern w:val="2"/>
          <w:sz w:val="20"/>
          <w:szCs w:val="20"/>
        </w:rPr>
        <w:t xml:space="preserve"> elbows</w:t>
      </w:r>
      <w:r w:rsidR="003624C9" w:rsidRPr="00246A03">
        <w:rPr>
          <w:rFonts w:ascii="Arial" w:hAnsi="Arial" w:cs="Arial"/>
          <w:kern w:val="2"/>
          <w:sz w:val="20"/>
          <w:szCs w:val="20"/>
        </w:rPr>
        <w:t xml:space="preserve"> and </w:t>
      </w:r>
      <w:r w:rsidRPr="00246A03">
        <w:rPr>
          <w:rFonts w:ascii="Arial" w:hAnsi="Arial" w:cs="Arial"/>
          <w:kern w:val="2"/>
          <w:sz w:val="20"/>
          <w:szCs w:val="20"/>
        </w:rPr>
        <w:t>sweeps. All rigid metallic conduit elbows and sweeps shall be</w:t>
      </w:r>
      <w:r w:rsidR="003624C9" w:rsidRPr="00246A03">
        <w:rPr>
          <w:rFonts w:ascii="Arial" w:hAnsi="Arial" w:cs="Arial"/>
          <w:kern w:val="2"/>
          <w:sz w:val="20"/>
          <w:szCs w:val="20"/>
        </w:rPr>
        <w:t xml:space="preserve"> a</w:t>
      </w:r>
      <w:r w:rsidRPr="00246A03">
        <w:rPr>
          <w:rFonts w:ascii="Arial" w:hAnsi="Arial" w:cs="Arial"/>
          <w:kern w:val="2"/>
          <w:sz w:val="20"/>
          <w:szCs w:val="20"/>
        </w:rPr>
        <w:t xml:space="preserve"> PVC</w:t>
      </w:r>
      <w:r w:rsidR="008F1E46" w:rsidRPr="00246A03">
        <w:rPr>
          <w:rFonts w:ascii="Arial" w:hAnsi="Arial" w:cs="Arial"/>
          <w:kern w:val="2"/>
          <w:sz w:val="20"/>
          <w:szCs w:val="20"/>
        </w:rPr>
        <w:t>-</w:t>
      </w:r>
      <w:r w:rsidRPr="00246A03">
        <w:rPr>
          <w:rFonts w:ascii="Arial" w:hAnsi="Arial" w:cs="Arial"/>
          <w:kern w:val="2"/>
          <w:sz w:val="20"/>
          <w:szCs w:val="20"/>
        </w:rPr>
        <w:t>coated, schedule 40 galvanized rigid conduit</w:t>
      </w:r>
      <w:r w:rsidR="003624C9" w:rsidRPr="00246A03">
        <w:rPr>
          <w:rFonts w:ascii="Arial" w:hAnsi="Arial" w:cs="Arial"/>
          <w:kern w:val="2"/>
          <w:sz w:val="20"/>
          <w:szCs w:val="20"/>
        </w:rPr>
        <w:t xml:space="preserve"> (GRC)</w:t>
      </w:r>
      <w:r w:rsidRPr="00246A03">
        <w:rPr>
          <w:rFonts w:ascii="Arial" w:hAnsi="Arial" w:cs="Arial"/>
          <w:kern w:val="2"/>
          <w:sz w:val="20"/>
          <w:szCs w:val="20"/>
        </w:rPr>
        <w:t xml:space="preserve"> minimum 36</w:t>
      </w:r>
      <w:r w:rsidR="00063811" w:rsidRPr="00246A03">
        <w:rPr>
          <w:rFonts w:ascii="Arial" w:hAnsi="Arial" w:cs="Arial"/>
          <w:kern w:val="2"/>
          <w:sz w:val="20"/>
          <w:szCs w:val="20"/>
        </w:rPr>
        <w:t>-</w:t>
      </w:r>
      <w:r w:rsidRPr="00246A03">
        <w:rPr>
          <w:rFonts w:ascii="Arial" w:hAnsi="Arial" w:cs="Arial"/>
          <w:kern w:val="2"/>
          <w:sz w:val="20"/>
          <w:szCs w:val="20"/>
        </w:rPr>
        <w:t>inch radius ben</w:t>
      </w:r>
      <w:r w:rsidR="003624C9" w:rsidRPr="00246A03">
        <w:rPr>
          <w:rFonts w:ascii="Arial" w:hAnsi="Arial" w:cs="Arial"/>
          <w:kern w:val="2"/>
          <w:sz w:val="20"/>
          <w:szCs w:val="20"/>
        </w:rPr>
        <w:t>t</w:t>
      </w:r>
      <w:r w:rsidRPr="00246A03">
        <w:rPr>
          <w:rFonts w:ascii="Arial" w:hAnsi="Arial" w:cs="Arial"/>
          <w:kern w:val="2"/>
          <w:sz w:val="20"/>
          <w:szCs w:val="20"/>
        </w:rPr>
        <w:t xml:space="preserve"> to shape at the factory. All connections to non-metallic conduit shall be made with threaded couplings.</w:t>
      </w:r>
    </w:p>
    <w:p w14:paraId="13B5A9C5" w14:textId="77777777" w:rsidR="0011745A" w:rsidRPr="00246A03" w:rsidRDefault="0011745A" w:rsidP="0013027B">
      <w:pPr>
        <w:tabs>
          <w:tab w:val="left" w:pos="540"/>
        </w:tabs>
        <w:rPr>
          <w:rFonts w:ascii="Arial" w:hAnsi="Arial" w:cs="Arial"/>
          <w:kern w:val="2"/>
          <w:sz w:val="20"/>
          <w:szCs w:val="20"/>
        </w:rPr>
      </w:pPr>
    </w:p>
    <w:p w14:paraId="25686627" w14:textId="4CD38CD4"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When trenching is specified to place conduit under existing pavement that is not to be removed, the trench width shall be 6 inches or less. Trenches shall be filled to 2 inches below the existing grade with structure backfill (flowfill), or another material if directed. The remaining 2 inches shall be filled to existing grade with hot mix asphalt within one calendar day after the roadway is trenched, </w:t>
      </w:r>
      <w:r w:rsidR="00D148FF" w:rsidRPr="00246A03">
        <w:rPr>
          <w:rFonts w:ascii="Arial" w:hAnsi="Arial" w:cs="Arial"/>
          <w:kern w:val="2"/>
          <w:sz w:val="20"/>
          <w:szCs w:val="20"/>
        </w:rPr>
        <w:t xml:space="preserve">in accordance with </w:t>
      </w:r>
      <w:r w:rsidRPr="00246A03">
        <w:rPr>
          <w:rFonts w:ascii="Arial" w:hAnsi="Arial" w:cs="Arial"/>
          <w:kern w:val="2"/>
          <w:sz w:val="20"/>
          <w:szCs w:val="20"/>
        </w:rPr>
        <w:t>section 403.</w:t>
      </w:r>
    </w:p>
    <w:p w14:paraId="0969980F" w14:textId="77777777" w:rsidR="00A10251" w:rsidRPr="00246A03" w:rsidRDefault="00A10251" w:rsidP="0013027B">
      <w:pPr>
        <w:tabs>
          <w:tab w:val="left" w:pos="540"/>
        </w:tabs>
        <w:rPr>
          <w:rFonts w:ascii="Arial" w:hAnsi="Arial" w:cs="Arial"/>
          <w:kern w:val="2"/>
          <w:sz w:val="20"/>
          <w:szCs w:val="20"/>
        </w:rPr>
      </w:pPr>
    </w:p>
    <w:p w14:paraId="42536C5E" w14:textId="587C38E0"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Trenching shall be backfilled and compacted as follows: </w:t>
      </w:r>
      <w:r w:rsidR="00520684" w:rsidRPr="00246A03">
        <w:rPr>
          <w:rFonts w:ascii="Arial" w:hAnsi="Arial" w:cs="Arial"/>
          <w:kern w:val="2"/>
          <w:sz w:val="20"/>
          <w:szCs w:val="20"/>
        </w:rPr>
        <w:t>b</w:t>
      </w:r>
      <w:r w:rsidRPr="00246A03">
        <w:rPr>
          <w:rFonts w:ascii="Arial" w:hAnsi="Arial" w:cs="Arial"/>
          <w:kern w:val="2"/>
          <w:sz w:val="20"/>
          <w:szCs w:val="20"/>
        </w:rPr>
        <w:t>ackfill shall be deposited in uniform layers. The thickness of each layer shall be 6 inches or less</w:t>
      </w:r>
      <w:r w:rsidR="00D148FF" w:rsidRPr="00246A03">
        <w:rPr>
          <w:rFonts w:ascii="Arial" w:hAnsi="Arial" w:cs="Arial"/>
          <w:kern w:val="2"/>
          <w:sz w:val="20"/>
          <w:szCs w:val="20"/>
        </w:rPr>
        <w:t xml:space="preserve"> </w:t>
      </w:r>
      <w:r w:rsidRPr="00246A03">
        <w:rPr>
          <w:rFonts w:ascii="Arial" w:hAnsi="Arial" w:cs="Arial"/>
          <w:kern w:val="2"/>
          <w:sz w:val="20"/>
          <w:szCs w:val="20"/>
        </w:rPr>
        <w:t xml:space="preserve">prior to compaction under all hardscape. The space under the conduit shall be completely filled. The remainder of the trench and excavation shall be backfilled to the finished grade. The backfill material shall be compacted to the density of at least 95 percent of maximum dry density.  The maximum dry density and optimum moisture content (OMC) for A-1, A-2-4. A-2-5 and A-3 materials will be determined in accordance with AASHTO T 180 as modified by CP 23. The maximum dry density and OMC for all other materials will determined in accordance with AASHTO T 99 as modified by CP 23. Materials shall be compacted at ± 2 percent of Optimum Moisture Content (OMC). Materials having greater than 35 percent passing the 75 µm (No. 200) sieve shall be compacted at 0 to 3 percent above OMC. Each layer shall be mechanically compacted by tamping with power tools approved by the </w:t>
      </w:r>
      <w:r w:rsidR="009E5F11" w:rsidRPr="00246A03">
        <w:rPr>
          <w:rFonts w:ascii="Arial" w:hAnsi="Arial" w:cs="Arial"/>
          <w:kern w:val="2"/>
          <w:sz w:val="20"/>
          <w:szCs w:val="20"/>
        </w:rPr>
        <w:t xml:space="preserve">Project </w:t>
      </w:r>
      <w:r w:rsidRPr="00246A03">
        <w:rPr>
          <w:rFonts w:ascii="Arial" w:hAnsi="Arial" w:cs="Arial"/>
          <w:kern w:val="2"/>
          <w:sz w:val="20"/>
          <w:szCs w:val="20"/>
        </w:rPr>
        <w:t>Engineer. Compaction methods or equipment that damage the conduit shall not be used.</w:t>
      </w:r>
    </w:p>
    <w:p w14:paraId="67957043" w14:textId="77777777" w:rsidR="003B0FE5" w:rsidRPr="00246A03" w:rsidRDefault="003B0FE5" w:rsidP="0013027B">
      <w:pPr>
        <w:tabs>
          <w:tab w:val="left" w:pos="540"/>
        </w:tabs>
        <w:rPr>
          <w:rFonts w:ascii="Arial" w:hAnsi="Arial" w:cs="Arial"/>
          <w:kern w:val="2"/>
          <w:sz w:val="20"/>
          <w:szCs w:val="20"/>
        </w:rPr>
      </w:pPr>
    </w:p>
    <w:p w14:paraId="2F55B5BE" w14:textId="4FC6EAF7"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lastRenderedPageBreak/>
        <w:t>Underground conduit shall be buried a minimum of 30 inches below finished grade. There shall be no sag between boxes. Conduit under roadways shall be buried at 48 inches below finished grade. If the Contractor encounters bedrock such that the minimum conduit depths cannot be achieved, the Contractor shall be allowed to cover the conduit with 2 inches or more of concrete at a lesser burial depth.</w:t>
      </w:r>
    </w:p>
    <w:p w14:paraId="1878773D" w14:textId="713BD266" w:rsidR="00A10251" w:rsidRPr="00246A03" w:rsidRDefault="00A10251" w:rsidP="0013027B">
      <w:pPr>
        <w:tabs>
          <w:tab w:val="left" w:pos="540"/>
        </w:tabs>
        <w:rPr>
          <w:rFonts w:ascii="Arial" w:hAnsi="Arial" w:cs="Arial"/>
          <w:kern w:val="2"/>
          <w:sz w:val="20"/>
          <w:szCs w:val="20"/>
        </w:rPr>
      </w:pPr>
    </w:p>
    <w:p w14:paraId="6555123E" w14:textId="0850E551" w:rsidR="0067756F" w:rsidRPr="00246A03" w:rsidRDefault="0067756F" w:rsidP="0013027B">
      <w:pPr>
        <w:tabs>
          <w:tab w:val="left" w:pos="540"/>
        </w:tabs>
        <w:rPr>
          <w:rFonts w:ascii="Arial" w:hAnsi="Arial" w:cs="Arial"/>
          <w:kern w:val="2"/>
          <w:sz w:val="20"/>
          <w:szCs w:val="20"/>
        </w:rPr>
      </w:pPr>
      <w:r w:rsidRPr="00246A03">
        <w:rPr>
          <w:rFonts w:ascii="Arial" w:hAnsi="Arial" w:cs="Arial"/>
          <w:kern w:val="2"/>
          <w:sz w:val="20"/>
          <w:szCs w:val="20"/>
        </w:rPr>
        <w:t>All schedule 80 PVC conduits shall have slip fit expansion fittings at 100</w:t>
      </w:r>
      <w:r w:rsidR="009E5F11" w:rsidRPr="00246A03">
        <w:rPr>
          <w:rFonts w:ascii="Arial" w:hAnsi="Arial" w:cs="Arial"/>
          <w:kern w:val="2"/>
          <w:sz w:val="20"/>
          <w:szCs w:val="20"/>
        </w:rPr>
        <w:t>-</w:t>
      </w:r>
      <w:r w:rsidRPr="00246A03">
        <w:rPr>
          <w:rFonts w:ascii="Arial" w:hAnsi="Arial" w:cs="Arial"/>
          <w:kern w:val="2"/>
          <w:sz w:val="20"/>
          <w:szCs w:val="20"/>
        </w:rPr>
        <w:t xml:space="preserve">foot intervals and 6 feet maximum from each elbow.  Expansion fittings will be installed per </w:t>
      </w:r>
      <w:r w:rsidR="009E5F11" w:rsidRPr="00246A03">
        <w:rPr>
          <w:rFonts w:ascii="Arial" w:hAnsi="Arial" w:cs="Arial"/>
          <w:kern w:val="2"/>
          <w:sz w:val="20"/>
          <w:szCs w:val="20"/>
        </w:rPr>
        <w:t xml:space="preserve">the </w:t>
      </w:r>
      <w:r w:rsidRPr="00246A03">
        <w:rPr>
          <w:rFonts w:ascii="Arial" w:hAnsi="Arial" w:cs="Arial"/>
          <w:kern w:val="2"/>
          <w:sz w:val="20"/>
          <w:szCs w:val="20"/>
        </w:rPr>
        <w:t>NEC requirements for 65 °F temperature change.</w:t>
      </w:r>
    </w:p>
    <w:p w14:paraId="0BA9D1F5" w14:textId="77777777" w:rsidR="0067756F" w:rsidRPr="00246A03" w:rsidRDefault="0067756F" w:rsidP="0013027B">
      <w:pPr>
        <w:tabs>
          <w:tab w:val="left" w:pos="540"/>
        </w:tabs>
        <w:rPr>
          <w:rFonts w:ascii="Arial" w:hAnsi="Arial" w:cs="Arial"/>
          <w:kern w:val="2"/>
          <w:sz w:val="20"/>
          <w:szCs w:val="20"/>
        </w:rPr>
      </w:pPr>
    </w:p>
    <w:p w14:paraId="0CE85A08" w14:textId="1B47F4D2" w:rsidR="0067756F" w:rsidRPr="00246A03" w:rsidRDefault="0067756F" w:rsidP="0013027B">
      <w:pPr>
        <w:tabs>
          <w:tab w:val="left" w:pos="540"/>
        </w:tabs>
        <w:rPr>
          <w:rFonts w:ascii="Arial" w:hAnsi="Arial" w:cs="Arial"/>
          <w:kern w:val="2"/>
          <w:sz w:val="20"/>
          <w:szCs w:val="20"/>
        </w:rPr>
      </w:pPr>
      <w:r w:rsidRPr="00246A03">
        <w:rPr>
          <w:rFonts w:ascii="Arial" w:hAnsi="Arial" w:cs="Arial"/>
          <w:kern w:val="2"/>
          <w:sz w:val="20"/>
          <w:szCs w:val="20"/>
        </w:rPr>
        <w:t>Pull or splice boxes shall be installed a</w:t>
      </w:r>
      <w:r w:rsidR="009E5F11" w:rsidRPr="00246A03">
        <w:rPr>
          <w:rFonts w:ascii="Arial" w:hAnsi="Arial" w:cs="Arial"/>
          <w:kern w:val="2"/>
          <w:sz w:val="20"/>
          <w:szCs w:val="20"/>
        </w:rPr>
        <w:t>t a</w:t>
      </w:r>
      <w:r w:rsidRPr="00246A03">
        <w:rPr>
          <w:rFonts w:ascii="Arial" w:hAnsi="Arial" w:cs="Arial"/>
          <w:kern w:val="2"/>
          <w:sz w:val="20"/>
          <w:szCs w:val="20"/>
        </w:rPr>
        <w:t xml:space="preserve"> maximum distance of 400 feet or less. Boxes shall be placed at conduit ends, at all wiring splices, at all conduit angle points where total conduit bends within a stretch of conduit exceeds 360 degrees, and at all other locations shown on the plans. The Contractor may install additional pull or splice boxes to facilitate the work</w:t>
      </w:r>
      <w:r w:rsidR="001E3518" w:rsidRPr="00246A03">
        <w:rPr>
          <w:rFonts w:ascii="Arial" w:hAnsi="Arial" w:cs="Arial"/>
          <w:kern w:val="2"/>
          <w:sz w:val="20"/>
          <w:szCs w:val="20"/>
        </w:rPr>
        <w:t xml:space="preserve"> at no additional cost to the project</w:t>
      </w:r>
    </w:p>
    <w:p w14:paraId="48D296F5" w14:textId="77777777" w:rsidR="0067756F" w:rsidRPr="00246A03" w:rsidRDefault="0067756F" w:rsidP="0013027B">
      <w:pPr>
        <w:tabs>
          <w:tab w:val="left" w:pos="540"/>
        </w:tabs>
        <w:rPr>
          <w:rFonts w:ascii="Arial" w:hAnsi="Arial" w:cs="Arial"/>
          <w:kern w:val="2"/>
          <w:sz w:val="20"/>
          <w:szCs w:val="20"/>
        </w:rPr>
      </w:pPr>
    </w:p>
    <w:p w14:paraId="51F61BBB" w14:textId="124F0B61" w:rsidR="0067756F" w:rsidRPr="00246A03" w:rsidRDefault="0067756F" w:rsidP="0013027B">
      <w:pPr>
        <w:tabs>
          <w:tab w:val="left" w:pos="540"/>
        </w:tabs>
        <w:rPr>
          <w:rFonts w:ascii="Arial" w:hAnsi="Arial" w:cs="Arial"/>
          <w:kern w:val="2"/>
          <w:sz w:val="20"/>
          <w:szCs w:val="20"/>
        </w:rPr>
      </w:pPr>
      <w:r w:rsidRPr="00246A03">
        <w:rPr>
          <w:rFonts w:ascii="Arial" w:hAnsi="Arial" w:cs="Arial"/>
          <w:kern w:val="2"/>
          <w:sz w:val="20"/>
          <w:szCs w:val="20"/>
        </w:rPr>
        <w:t>Where practical, pull and splice boxes near curbs shall be placed adjacent to the back of the curb. Pull boxes adjacent to light standards shall be placed behind or along the side of foundations.</w:t>
      </w:r>
    </w:p>
    <w:p w14:paraId="6992AFE5" w14:textId="77777777" w:rsidR="0067756F" w:rsidRPr="00246A03" w:rsidRDefault="0067756F" w:rsidP="0013027B">
      <w:pPr>
        <w:tabs>
          <w:tab w:val="left" w:pos="540"/>
        </w:tabs>
        <w:rPr>
          <w:rFonts w:ascii="Arial" w:hAnsi="Arial" w:cs="Arial"/>
          <w:kern w:val="2"/>
          <w:sz w:val="20"/>
          <w:szCs w:val="20"/>
        </w:rPr>
      </w:pPr>
    </w:p>
    <w:p w14:paraId="3B72D1AA" w14:textId="475FE1DD" w:rsidR="0067756F" w:rsidRPr="00246A03" w:rsidRDefault="0067756F" w:rsidP="0013027B">
      <w:pPr>
        <w:tabs>
          <w:tab w:val="left" w:pos="540"/>
        </w:tabs>
        <w:rPr>
          <w:rFonts w:ascii="Arial" w:hAnsi="Arial" w:cs="Arial"/>
          <w:kern w:val="2"/>
          <w:sz w:val="20"/>
          <w:szCs w:val="20"/>
        </w:rPr>
      </w:pPr>
      <w:r w:rsidRPr="00246A03">
        <w:rPr>
          <w:rFonts w:ascii="Arial" w:hAnsi="Arial" w:cs="Arial"/>
          <w:kern w:val="2"/>
          <w:sz w:val="20"/>
          <w:szCs w:val="20"/>
        </w:rPr>
        <w:t>Pull and splice boxes shall be installed so that the top of the covers are flush with the sidewalk and match the sidewalk slope and grade. Covers shall be level with the surrounding ground when no grade is established.</w:t>
      </w:r>
    </w:p>
    <w:p w14:paraId="4468A384" w14:textId="7D55DCAF" w:rsidR="00646FA3" w:rsidRPr="00246A03" w:rsidRDefault="00646FA3" w:rsidP="0013027B">
      <w:pPr>
        <w:tabs>
          <w:tab w:val="left" w:pos="540"/>
        </w:tabs>
        <w:rPr>
          <w:rFonts w:ascii="Arial" w:hAnsi="Arial" w:cs="Arial"/>
          <w:kern w:val="2"/>
          <w:sz w:val="20"/>
          <w:szCs w:val="20"/>
        </w:rPr>
      </w:pPr>
    </w:p>
    <w:p w14:paraId="709B57C2" w14:textId="56E7D6E1" w:rsidR="00D04179" w:rsidRPr="00246A03" w:rsidRDefault="00636096" w:rsidP="0013027B">
      <w:pPr>
        <w:tabs>
          <w:tab w:val="left" w:pos="540"/>
        </w:tabs>
        <w:rPr>
          <w:rFonts w:ascii="Arial" w:hAnsi="Arial" w:cs="Arial"/>
          <w:kern w:val="2"/>
          <w:sz w:val="20"/>
          <w:szCs w:val="20"/>
        </w:rPr>
      </w:pPr>
      <w:r w:rsidRPr="00246A03">
        <w:rPr>
          <w:rFonts w:ascii="Arial" w:hAnsi="Arial" w:cs="Arial"/>
          <w:kern w:val="2"/>
          <w:sz w:val="20"/>
          <w:szCs w:val="20"/>
        </w:rPr>
        <w:t>On bridges</w:t>
      </w:r>
      <w:r w:rsidR="005F4BD1" w:rsidRPr="00246A03">
        <w:rPr>
          <w:rFonts w:ascii="Arial" w:hAnsi="Arial" w:cs="Arial"/>
          <w:kern w:val="2"/>
          <w:sz w:val="20"/>
          <w:szCs w:val="20"/>
        </w:rPr>
        <w:t xml:space="preserve"> or other structures</w:t>
      </w:r>
      <w:r w:rsidRPr="00246A03">
        <w:rPr>
          <w:rFonts w:ascii="Arial" w:hAnsi="Arial" w:cs="Arial"/>
          <w:kern w:val="2"/>
          <w:sz w:val="20"/>
          <w:szCs w:val="20"/>
        </w:rPr>
        <w:t>, r</w:t>
      </w:r>
      <w:r w:rsidR="00D04179" w:rsidRPr="00246A03">
        <w:rPr>
          <w:rFonts w:ascii="Arial" w:hAnsi="Arial" w:cs="Arial"/>
          <w:kern w:val="2"/>
          <w:sz w:val="20"/>
          <w:szCs w:val="20"/>
        </w:rPr>
        <w:t>igid metallic conduits shall have an expansion fitting at every expansion joint of the bridge. Expansion joint fittings shall be precisely aligned with the conduit run to ensure proper expansion and deflection and to prevent binding. For vertical conduit runs, the fitting shall be installed close to the top of the structure to prevent water running across the fitting and entering the conduit.</w:t>
      </w:r>
      <w:r w:rsidRPr="00246A03">
        <w:rPr>
          <w:rFonts w:ascii="Arial" w:hAnsi="Arial" w:cs="Arial"/>
          <w:kern w:val="2"/>
          <w:sz w:val="20"/>
          <w:szCs w:val="20"/>
        </w:rPr>
        <w:t xml:space="preserve"> </w:t>
      </w:r>
      <w:r w:rsidR="00D04179" w:rsidRPr="00246A03">
        <w:rPr>
          <w:rFonts w:ascii="Arial" w:hAnsi="Arial" w:cs="Arial"/>
          <w:kern w:val="2"/>
          <w:sz w:val="20"/>
          <w:szCs w:val="20"/>
        </w:rPr>
        <w:t>The fitting’s deflection sleeve coupling, and pressure bushing at the barrel of the expansion body shall be installed flush with the structure ends; only the connecting expansion nipple shall cross the opening between structures.</w:t>
      </w:r>
      <w:r w:rsidR="0067756F" w:rsidRPr="00246A03">
        <w:rPr>
          <w:rFonts w:ascii="Arial" w:hAnsi="Arial" w:cs="Arial"/>
          <w:kern w:val="2"/>
          <w:sz w:val="20"/>
          <w:szCs w:val="20"/>
        </w:rPr>
        <w:t xml:space="preserve"> </w:t>
      </w:r>
      <w:r w:rsidR="00D04179" w:rsidRPr="00246A03">
        <w:rPr>
          <w:rFonts w:ascii="Arial" w:hAnsi="Arial" w:cs="Arial"/>
          <w:kern w:val="2"/>
          <w:sz w:val="20"/>
          <w:szCs w:val="20"/>
        </w:rPr>
        <w:t>The fitting shall be supported by points on the conduit immediately adjacent to the fitting. The metal conduit fitting shall have an external bonding jumper.</w:t>
      </w:r>
    </w:p>
    <w:p w14:paraId="32C59E78" w14:textId="77777777" w:rsidR="00A10251" w:rsidRPr="00246A03" w:rsidRDefault="00A10251" w:rsidP="0013027B">
      <w:pPr>
        <w:tabs>
          <w:tab w:val="left" w:pos="540"/>
        </w:tabs>
        <w:rPr>
          <w:rFonts w:ascii="Arial" w:hAnsi="Arial" w:cs="Arial"/>
          <w:kern w:val="2"/>
          <w:sz w:val="20"/>
          <w:szCs w:val="20"/>
        </w:rPr>
      </w:pPr>
    </w:p>
    <w:p w14:paraId="65EB592F" w14:textId="7D7F3FB1" w:rsidR="00D04179" w:rsidRPr="00246A03" w:rsidRDefault="00D04179" w:rsidP="0013027B">
      <w:pPr>
        <w:tabs>
          <w:tab w:val="left" w:pos="540"/>
        </w:tabs>
        <w:rPr>
          <w:rFonts w:ascii="Arial" w:hAnsi="Arial" w:cs="Arial"/>
          <w:kern w:val="2"/>
          <w:sz w:val="20"/>
          <w:szCs w:val="20"/>
        </w:rPr>
      </w:pPr>
      <w:r w:rsidRPr="00246A03">
        <w:rPr>
          <w:rFonts w:ascii="Arial" w:hAnsi="Arial" w:cs="Arial"/>
          <w:b/>
          <w:kern w:val="2"/>
          <w:sz w:val="20"/>
          <w:szCs w:val="20"/>
        </w:rPr>
        <w:t>613.</w:t>
      </w:r>
      <w:r w:rsidR="00A10251" w:rsidRPr="00246A03">
        <w:rPr>
          <w:rFonts w:ascii="Arial" w:hAnsi="Arial" w:cs="Arial"/>
          <w:b/>
          <w:kern w:val="2"/>
          <w:sz w:val="20"/>
          <w:szCs w:val="20"/>
        </w:rPr>
        <w:t>0</w:t>
      </w:r>
      <w:r w:rsidRPr="00246A03">
        <w:rPr>
          <w:rFonts w:ascii="Arial" w:hAnsi="Arial" w:cs="Arial"/>
          <w:b/>
          <w:kern w:val="2"/>
          <w:sz w:val="20"/>
          <w:szCs w:val="20"/>
        </w:rPr>
        <w:t>8</w:t>
      </w:r>
      <w:r w:rsidRPr="00246A03">
        <w:rPr>
          <w:rFonts w:ascii="Arial" w:hAnsi="Arial" w:cs="Arial"/>
          <w:b/>
          <w:kern w:val="2"/>
          <w:sz w:val="20"/>
          <w:szCs w:val="20"/>
        </w:rPr>
        <w:tab/>
        <w:t>Wiring</w:t>
      </w:r>
      <w:r w:rsidRPr="00246A03">
        <w:rPr>
          <w:rFonts w:ascii="Arial" w:hAnsi="Arial" w:cs="Arial"/>
          <w:kern w:val="2"/>
          <w:sz w:val="20"/>
          <w:szCs w:val="20"/>
        </w:rPr>
        <w:t xml:space="preserve">. Unless otherwise authorized, the multiple system of electrical distribution shall be used. Conductors of the size and material required, whether single or in cable, shall be installed for control wiring, luminaire wiring, </w:t>
      </w:r>
      <w:r w:rsidR="005F4BD1" w:rsidRPr="00246A03">
        <w:rPr>
          <w:rFonts w:ascii="Arial" w:hAnsi="Arial" w:cs="Arial"/>
          <w:kern w:val="2"/>
          <w:sz w:val="20"/>
          <w:szCs w:val="20"/>
        </w:rPr>
        <w:t xml:space="preserve">traffic signal wiring, </w:t>
      </w:r>
      <w:r w:rsidRPr="00246A03">
        <w:rPr>
          <w:rFonts w:ascii="Arial" w:hAnsi="Arial" w:cs="Arial"/>
          <w:kern w:val="2"/>
          <w:sz w:val="20"/>
          <w:szCs w:val="20"/>
        </w:rPr>
        <w:t>main circuit wiring, ground wiring, service entrance wiring, and all other wiring necessary for a complete installation.</w:t>
      </w:r>
    </w:p>
    <w:p w14:paraId="6EAF75F2" w14:textId="77777777" w:rsidR="00A10251" w:rsidRPr="00246A03" w:rsidRDefault="00A10251" w:rsidP="0013027B">
      <w:pPr>
        <w:tabs>
          <w:tab w:val="left" w:pos="540"/>
        </w:tabs>
        <w:rPr>
          <w:rFonts w:ascii="Arial" w:hAnsi="Arial" w:cs="Arial"/>
          <w:kern w:val="2"/>
          <w:sz w:val="20"/>
          <w:szCs w:val="20"/>
        </w:rPr>
      </w:pPr>
    </w:p>
    <w:p w14:paraId="10C95B2F" w14:textId="735DC084"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Conductors shall be sized to prevent a voltage drop of more than 3 percent per feeder run at the ambient temperature. All conductors shall be installed in conduit.</w:t>
      </w:r>
    </w:p>
    <w:p w14:paraId="07CFCA1C" w14:textId="77777777" w:rsidR="00A10251" w:rsidRPr="00246A03" w:rsidRDefault="00A10251" w:rsidP="0013027B">
      <w:pPr>
        <w:tabs>
          <w:tab w:val="left" w:pos="540"/>
        </w:tabs>
        <w:rPr>
          <w:rFonts w:ascii="Arial" w:hAnsi="Arial" w:cs="Arial"/>
          <w:kern w:val="2"/>
          <w:sz w:val="20"/>
          <w:szCs w:val="20"/>
        </w:rPr>
      </w:pPr>
    </w:p>
    <w:p w14:paraId="17BBDE43" w14:textId="4F476894"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When 120-volt luminaires are installed, 120/240 VAC shall be brought to the base of each light standard, and individual luminaires shall be connected to one leg or the other in a manner that minimizes overall voltage drop.</w:t>
      </w:r>
    </w:p>
    <w:p w14:paraId="4FF97060" w14:textId="77777777" w:rsidR="00A10251" w:rsidRPr="00246A03" w:rsidRDefault="00A10251" w:rsidP="0013027B">
      <w:pPr>
        <w:tabs>
          <w:tab w:val="left" w:pos="540"/>
        </w:tabs>
        <w:rPr>
          <w:rFonts w:ascii="Arial" w:hAnsi="Arial" w:cs="Arial"/>
          <w:kern w:val="2"/>
          <w:sz w:val="20"/>
          <w:szCs w:val="20"/>
        </w:rPr>
      </w:pPr>
    </w:p>
    <w:p w14:paraId="21D9FA8C" w14:textId="77777777" w:rsidR="00A845BC"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A complete grounding system shall be installed for the entire </w:t>
      </w:r>
      <w:r w:rsidR="009D3245" w:rsidRPr="00246A03">
        <w:rPr>
          <w:rFonts w:ascii="Arial" w:hAnsi="Arial" w:cs="Arial"/>
          <w:kern w:val="2"/>
          <w:sz w:val="20"/>
          <w:szCs w:val="20"/>
        </w:rPr>
        <w:t>electrical</w:t>
      </w:r>
      <w:r w:rsidRPr="00246A03">
        <w:rPr>
          <w:rFonts w:ascii="Arial" w:hAnsi="Arial" w:cs="Arial"/>
          <w:kern w:val="2"/>
          <w:sz w:val="20"/>
          <w:szCs w:val="20"/>
        </w:rPr>
        <w:t xml:space="preserve"> installation. Grounding shall consist of: </w:t>
      </w:r>
    </w:p>
    <w:p w14:paraId="1219112A" w14:textId="5AC88789" w:rsidR="00A845BC" w:rsidRPr="00246A03" w:rsidRDefault="00D04179" w:rsidP="0013027B">
      <w:pPr>
        <w:pStyle w:val="ListParagraph"/>
        <w:numPr>
          <w:ilvl w:val="0"/>
          <w:numId w:val="32"/>
        </w:numPr>
        <w:tabs>
          <w:tab w:val="left" w:pos="540"/>
        </w:tabs>
        <w:rPr>
          <w:rFonts w:ascii="Arial" w:hAnsi="Arial" w:cs="Arial"/>
          <w:kern w:val="2"/>
          <w:sz w:val="20"/>
          <w:szCs w:val="20"/>
        </w:rPr>
      </w:pPr>
      <w:r w:rsidRPr="00246A03">
        <w:rPr>
          <w:rFonts w:ascii="Arial" w:hAnsi="Arial" w:cs="Arial"/>
          <w:kern w:val="2"/>
          <w:sz w:val="20"/>
          <w:szCs w:val="20"/>
        </w:rPr>
        <w:t>ground cables</w:t>
      </w:r>
      <w:r w:rsidR="008F0794" w:rsidRPr="00246A03">
        <w:rPr>
          <w:rFonts w:ascii="Arial" w:hAnsi="Arial" w:cs="Arial"/>
          <w:kern w:val="2"/>
          <w:sz w:val="20"/>
          <w:szCs w:val="20"/>
        </w:rPr>
        <w:t>.</w:t>
      </w:r>
      <w:r w:rsidRPr="00246A03">
        <w:rPr>
          <w:rFonts w:ascii="Arial" w:hAnsi="Arial" w:cs="Arial"/>
          <w:kern w:val="2"/>
          <w:sz w:val="20"/>
          <w:szCs w:val="20"/>
        </w:rPr>
        <w:t xml:space="preserve"> </w:t>
      </w:r>
    </w:p>
    <w:p w14:paraId="304B7F04" w14:textId="0789B996" w:rsidR="00A845BC" w:rsidRPr="00246A03" w:rsidRDefault="00D04179" w:rsidP="0013027B">
      <w:pPr>
        <w:pStyle w:val="ListParagraph"/>
        <w:numPr>
          <w:ilvl w:val="0"/>
          <w:numId w:val="32"/>
        </w:numPr>
        <w:tabs>
          <w:tab w:val="left" w:pos="540"/>
        </w:tabs>
        <w:rPr>
          <w:rFonts w:ascii="Arial" w:hAnsi="Arial" w:cs="Arial"/>
          <w:kern w:val="2"/>
          <w:sz w:val="20"/>
          <w:szCs w:val="20"/>
        </w:rPr>
      </w:pPr>
      <w:r w:rsidRPr="00246A03">
        <w:rPr>
          <w:rFonts w:ascii="Arial" w:hAnsi="Arial" w:cs="Arial"/>
          <w:kern w:val="2"/>
          <w:sz w:val="20"/>
          <w:szCs w:val="20"/>
        </w:rPr>
        <w:t>conduits</w:t>
      </w:r>
      <w:r w:rsidR="008F0794" w:rsidRPr="00246A03">
        <w:rPr>
          <w:rFonts w:ascii="Arial" w:hAnsi="Arial" w:cs="Arial"/>
          <w:kern w:val="2"/>
          <w:sz w:val="20"/>
          <w:szCs w:val="20"/>
        </w:rPr>
        <w:t>.</w:t>
      </w:r>
    </w:p>
    <w:p w14:paraId="4DC3B7A8" w14:textId="5D2EF715" w:rsidR="00A845BC" w:rsidRPr="00246A03" w:rsidRDefault="00D04179" w:rsidP="0013027B">
      <w:pPr>
        <w:pStyle w:val="ListParagraph"/>
        <w:numPr>
          <w:ilvl w:val="0"/>
          <w:numId w:val="32"/>
        </w:numPr>
        <w:tabs>
          <w:tab w:val="left" w:pos="540"/>
        </w:tabs>
        <w:rPr>
          <w:rFonts w:ascii="Arial" w:hAnsi="Arial" w:cs="Arial"/>
          <w:kern w:val="2"/>
          <w:sz w:val="20"/>
          <w:szCs w:val="20"/>
        </w:rPr>
      </w:pPr>
      <w:r w:rsidRPr="00246A03">
        <w:rPr>
          <w:rFonts w:ascii="Arial" w:hAnsi="Arial" w:cs="Arial"/>
          <w:kern w:val="2"/>
          <w:sz w:val="20"/>
          <w:szCs w:val="20"/>
        </w:rPr>
        <w:t>grounding electrodes</w:t>
      </w:r>
      <w:r w:rsidR="008F0794" w:rsidRPr="00246A03">
        <w:rPr>
          <w:rFonts w:ascii="Arial" w:hAnsi="Arial" w:cs="Arial"/>
          <w:kern w:val="2"/>
          <w:sz w:val="20"/>
          <w:szCs w:val="20"/>
        </w:rPr>
        <w:t>.</w:t>
      </w:r>
    </w:p>
    <w:p w14:paraId="5B5692B8" w14:textId="10225541" w:rsidR="00A845BC" w:rsidRPr="00246A03" w:rsidRDefault="00D04179" w:rsidP="0013027B">
      <w:pPr>
        <w:pStyle w:val="ListParagraph"/>
        <w:numPr>
          <w:ilvl w:val="0"/>
          <w:numId w:val="32"/>
        </w:numPr>
        <w:tabs>
          <w:tab w:val="left" w:pos="540"/>
        </w:tabs>
        <w:rPr>
          <w:rFonts w:ascii="Arial" w:hAnsi="Arial" w:cs="Arial"/>
          <w:kern w:val="2"/>
          <w:sz w:val="20"/>
          <w:szCs w:val="20"/>
        </w:rPr>
      </w:pPr>
      <w:r w:rsidRPr="00246A03">
        <w:rPr>
          <w:rFonts w:ascii="Arial" w:hAnsi="Arial" w:cs="Arial"/>
          <w:kern w:val="2"/>
          <w:sz w:val="20"/>
          <w:szCs w:val="20"/>
        </w:rPr>
        <w:t>wire or strap</w:t>
      </w:r>
      <w:r w:rsidR="008F0794" w:rsidRPr="00246A03">
        <w:rPr>
          <w:rFonts w:ascii="Arial" w:hAnsi="Arial" w:cs="Arial"/>
          <w:kern w:val="2"/>
          <w:sz w:val="20"/>
          <w:szCs w:val="20"/>
        </w:rPr>
        <w:t>.</w:t>
      </w:r>
    </w:p>
    <w:p w14:paraId="7BAE9016" w14:textId="77777777" w:rsidR="008F0794" w:rsidRPr="00246A03" w:rsidRDefault="00D04179" w:rsidP="0013027B">
      <w:pPr>
        <w:pStyle w:val="ListParagraph"/>
        <w:numPr>
          <w:ilvl w:val="0"/>
          <w:numId w:val="32"/>
        </w:numPr>
        <w:tabs>
          <w:tab w:val="left" w:pos="540"/>
        </w:tabs>
        <w:rPr>
          <w:rFonts w:ascii="Arial" w:hAnsi="Arial" w:cs="Arial"/>
          <w:kern w:val="2"/>
          <w:sz w:val="20"/>
          <w:szCs w:val="20"/>
        </w:rPr>
      </w:pPr>
      <w:r w:rsidRPr="00246A03">
        <w:rPr>
          <w:rFonts w:ascii="Arial" w:hAnsi="Arial" w:cs="Arial"/>
          <w:kern w:val="2"/>
          <w:sz w:val="20"/>
          <w:szCs w:val="20"/>
        </w:rPr>
        <w:t xml:space="preserve">and ground fittings, as required by the </w:t>
      </w:r>
      <w:r w:rsidR="005F4BD1" w:rsidRPr="00246A03">
        <w:rPr>
          <w:rFonts w:ascii="Arial" w:hAnsi="Arial" w:cs="Arial"/>
          <w:kern w:val="2"/>
          <w:sz w:val="20"/>
          <w:szCs w:val="20"/>
        </w:rPr>
        <w:t>NEC</w:t>
      </w:r>
      <w:r w:rsidR="008F0794" w:rsidRPr="00246A03">
        <w:rPr>
          <w:rFonts w:ascii="Arial" w:hAnsi="Arial" w:cs="Arial"/>
          <w:kern w:val="2"/>
          <w:sz w:val="20"/>
          <w:szCs w:val="20"/>
        </w:rPr>
        <w:t>.</w:t>
      </w:r>
    </w:p>
    <w:p w14:paraId="36F05989" w14:textId="50D0F75D" w:rsidR="00A845BC" w:rsidRPr="00246A03" w:rsidRDefault="00D04179" w:rsidP="0013027B">
      <w:pPr>
        <w:pStyle w:val="ListParagraph"/>
        <w:tabs>
          <w:tab w:val="left" w:pos="540"/>
        </w:tabs>
        <w:rPr>
          <w:rFonts w:ascii="Arial" w:hAnsi="Arial" w:cs="Arial"/>
          <w:kern w:val="2"/>
          <w:sz w:val="20"/>
          <w:szCs w:val="20"/>
        </w:rPr>
      </w:pPr>
      <w:r w:rsidRPr="00246A03">
        <w:rPr>
          <w:rFonts w:ascii="Arial" w:hAnsi="Arial" w:cs="Arial"/>
          <w:kern w:val="2"/>
          <w:sz w:val="20"/>
          <w:szCs w:val="20"/>
        </w:rPr>
        <w:t xml:space="preserve"> </w:t>
      </w:r>
    </w:p>
    <w:p w14:paraId="2E286CC0" w14:textId="77777777" w:rsidR="00FC53B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Permissible grounding electrodes shall be: </w:t>
      </w:r>
    </w:p>
    <w:p w14:paraId="45015A36" w14:textId="4460B579" w:rsidR="00FC53B9" w:rsidRPr="00246A03" w:rsidRDefault="00D04179" w:rsidP="0013027B">
      <w:pPr>
        <w:pStyle w:val="ListParagraph"/>
        <w:numPr>
          <w:ilvl w:val="0"/>
          <w:numId w:val="33"/>
        </w:numPr>
        <w:tabs>
          <w:tab w:val="left" w:pos="540"/>
        </w:tabs>
        <w:rPr>
          <w:rFonts w:ascii="Arial" w:hAnsi="Arial" w:cs="Arial"/>
          <w:kern w:val="2"/>
          <w:sz w:val="20"/>
          <w:szCs w:val="20"/>
        </w:rPr>
      </w:pPr>
      <w:r w:rsidRPr="00246A03">
        <w:rPr>
          <w:rFonts w:ascii="Arial" w:hAnsi="Arial" w:cs="Arial"/>
          <w:kern w:val="2"/>
          <w:sz w:val="20"/>
          <w:szCs w:val="20"/>
        </w:rPr>
        <w:t>ground rods</w:t>
      </w:r>
      <w:r w:rsidR="008F0794" w:rsidRPr="00246A03">
        <w:rPr>
          <w:rFonts w:ascii="Arial" w:hAnsi="Arial" w:cs="Arial"/>
          <w:kern w:val="2"/>
          <w:sz w:val="20"/>
          <w:szCs w:val="20"/>
        </w:rPr>
        <w:t>.</w:t>
      </w:r>
      <w:r w:rsidRPr="00246A03">
        <w:rPr>
          <w:rFonts w:ascii="Arial" w:hAnsi="Arial" w:cs="Arial"/>
          <w:kern w:val="2"/>
          <w:sz w:val="20"/>
          <w:szCs w:val="20"/>
        </w:rPr>
        <w:t xml:space="preserve"> </w:t>
      </w:r>
    </w:p>
    <w:p w14:paraId="43CF5DC6" w14:textId="5B63A060" w:rsidR="00FC53B9" w:rsidRPr="00246A03" w:rsidRDefault="00D04179" w:rsidP="0013027B">
      <w:pPr>
        <w:pStyle w:val="ListParagraph"/>
        <w:numPr>
          <w:ilvl w:val="0"/>
          <w:numId w:val="33"/>
        </w:numPr>
        <w:tabs>
          <w:tab w:val="left" w:pos="540"/>
        </w:tabs>
        <w:rPr>
          <w:rFonts w:ascii="Arial" w:hAnsi="Arial" w:cs="Arial"/>
          <w:kern w:val="2"/>
          <w:sz w:val="20"/>
          <w:szCs w:val="20"/>
        </w:rPr>
      </w:pPr>
      <w:r w:rsidRPr="00246A03">
        <w:rPr>
          <w:rFonts w:ascii="Arial" w:hAnsi="Arial" w:cs="Arial"/>
          <w:kern w:val="2"/>
          <w:sz w:val="20"/>
          <w:szCs w:val="20"/>
        </w:rPr>
        <w:t>concrete-encased electrodes</w:t>
      </w:r>
      <w:r w:rsidR="008F0794" w:rsidRPr="00246A03">
        <w:rPr>
          <w:rFonts w:ascii="Arial" w:hAnsi="Arial" w:cs="Arial"/>
          <w:kern w:val="2"/>
          <w:sz w:val="20"/>
          <w:szCs w:val="20"/>
        </w:rPr>
        <w:t>.</w:t>
      </w:r>
    </w:p>
    <w:p w14:paraId="3721551D" w14:textId="18D248DF" w:rsidR="008F0794" w:rsidRPr="00246A03" w:rsidRDefault="00D04179" w:rsidP="0013027B">
      <w:pPr>
        <w:pStyle w:val="ListParagraph"/>
        <w:numPr>
          <w:ilvl w:val="0"/>
          <w:numId w:val="33"/>
        </w:numPr>
        <w:tabs>
          <w:tab w:val="left" w:pos="540"/>
        </w:tabs>
        <w:rPr>
          <w:rFonts w:ascii="Arial" w:hAnsi="Arial" w:cs="Arial"/>
          <w:kern w:val="2"/>
          <w:sz w:val="20"/>
          <w:szCs w:val="20"/>
        </w:rPr>
      </w:pPr>
      <w:r w:rsidRPr="00246A03">
        <w:rPr>
          <w:rFonts w:ascii="Arial" w:hAnsi="Arial" w:cs="Arial"/>
          <w:kern w:val="2"/>
          <w:sz w:val="20"/>
          <w:szCs w:val="20"/>
        </w:rPr>
        <w:t>grounding plates and grounding rings</w:t>
      </w:r>
      <w:r w:rsidR="008F0794" w:rsidRPr="00246A03">
        <w:rPr>
          <w:rFonts w:ascii="Arial" w:hAnsi="Arial" w:cs="Arial"/>
          <w:kern w:val="2"/>
          <w:sz w:val="20"/>
          <w:szCs w:val="20"/>
        </w:rPr>
        <w:t>.</w:t>
      </w:r>
    </w:p>
    <w:p w14:paraId="49B72266" w14:textId="6E5467DC" w:rsidR="00FC53B9" w:rsidRPr="00246A03" w:rsidRDefault="00D04179" w:rsidP="0013027B">
      <w:pPr>
        <w:pStyle w:val="ListParagraph"/>
        <w:tabs>
          <w:tab w:val="left" w:pos="540"/>
        </w:tabs>
        <w:rPr>
          <w:rFonts w:ascii="Arial" w:hAnsi="Arial" w:cs="Arial"/>
          <w:kern w:val="2"/>
          <w:sz w:val="20"/>
          <w:szCs w:val="20"/>
        </w:rPr>
      </w:pPr>
      <w:r w:rsidRPr="00246A03">
        <w:rPr>
          <w:rFonts w:ascii="Arial" w:hAnsi="Arial" w:cs="Arial"/>
          <w:kern w:val="2"/>
          <w:sz w:val="20"/>
          <w:szCs w:val="20"/>
        </w:rPr>
        <w:t xml:space="preserve"> </w:t>
      </w:r>
    </w:p>
    <w:p w14:paraId="1D4A6F0F" w14:textId="6ABCEA05"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Alternative grounding electrodes per the </w:t>
      </w:r>
      <w:r w:rsidR="005F4BD1" w:rsidRPr="00246A03">
        <w:rPr>
          <w:rFonts w:ascii="Arial" w:hAnsi="Arial" w:cs="Arial"/>
          <w:kern w:val="2"/>
          <w:sz w:val="20"/>
          <w:szCs w:val="20"/>
        </w:rPr>
        <w:t>NEC</w:t>
      </w:r>
      <w:r w:rsidRPr="00246A03">
        <w:rPr>
          <w:rFonts w:ascii="Arial" w:hAnsi="Arial" w:cs="Arial"/>
          <w:kern w:val="2"/>
          <w:sz w:val="20"/>
          <w:szCs w:val="20"/>
        </w:rPr>
        <w:t xml:space="preserve"> shall be approved by the Project Engineer prior to installation.</w:t>
      </w:r>
      <w:r w:rsidR="009F65AE" w:rsidRPr="00246A03">
        <w:rPr>
          <w:rFonts w:ascii="Arial" w:hAnsi="Arial" w:cs="Arial"/>
          <w:kern w:val="2"/>
          <w:sz w:val="20"/>
          <w:szCs w:val="20"/>
        </w:rPr>
        <w:t xml:space="preserve"> </w:t>
      </w:r>
    </w:p>
    <w:p w14:paraId="01A50154" w14:textId="77777777" w:rsidR="00A10251" w:rsidRPr="00246A03" w:rsidRDefault="00A10251" w:rsidP="0013027B">
      <w:pPr>
        <w:tabs>
          <w:tab w:val="left" w:pos="540"/>
        </w:tabs>
        <w:rPr>
          <w:rFonts w:ascii="Arial" w:hAnsi="Arial" w:cs="Arial"/>
          <w:kern w:val="2"/>
          <w:sz w:val="20"/>
          <w:szCs w:val="20"/>
        </w:rPr>
      </w:pPr>
    </w:p>
    <w:p w14:paraId="17DF5E25" w14:textId="4E1281BD" w:rsidR="009F65AE"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All electrical conductors shall be identified and tagged as follows: </w:t>
      </w:r>
      <w:r w:rsidR="0067756F" w:rsidRPr="00246A03">
        <w:rPr>
          <w:rFonts w:ascii="Arial" w:hAnsi="Arial" w:cs="Arial"/>
          <w:kern w:val="2"/>
          <w:sz w:val="20"/>
          <w:szCs w:val="20"/>
        </w:rPr>
        <w:t>e</w:t>
      </w:r>
      <w:r w:rsidRPr="00246A03">
        <w:rPr>
          <w:rFonts w:ascii="Arial" w:hAnsi="Arial" w:cs="Arial"/>
          <w:kern w:val="2"/>
          <w:sz w:val="20"/>
          <w:szCs w:val="20"/>
        </w:rPr>
        <w:t xml:space="preserve">lectrical conductor cable tags shall be located at each splice termination. The tags shall be attached with cable ties. The information shall be written on the tag </w:t>
      </w:r>
      <w:r w:rsidRPr="00246A03">
        <w:rPr>
          <w:rFonts w:ascii="Arial" w:hAnsi="Arial" w:cs="Arial"/>
          <w:kern w:val="2"/>
          <w:sz w:val="20"/>
          <w:szCs w:val="20"/>
        </w:rPr>
        <w:lastRenderedPageBreak/>
        <w:t>with a permanent marker. The information shall include the direction and approximate length of the cable, and the feeder or circuit destination (line and load sides). Each incoming (line side) conductor shall be individually color coded with one tape mark; each outgoing conductor (load side) shall be coded with two tape marks</w:t>
      </w:r>
    </w:p>
    <w:p w14:paraId="5B21764D" w14:textId="77777777" w:rsidR="00A10251" w:rsidRPr="00246A03" w:rsidRDefault="00A10251" w:rsidP="0013027B">
      <w:pPr>
        <w:tabs>
          <w:tab w:val="left" w:pos="540"/>
        </w:tabs>
        <w:rPr>
          <w:rFonts w:ascii="Arial" w:hAnsi="Arial" w:cs="Arial"/>
          <w:kern w:val="2"/>
          <w:sz w:val="20"/>
          <w:szCs w:val="20"/>
        </w:rPr>
      </w:pPr>
    </w:p>
    <w:p w14:paraId="4EFDD58F" w14:textId="77777777" w:rsidR="008F0794" w:rsidRPr="00246A03" w:rsidRDefault="00D04179" w:rsidP="0013027B">
      <w:pPr>
        <w:tabs>
          <w:tab w:val="left" w:pos="540"/>
        </w:tabs>
        <w:rPr>
          <w:rFonts w:ascii="Arial" w:hAnsi="Arial" w:cs="Arial"/>
          <w:kern w:val="2"/>
          <w:sz w:val="20"/>
          <w:szCs w:val="20"/>
        </w:rPr>
      </w:pPr>
      <w:r w:rsidRPr="00246A03">
        <w:rPr>
          <w:rFonts w:ascii="Arial" w:hAnsi="Arial" w:cs="Arial"/>
          <w:b/>
          <w:kern w:val="2"/>
          <w:sz w:val="20"/>
          <w:szCs w:val="20"/>
        </w:rPr>
        <w:t>613.</w:t>
      </w:r>
      <w:r w:rsidR="00A10251" w:rsidRPr="00246A03">
        <w:rPr>
          <w:rFonts w:ascii="Arial" w:hAnsi="Arial" w:cs="Arial"/>
          <w:b/>
          <w:kern w:val="2"/>
          <w:sz w:val="20"/>
          <w:szCs w:val="20"/>
        </w:rPr>
        <w:t>0</w:t>
      </w:r>
      <w:r w:rsidRPr="00246A03">
        <w:rPr>
          <w:rFonts w:ascii="Arial" w:hAnsi="Arial" w:cs="Arial"/>
          <w:b/>
          <w:kern w:val="2"/>
          <w:sz w:val="20"/>
          <w:szCs w:val="20"/>
        </w:rPr>
        <w:t>9</w:t>
      </w:r>
      <w:r w:rsidRPr="00246A03">
        <w:rPr>
          <w:rFonts w:ascii="Arial" w:hAnsi="Arial" w:cs="Arial"/>
          <w:b/>
          <w:kern w:val="2"/>
          <w:sz w:val="20"/>
          <w:szCs w:val="20"/>
        </w:rPr>
        <w:tab/>
        <w:t>Lighting Control Center, Meter Power Pedestal and Secondary Service Pedestals.</w:t>
      </w:r>
      <w:r w:rsidRPr="00246A03">
        <w:rPr>
          <w:rFonts w:ascii="Arial" w:hAnsi="Arial" w:cs="Arial"/>
          <w:kern w:val="2"/>
          <w:sz w:val="20"/>
          <w:szCs w:val="20"/>
        </w:rPr>
        <w:t xml:space="preserve"> Each </w:t>
      </w:r>
      <w:r w:rsidR="0067756F" w:rsidRPr="00246A03">
        <w:rPr>
          <w:rFonts w:ascii="Arial" w:hAnsi="Arial" w:cs="Arial"/>
          <w:kern w:val="2"/>
          <w:sz w:val="20"/>
          <w:szCs w:val="20"/>
        </w:rPr>
        <w:t>l</w:t>
      </w:r>
      <w:r w:rsidRPr="00246A03">
        <w:rPr>
          <w:rFonts w:ascii="Arial" w:hAnsi="Arial" w:cs="Arial"/>
          <w:kern w:val="2"/>
          <w:sz w:val="20"/>
          <w:szCs w:val="20"/>
        </w:rPr>
        <w:t xml:space="preserve">ighting </w:t>
      </w:r>
      <w:r w:rsidR="0067756F" w:rsidRPr="00246A03">
        <w:rPr>
          <w:rFonts w:ascii="Arial" w:hAnsi="Arial" w:cs="Arial"/>
          <w:kern w:val="2"/>
          <w:sz w:val="20"/>
          <w:szCs w:val="20"/>
        </w:rPr>
        <w:t>c</w:t>
      </w:r>
      <w:r w:rsidRPr="00246A03">
        <w:rPr>
          <w:rFonts w:ascii="Arial" w:hAnsi="Arial" w:cs="Arial"/>
          <w:kern w:val="2"/>
          <w:sz w:val="20"/>
          <w:szCs w:val="20"/>
        </w:rPr>
        <w:t xml:space="preserve">ontrol </w:t>
      </w:r>
      <w:r w:rsidR="0067756F" w:rsidRPr="00246A03">
        <w:rPr>
          <w:rFonts w:ascii="Arial" w:hAnsi="Arial" w:cs="Arial"/>
          <w:kern w:val="2"/>
          <w:sz w:val="20"/>
          <w:szCs w:val="20"/>
        </w:rPr>
        <w:t>c</w:t>
      </w:r>
      <w:r w:rsidRPr="00246A03">
        <w:rPr>
          <w:rFonts w:ascii="Arial" w:hAnsi="Arial" w:cs="Arial"/>
          <w:kern w:val="2"/>
          <w:sz w:val="20"/>
          <w:szCs w:val="20"/>
        </w:rPr>
        <w:t xml:space="preserve">enter, </w:t>
      </w:r>
      <w:r w:rsidR="0067756F" w:rsidRPr="00246A03">
        <w:rPr>
          <w:rFonts w:ascii="Arial" w:hAnsi="Arial" w:cs="Arial"/>
          <w:kern w:val="2"/>
          <w:sz w:val="20"/>
          <w:szCs w:val="20"/>
        </w:rPr>
        <w:t>m</w:t>
      </w:r>
      <w:r w:rsidRPr="00246A03">
        <w:rPr>
          <w:rFonts w:ascii="Arial" w:hAnsi="Arial" w:cs="Arial"/>
          <w:kern w:val="2"/>
          <w:sz w:val="20"/>
          <w:szCs w:val="20"/>
        </w:rPr>
        <w:t xml:space="preserve">eter </w:t>
      </w:r>
      <w:r w:rsidR="0067756F" w:rsidRPr="00246A03">
        <w:rPr>
          <w:rFonts w:ascii="Arial" w:hAnsi="Arial" w:cs="Arial"/>
          <w:kern w:val="2"/>
          <w:sz w:val="20"/>
          <w:szCs w:val="20"/>
        </w:rPr>
        <w:t>p</w:t>
      </w:r>
      <w:r w:rsidRPr="00246A03">
        <w:rPr>
          <w:rFonts w:ascii="Arial" w:hAnsi="Arial" w:cs="Arial"/>
          <w:kern w:val="2"/>
          <w:sz w:val="20"/>
          <w:szCs w:val="20"/>
        </w:rPr>
        <w:t xml:space="preserve">ower </w:t>
      </w:r>
      <w:r w:rsidR="0067756F" w:rsidRPr="00246A03">
        <w:rPr>
          <w:rFonts w:ascii="Arial" w:hAnsi="Arial" w:cs="Arial"/>
          <w:kern w:val="2"/>
          <w:sz w:val="20"/>
          <w:szCs w:val="20"/>
        </w:rPr>
        <w:t>p</w:t>
      </w:r>
      <w:r w:rsidRPr="00246A03">
        <w:rPr>
          <w:rFonts w:ascii="Arial" w:hAnsi="Arial" w:cs="Arial"/>
          <w:kern w:val="2"/>
          <w:sz w:val="20"/>
          <w:szCs w:val="20"/>
        </w:rPr>
        <w:t xml:space="preserve">edestal, and </w:t>
      </w:r>
      <w:r w:rsidR="0067756F" w:rsidRPr="00246A03">
        <w:rPr>
          <w:rFonts w:ascii="Arial" w:hAnsi="Arial" w:cs="Arial"/>
          <w:kern w:val="2"/>
          <w:sz w:val="20"/>
          <w:szCs w:val="20"/>
        </w:rPr>
        <w:t>s</w:t>
      </w:r>
      <w:r w:rsidRPr="00246A03">
        <w:rPr>
          <w:rFonts w:ascii="Arial" w:hAnsi="Arial" w:cs="Arial"/>
          <w:kern w:val="2"/>
          <w:sz w:val="20"/>
          <w:szCs w:val="20"/>
        </w:rPr>
        <w:t xml:space="preserve">econdary </w:t>
      </w:r>
      <w:r w:rsidR="0067756F" w:rsidRPr="00246A03">
        <w:rPr>
          <w:rFonts w:ascii="Arial" w:hAnsi="Arial" w:cs="Arial"/>
          <w:kern w:val="2"/>
          <w:sz w:val="20"/>
          <w:szCs w:val="20"/>
        </w:rPr>
        <w:t>s</w:t>
      </w:r>
      <w:r w:rsidRPr="00246A03">
        <w:rPr>
          <w:rFonts w:ascii="Arial" w:hAnsi="Arial" w:cs="Arial"/>
          <w:kern w:val="2"/>
          <w:sz w:val="20"/>
          <w:szCs w:val="20"/>
        </w:rPr>
        <w:t xml:space="preserve">ervice </w:t>
      </w:r>
      <w:r w:rsidR="0067756F" w:rsidRPr="00246A03">
        <w:rPr>
          <w:rFonts w:ascii="Arial" w:hAnsi="Arial" w:cs="Arial"/>
          <w:kern w:val="2"/>
          <w:sz w:val="20"/>
          <w:szCs w:val="20"/>
        </w:rPr>
        <w:t>p</w:t>
      </w:r>
      <w:r w:rsidRPr="00246A03">
        <w:rPr>
          <w:rFonts w:ascii="Arial" w:hAnsi="Arial" w:cs="Arial"/>
          <w:kern w:val="2"/>
          <w:sz w:val="20"/>
          <w:szCs w:val="20"/>
        </w:rPr>
        <w:t>edestals shall include</w:t>
      </w:r>
      <w:r w:rsidR="0067756F" w:rsidRPr="00246A03">
        <w:rPr>
          <w:rFonts w:ascii="Arial" w:hAnsi="Arial" w:cs="Arial"/>
          <w:kern w:val="2"/>
          <w:sz w:val="20"/>
          <w:szCs w:val="20"/>
        </w:rPr>
        <w:t>:</w:t>
      </w:r>
      <w:r w:rsidRPr="00246A03">
        <w:rPr>
          <w:rFonts w:ascii="Arial" w:hAnsi="Arial" w:cs="Arial"/>
          <w:kern w:val="2"/>
          <w:sz w:val="20"/>
          <w:szCs w:val="20"/>
        </w:rPr>
        <w:t xml:space="preserve"> </w:t>
      </w:r>
    </w:p>
    <w:p w14:paraId="32A212D8" w14:textId="48E5CEB3" w:rsidR="008F0794" w:rsidRPr="00246A03" w:rsidRDefault="00D04179" w:rsidP="0013027B">
      <w:pPr>
        <w:pStyle w:val="ListParagraph"/>
        <w:numPr>
          <w:ilvl w:val="0"/>
          <w:numId w:val="34"/>
        </w:numPr>
        <w:tabs>
          <w:tab w:val="left" w:pos="540"/>
        </w:tabs>
        <w:rPr>
          <w:rFonts w:ascii="Arial" w:hAnsi="Arial" w:cs="Arial"/>
          <w:kern w:val="2"/>
          <w:sz w:val="20"/>
          <w:szCs w:val="20"/>
        </w:rPr>
      </w:pPr>
      <w:r w:rsidRPr="00246A03">
        <w:rPr>
          <w:rFonts w:ascii="Arial" w:hAnsi="Arial" w:cs="Arial"/>
          <w:kern w:val="2"/>
          <w:sz w:val="20"/>
          <w:szCs w:val="20"/>
        </w:rPr>
        <w:t xml:space="preserve">a load center, a </w:t>
      </w:r>
      <w:r w:rsidR="008F0794" w:rsidRPr="00246A03">
        <w:rPr>
          <w:rFonts w:ascii="Arial" w:hAnsi="Arial" w:cs="Arial"/>
          <w:kern w:val="2"/>
          <w:sz w:val="20"/>
          <w:szCs w:val="20"/>
        </w:rPr>
        <w:t>panel board.</w:t>
      </w:r>
      <w:r w:rsidRPr="00246A03">
        <w:rPr>
          <w:rFonts w:ascii="Arial" w:hAnsi="Arial" w:cs="Arial"/>
          <w:kern w:val="2"/>
          <w:sz w:val="20"/>
          <w:szCs w:val="20"/>
        </w:rPr>
        <w:t xml:space="preserve"> </w:t>
      </w:r>
    </w:p>
    <w:p w14:paraId="23790088" w14:textId="72AB8677" w:rsidR="008F0794" w:rsidRPr="00246A03" w:rsidRDefault="008F0794" w:rsidP="0013027B">
      <w:pPr>
        <w:pStyle w:val="ListParagraph"/>
        <w:numPr>
          <w:ilvl w:val="0"/>
          <w:numId w:val="34"/>
        </w:numPr>
        <w:tabs>
          <w:tab w:val="left" w:pos="540"/>
        </w:tabs>
        <w:rPr>
          <w:rFonts w:ascii="Arial" w:hAnsi="Arial" w:cs="Arial"/>
          <w:kern w:val="2"/>
          <w:sz w:val="20"/>
          <w:szCs w:val="20"/>
        </w:rPr>
      </w:pPr>
      <w:r w:rsidRPr="00246A03">
        <w:rPr>
          <w:rFonts w:ascii="Arial" w:hAnsi="Arial" w:cs="Arial"/>
          <w:kern w:val="2"/>
          <w:sz w:val="20"/>
          <w:szCs w:val="20"/>
        </w:rPr>
        <w:t>C</w:t>
      </w:r>
      <w:r w:rsidR="00D04179" w:rsidRPr="00246A03">
        <w:rPr>
          <w:rFonts w:ascii="Arial" w:hAnsi="Arial" w:cs="Arial"/>
          <w:kern w:val="2"/>
          <w:sz w:val="20"/>
          <w:szCs w:val="20"/>
        </w:rPr>
        <w:t>ontactors</w:t>
      </w:r>
      <w:r w:rsidRPr="00246A03">
        <w:rPr>
          <w:rFonts w:ascii="Arial" w:hAnsi="Arial" w:cs="Arial"/>
          <w:kern w:val="2"/>
          <w:sz w:val="20"/>
          <w:szCs w:val="20"/>
        </w:rPr>
        <w:t>.</w:t>
      </w:r>
      <w:r w:rsidR="00D04179" w:rsidRPr="00246A03">
        <w:rPr>
          <w:rFonts w:ascii="Arial" w:hAnsi="Arial" w:cs="Arial"/>
          <w:kern w:val="2"/>
          <w:sz w:val="20"/>
          <w:szCs w:val="20"/>
        </w:rPr>
        <w:t xml:space="preserve"> </w:t>
      </w:r>
    </w:p>
    <w:p w14:paraId="22D8A5DE" w14:textId="22DF7C0D" w:rsidR="008F0794" w:rsidRPr="00246A03" w:rsidRDefault="00D04179" w:rsidP="0013027B">
      <w:pPr>
        <w:pStyle w:val="ListParagraph"/>
        <w:numPr>
          <w:ilvl w:val="0"/>
          <w:numId w:val="34"/>
        </w:numPr>
        <w:tabs>
          <w:tab w:val="left" w:pos="540"/>
        </w:tabs>
        <w:rPr>
          <w:rFonts w:ascii="Arial" w:hAnsi="Arial" w:cs="Arial"/>
          <w:kern w:val="2"/>
          <w:sz w:val="20"/>
          <w:szCs w:val="20"/>
        </w:rPr>
      </w:pPr>
      <w:r w:rsidRPr="00246A03">
        <w:rPr>
          <w:rFonts w:ascii="Arial" w:hAnsi="Arial" w:cs="Arial"/>
          <w:kern w:val="2"/>
          <w:sz w:val="20"/>
          <w:szCs w:val="20"/>
        </w:rPr>
        <w:t>a maintenance receptacle</w:t>
      </w:r>
      <w:r w:rsidR="008F0794" w:rsidRPr="00246A03">
        <w:rPr>
          <w:rFonts w:ascii="Arial" w:hAnsi="Arial" w:cs="Arial"/>
          <w:kern w:val="2"/>
          <w:sz w:val="20"/>
          <w:szCs w:val="20"/>
        </w:rPr>
        <w:t>.</w:t>
      </w:r>
      <w:r w:rsidRPr="00246A03">
        <w:rPr>
          <w:rFonts w:ascii="Arial" w:hAnsi="Arial" w:cs="Arial"/>
          <w:kern w:val="2"/>
          <w:sz w:val="20"/>
          <w:szCs w:val="20"/>
        </w:rPr>
        <w:t xml:space="preserve"> </w:t>
      </w:r>
    </w:p>
    <w:p w14:paraId="01DF84CB" w14:textId="503F07EF" w:rsidR="008F0794" w:rsidRPr="00246A03" w:rsidRDefault="00D04179" w:rsidP="0013027B">
      <w:pPr>
        <w:pStyle w:val="ListParagraph"/>
        <w:numPr>
          <w:ilvl w:val="0"/>
          <w:numId w:val="34"/>
        </w:numPr>
        <w:tabs>
          <w:tab w:val="left" w:pos="540"/>
        </w:tabs>
        <w:rPr>
          <w:rFonts w:ascii="Arial" w:hAnsi="Arial" w:cs="Arial"/>
          <w:kern w:val="2"/>
          <w:sz w:val="20"/>
          <w:szCs w:val="20"/>
        </w:rPr>
      </w:pPr>
      <w:r w:rsidRPr="00246A03">
        <w:rPr>
          <w:rFonts w:ascii="Arial" w:hAnsi="Arial" w:cs="Arial"/>
          <w:kern w:val="2"/>
          <w:sz w:val="20"/>
          <w:szCs w:val="20"/>
        </w:rPr>
        <w:t>a meter housing</w:t>
      </w:r>
      <w:r w:rsidR="0067756F" w:rsidRPr="00246A03">
        <w:rPr>
          <w:rFonts w:ascii="Arial" w:hAnsi="Arial" w:cs="Arial"/>
          <w:kern w:val="2"/>
          <w:sz w:val="20"/>
          <w:szCs w:val="20"/>
        </w:rPr>
        <w:t xml:space="preserve"> (if applicable)</w:t>
      </w:r>
      <w:r w:rsidR="008F0794" w:rsidRPr="00246A03">
        <w:rPr>
          <w:rFonts w:ascii="Arial" w:hAnsi="Arial" w:cs="Arial"/>
          <w:kern w:val="2"/>
          <w:sz w:val="20"/>
          <w:szCs w:val="20"/>
        </w:rPr>
        <w:t>.</w:t>
      </w:r>
      <w:r w:rsidRPr="00246A03">
        <w:rPr>
          <w:rFonts w:ascii="Arial" w:hAnsi="Arial" w:cs="Arial"/>
          <w:kern w:val="2"/>
          <w:sz w:val="20"/>
          <w:szCs w:val="20"/>
        </w:rPr>
        <w:t xml:space="preserve"> </w:t>
      </w:r>
    </w:p>
    <w:p w14:paraId="7962AA65" w14:textId="4046A3EC" w:rsidR="008F0794" w:rsidRPr="00246A03" w:rsidRDefault="00D04179" w:rsidP="0013027B">
      <w:pPr>
        <w:pStyle w:val="ListParagraph"/>
        <w:numPr>
          <w:ilvl w:val="0"/>
          <w:numId w:val="34"/>
        </w:numPr>
        <w:tabs>
          <w:tab w:val="left" w:pos="540"/>
        </w:tabs>
        <w:rPr>
          <w:rFonts w:ascii="Arial" w:hAnsi="Arial" w:cs="Arial"/>
          <w:kern w:val="2"/>
          <w:sz w:val="20"/>
          <w:szCs w:val="20"/>
        </w:rPr>
      </w:pPr>
      <w:r w:rsidRPr="00246A03">
        <w:rPr>
          <w:rFonts w:ascii="Arial" w:hAnsi="Arial" w:cs="Arial"/>
          <w:kern w:val="2"/>
          <w:sz w:val="20"/>
          <w:szCs w:val="20"/>
        </w:rPr>
        <w:t>a photoelectric control</w:t>
      </w:r>
      <w:r w:rsidR="008F0794" w:rsidRPr="00246A03">
        <w:rPr>
          <w:rFonts w:ascii="Arial" w:hAnsi="Arial" w:cs="Arial"/>
          <w:kern w:val="2"/>
          <w:sz w:val="20"/>
          <w:szCs w:val="20"/>
        </w:rPr>
        <w:t>.</w:t>
      </w:r>
      <w:r w:rsidRPr="00246A03">
        <w:rPr>
          <w:rFonts w:ascii="Arial" w:hAnsi="Arial" w:cs="Arial"/>
          <w:kern w:val="2"/>
          <w:sz w:val="20"/>
          <w:szCs w:val="20"/>
        </w:rPr>
        <w:t xml:space="preserve"> </w:t>
      </w:r>
    </w:p>
    <w:p w14:paraId="78719CD2" w14:textId="1C04AEC8" w:rsidR="008F0794" w:rsidRPr="00246A03" w:rsidRDefault="00D04179" w:rsidP="0013027B">
      <w:pPr>
        <w:pStyle w:val="ListParagraph"/>
        <w:numPr>
          <w:ilvl w:val="0"/>
          <w:numId w:val="34"/>
        </w:numPr>
        <w:tabs>
          <w:tab w:val="left" w:pos="540"/>
        </w:tabs>
        <w:rPr>
          <w:rFonts w:ascii="Arial" w:hAnsi="Arial" w:cs="Arial"/>
          <w:kern w:val="2"/>
          <w:sz w:val="20"/>
          <w:szCs w:val="20"/>
        </w:rPr>
      </w:pPr>
      <w:r w:rsidRPr="00246A03">
        <w:rPr>
          <w:rFonts w:ascii="Arial" w:hAnsi="Arial" w:cs="Arial"/>
          <w:kern w:val="2"/>
          <w:sz w:val="20"/>
          <w:szCs w:val="20"/>
        </w:rPr>
        <w:t>a grounding electrode system with ground wells (if applicable)</w:t>
      </w:r>
      <w:r w:rsidR="008F0794" w:rsidRPr="00246A03">
        <w:rPr>
          <w:rFonts w:ascii="Arial" w:hAnsi="Arial" w:cs="Arial"/>
          <w:kern w:val="2"/>
          <w:sz w:val="20"/>
          <w:szCs w:val="20"/>
        </w:rPr>
        <w:t>.</w:t>
      </w:r>
      <w:r w:rsidRPr="00246A03">
        <w:rPr>
          <w:rFonts w:ascii="Arial" w:hAnsi="Arial" w:cs="Arial"/>
          <w:kern w:val="2"/>
          <w:sz w:val="20"/>
          <w:szCs w:val="20"/>
        </w:rPr>
        <w:t xml:space="preserve"> </w:t>
      </w:r>
    </w:p>
    <w:p w14:paraId="001E862A" w14:textId="7E9D2C13" w:rsidR="008F0794" w:rsidRPr="00246A03" w:rsidRDefault="00D04179" w:rsidP="0013027B">
      <w:pPr>
        <w:pStyle w:val="ListParagraph"/>
        <w:numPr>
          <w:ilvl w:val="0"/>
          <w:numId w:val="34"/>
        </w:numPr>
        <w:tabs>
          <w:tab w:val="left" w:pos="540"/>
        </w:tabs>
        <w:rPr>
          <w:rFonts w:ascii="Arial" w:hAnsi="Arial" w:cs="Arial"/>
          <w:kern w:val="2"/>
          <w:sz w:val="20"/>
          <w:szCs w:val="20"/>
        </w:rPr>
      </w:pPr>
      <w:r w:rsidRPr="00246A03">
        <w:rPr>
          <w:rFonts w:ascii="Arial" w:hAnsi="Arial" w:cs="Arial"/>
          <w:kern w:val="2"/>
          <w:sz w:val="20"/>
          <w:szCs w:val="20"/>
        </w:rPr>
        <w:t>a NEMA 4 or NEMA 3R enclosure with all related components</w:t>
      </w:r>
      <w:r w:rsidR="008F0794" w:rsidRPr="00246A03">
        <w:rPr>
          <w:rFonts w:ascii="Arial" w:hAnsi="Arial" w:cs="Arial"/>
          <w:kern w:val="2"/>
          <w:sz w:val="20"/>
          <w:szCs w:val="20"/>
        </w:rPr>
        <w:t>.</w:t>
      </w:r>
    </w:p>
    <w:p w14:paraId="57FE007D" w14:textId="7D54E8D3" w:rsidR="008F0794" w:rsidRPr="00246A03" w:rsidRDefault="00D04179" w:rsidP="0013027B">
      <w:pPr>
        <w:pStyle w:val="ListParagraph"/>
        <w:numPr>
          <w:ilvl w:val="0"/>
          <w:numId w:val="34"/>
        </w:numPr>
        <w:tabs>
          <w:tab w:val="left" w:pos="540"/>
        </w:tabs>
        <w:rPr>
          <w:rFonts w:ascii="Arial" w:hAnsi="Arial" w:cs="Arial"/>
          <w:kern w:val="2"/>
          <w:sz w:val="20"/>
          <w:szCs w:val="20"/>
        </w:rPr>
      </w:pPr>
      <w:r w:rsidRPr="00246A03">
        <w:rPr>
          <w:rFonts w:ascii="Arial" w:hAnsi="Arial" w:cs="Arial"/>
          <w:kern w:val="2"/>
          <w:sz w:val="20"/>
          <w:szCs w:val="20"/>
        </w:rPr>
        <w:t>HVAC (optional</w:t>
      </w:r>
      <w:r w:rsidR="001E3518" w:rsidRPr="00246A03">
        <w:rPr>
          <w:rFonts w:ascii="Arial" w:hAnsi="Arial" w:cs="Arial"/>
          <w:kern w:val="2"/>
          <w:sz w:val="20"/>
          <w:szCs w:val="20"/>
        </w:rPr>
        <w:t xml:space="preserve"> per region requirements</w:t>
      </w:r>
      <w:r w:rsidRPr="00246A03">
        <w:rPr>
          <w:rFonts w:ascii="Arial" w:hAnsi="Arial" w:cs="Arial"/>
          <w:kern w:val="2"/>
          <w:sz w:val="20"/>
          <w:szCs w:val="20"/>
        </w:rPr>
        <w:t>)</w:t>
      </w:r>
      <w:r w:rsidR="008F0794" w:rsidRPr="00246A03">
        <w:rPr>
          <w:rFonts w:ascii="Arial" w:hAnsi="Arial" w:cs="Arial"/>
          <w:kern w:val="2"/>
          <w:sz w:val="20"/>
          <w:szCs w:val="20"/>
        </w:rPr>
        <w:t>.</w:t>
      </w:r>
    </w:p>
    <w:p w14:paraId="5C8CCA84" w14:textId="77777777" w:rsidR="008F0794" w:rsidRPr="00246A03" w:rsidRDefault="00D04179" w:rsidP="0013027B">
      <w:pPr>
        <w:pStyle w:val="ListParagraph"/>
        <w:numPr>
          <w:ilvl w:val="0"/>
          <w:numId w:val="34"/>
        </w:numPr>
        <w:tabs>
          <w:tab w:val="left" w:pos="540"/>
        </w:tabs>
        <w:rPr>
          <w:rFonts w:ascii="Arial" w:hAnsi="Arial" w:cs="Arial"/>
          <w:kern w:val="2"/>
          <w:sz w:val="20"/>
          <w:szCs w:val="20"/>
        </w:rPr>
      </w:pPr>
      <w:r w:rsidRPr="00246A03">
        <w:rPr>
          <w:rFonts w:ascii="Arial" w:hAnsi="Arial" w:cs="Arial"/>
          <w:kern w:val="2"/>
          <w:sz w:val="20"/>
          <w:szCs w:val="20"/>
        </w:rPr>
        <w:t>snow skirt (optional</w:t>
      </w:r>
      <w:r w:rsidR="001E3518" w:rsidRPr="00246A03">
        <w:rPr>
          <w:rFonts w:ascii="Arial" w:hAnsi="Arial" w:cs="Arial"/>
          <w:kern w:val="2"/>
          <w:sz w:val="20"/>
          <w:szCs w:val="20"/>
        </w:rPr>
        <w:t xml:space="preserve"> per region requirements</w:t>
      </w:r>
      <w:r w:rsidRPr="00246A03">
        <w:rPr>
          <w:rFonts w:ascii="Arial" w:hAnsi="Arial" w:cs="Arial"/>
          <w:kern w:val="2"/>
          <w:sz w:val="20"/>
          <w:szCs w:val="20"/>
        </w:rPr>
        <w:t xml:space="preserve">), and </w:t>
      </w:r>
    </w:p>
    <w:p w14:paraId="0696751A" w14:textId="26B51908" w:rsidR="00D04179" w:rsidRPr="00246A03" w:rsidRDefault="008F0794" w:rsidP="0013027B">
      <w:pPr>
        <w:pStyle w:val="ListParagraph"/>
        <w:numPr>
          <w:ilvl w:val="0"/>
          <w:numId w:val="34"/>
        </w:numPr>
        <w:tabs>
          <w:tab w:val="left" w:pos="540"/>
        </w:tabs>
        <w:rPr>
          <w:rFonts w:ascii="Arial" w:hAnsi="Arial" w:cs="Arial"/>
          <w:kern w:val="2"/>
          <w:sz w:val="20"/>
          <w:szCs w:val="20"/>
        </w:rPr>
      </w:pPr>
      <w:r w:rsidRPr="00246A03">
        <w:rPr>
          <w:rFonts w:ascii="Arial" w:hAnsi="Arial" w:cs="Arial"/>
          <w:kern w:val="2"/>
          <w:sz w:val="20"/>
          <w:szCs w:val="20"/>
        </w:rPr>
        <w:t xml:space="preserve"> </w:t>
      </w:r>
      <w:r w:rsidR="00D04179" w:rsidRPr="00246A03">
        <w:rPr>
          <w:rFonts w:ascii="Arial" w:hAnsi="Arial" w:cs="Arial"/>
          <w:kern w:val="2"/>
          <w:sz w:val="20"/>
          <w:szCs w:val="20"/>
        </w:rPr>
        <w:t>connections to the power supply.</w:t>
      </w:r>
      <w:r w:rsidR="009F65AE" w:rsidRPr="00246A03">
        <w:rPr>
          <w:rFonts w:ascii="Arial" w:hAnsi="Arial" w:cs="Arial"/>
          <w:kern w:val="2"/>
          <w:sz w:val="20"/>
          <w:szCs w:val="20"/>
        </w:rPr>
        <w:t xml:space="preserve"> </w:t>
      </w:r>
    </w:p>
    <w:p w14:paraId="5533E3F9" w14:textId="77777777" w:rsidR="00A10251" w:rsidRPr="00246A03" w:rsidRDefault="00A10251" w:rsidP="0013027B">
      <w:pPr>
        <w:tabs>
          <w:tab w:val="left" w:pos="540"/>
        </w:tabs>
        <w:rPr>
          <w:rFonts w:ascii="Arial" w:hAnsi="Arial" w:cs="Arial"/>
          <w:kern w:val="2"/>
          <w:sz w:val="20"/>
          <w:szCs w:val="20"/>
        </w:rPr>
      </w:pPr>
    </w:p>
    <w:p w14:paraId="551714D3" w14:textId="49BF73B2"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One copy of the cabinet drawings, one-line diagram, luminaire schedule, and a list of all system components and their manufacturers shall be placed in a </w:t>
      </w:r>
      <w:r w:rsidR="00646FA3" w:rsidRPr="00246A03">
        <w:rPr>
          <w:rFonts w:ascii="Arial" w:hAnsi="Arial" w:cs="Arial"/>
          <w:kern w:val="2"/>
          <w:sz w:val="20"/>
          <w:szCs w:val="20"/>
        </w:rPr>
        <w:t>heavy-duty</w:t>
      </w:r>
      <w:r w:rsidRPr="00246A03">
        <w:rPr>
          <w:rFonts w:ascii="Arial" w:hAnsi="Arial" w:cs="Arial"/>
          <w:kern w:val="2"/>
          <w:sz w:val="20"/>
          <w:szCs w:val="20"/>
        </w:rPr>
        <w:t xml:space="preserve"> plastic envelop</w:t>
      </w:r>
      <w:r w:rsidR="009F65AE" w:rsidRPr="00246A03">
        <w:rPr>
          <w:rFonts w:ascii="Arial" w:hAnsi="Arial" w:cs="Arial"/>
          <w:kern w:val="2"/>
          <w:sz w:val="20"/>
          <w:szCs w:val="20"/>
        </w:rPr>
        <w:t>e</w:t>
      </w:r>
      <w:r w:rsidRPr="00246A03">
        <w:rPr>
          <w:rFonts w:ascii="Arial" w:hAnsi="Arial" w:cs="Arial"/>
          <w:kern w:val="2"/>
          <w:sz w:val="20"/>
          <w:szCs w:val="20"/>
        </w:rPr>
        <w:t xml:space="preserve"> with side opening that is attached to the inside cabinet door.</w:t>
      </w:r>
    </w:p>
    <w:p w14:paraId="3E0F98AE" w14:textId="77777777" w:rsidR="00A10251" w:rsidRPr="00246A03" w:rsidRDefault="00A10251" w:rsidP="0013027B">
      <w:pPr>
        <w:tabs>
          <w:tab w:val="left" w:pos="540"/>
        </w:tabs>
        <w:rPr>
          <w:rFonts w:ascii="Arial" w:hAnsi="Arial" w:cs="Arial"/>
          <w:kern w:val="2"/>
          <w:sz w:val="20"/>
          <w:szCs w:val="20"/>
        </w:rPr>
      </w:pPr>
    </w:p>
    <w:p w14:paraId="7186CD33" w14:textId="342E9CDA" w:rsidR="00D04179" w:rsidRPr="00246A03" w:rsidRDefault="00D04179" w:rsidP="0013027B">
      <w:pPr>
        <w:tabs>
          <w:tab w:val="left" w:pos="540"/>
        </w:tabs>
        <w:rPr>
          <w:rFonts w:ascii="Arial" w:hAnsi="Arial" w:cs="Arial"/>
          <w:kern w:val="2"/>
          <w:sz w:val="20"/>
          <w:szCs w:val="20"/>
        </w:rPr>
      </w:pPr>
      <w:r w:rsidRPr="00246A03">
        <w:rPr>
          <w:rFonts w:ascii="Arial" w:hAnsi="Arial" w:cs="Arial"/>
          <w:b/>
          <w:kern w:val="2"/>
          <w:sz w:val="20"/>
          <w:szCs w:val="20"/>
        </w:rPr>
        <w:t>613.10</w:t>
      </w:r>
      <w:r w:rsidRPr="00246A03">
        <w:rPr>
          <w:rFonts w:ascii="Arial" w:hAnsi="Arial" w:cs="Arial"/>
          <w:b/>
          <w:kern w:val="2"/>
          <w:sz w:val="20"/>
          <w:szCs w:val="20"/>
        </w:rPr>
        <w:tab/>
        <w:t>Heavy Duty Safety Switch</w:t>
      </w:r>
      <w:r w:rsidRPr="00246A03">
        <w:rPr>
          <w:rFonts w:ascii="Arial" w:hAnsi="Arial" w:cs="Arial"/>
          <w:kern w:val="2"/>
          <w:sz w:val="20"/>
          <w:szCs w:val="20"/>
        </w:rPr>
        <w:t>. Install disconnect (safety) switches as required for a complete operating system. Each safety switch shall include pad-lockable handle, reinforced</w:t>
      </w:r>
      <w:r w:rsidR="005D6FF1" w:rsidRPr="00246A03">
        <w:rPr>
          <w:rFonts w:ascii="Arial" w:hAnsi="Arial" w:cs="Arial"/>
          <w:kern w:val="2"/>
          <w:sz w:val="20"/>
          <w:szCs w:val="20"/>
        </w:rPr>
        <w:t>, rejection type</w:t>
      </w:r>
      <w:r w:rsidRPr="00246A03">
        <w:rPr>
          <w:rFonts w:ascii="Arial" w:hAnsi="Arial" w:cs="Arial"/>
          <w:kern w:val="2"/>
          <w:sz w:val="20"/>
          <w:szCs w:val="20"/>
        </w:rPr>
        <w:t xml:space="preserve"> fuse clips, NEMA 3R enclosure unless otherwise noted, grounding system, and shall connect with conduit and wiring as required for a complete operating system.</w:t>
      </w:r>
    </w:p>
    <w:p w14:paraId="7207706C" w14:textId="77777777" w:rsidR="00A10251" w:rsidRPr="00246A03" w:rsidRDefault="00A10251" w:rsidP="0013027B">
      <w:pPr>
        <w:tabs>
          <w:tab w:val="left" w:pos="540"/>
        </w:tabs>
        <w:rPr>
          <w:rFonts w:ascii="Arial" w:hAnsi="Arial" w:cs="Arial"/>
          <w:kern w:val="2"/>
          <w:sz w:val="20"/>
          <w:szCs w:val="20"/>
        </w:rPr>
      </w:pPr>
    </w:p>
    <w:p w14:paraId="5B7B029B" w14:textId="7B525F27" w:rsidR="00D04179" w:rsidRPr="00246A03" w:rsidRDefault="00D04179" w:rsidP="0013027B">
      <w:pPr>
        <w:tabs>
          <w:tab w:val="left" w:pos="540"/>
        </w:tabs>
        <w:rPr>
          <w:rFonts w:ascii="Arial" w:hAnsi="Arial" w:cs="Arial"/>
          <w:kern w:val="2"/>
          <w:sz w:val="20"/>
          <w:szCs w:val="20"/>
        </w:rPr>
      </w:pPr>
      <w:r w:rsidRPr="00246A03">
        <w:rPr>
          <w:rFonts w:ascii="Arial" w:hAnsi="Arial" w:cs="Arial"/>
          <w:b/>
          <w:kern w:val="2"/>
          <w:sz w:val="20"/>
          <w:szCs w:val="20"/>
        </w:rPr>
        <w:t>613.11</w:t>
      </w:r>
      <w:r w:rsidRPr="00246A03">
        <w:rPr>
          <w:rFonts w:ascii="Arial" w:hAnsi="Arial" w:cs="Arial"/>
          <w:b/>
          <w:kern w:val="2"/>
          <w:sz w:val="20"/>
          <w:szCs w:val="20"/>
        </w:rPr>
        <w:tab/>
        <w:t>Temporary Lighting</w:t>
      </w:r>
      <w:r w:rsidRPr="00246A03">
        <w:rPr>
          <w:rFonts w:ascii="Arial" w:hAnsi="Arial" w:cs="Arial"/>
          <w:kern w:val="2"/>
          <w:sz w:val="20"/>
          <w:szCs w:val="20"/>
        </w:rPr>
        <w:t>. The temporary lighting system shall include the temporary light standard, luminaire, mast arm, conduit, wiring, power source, temporary metering per the local utility standards, and all related components and connections to the power source. Temporary lighting system shall meet the requirements of Section 715 unless otherwise approved by the Engineer. For temporary lighting, wood poles may be substituted for metal poles.</w:t>
      </w:r>
      <w:r w:rsidR="003272CB" w:rsidRPr="00246A03">
        <w:rPr>
          <w:rFonts w:ascii="Arial" w:hAnsi="Arial" w:cs="Arial"/>
          <w:kern w:val="2"/>
          <w:sz w:val="20"/>
          <w:szCs w:val="20"/>
        </w:rPr>
        <w:t xml:space="preserve">  </w:t>
      </w:r>
    </w:p>
    <w:p w14:paraId="3B8621D7" w14:textId="77777777" w:rsidR="00A10251" w:rsidRPr="00246A03" w:rsidRDefault="00A10251" w:rsidP="0013027B">
      <w:pPr>
        <w:tabs>
          <w:tab w:val="left" w:pos="540"/>
        </w:tabs>
        <w:rPr>
          <w:rFonts w:ascii="Arial" w:hAnsi="Arial" w:cs="Arial"/>
          <w:kern w:val="2"/>
          <w:sz w:val="20"/>
          <w:szCs w:val="20"/>
        </w:rPr>
      </w:pPr>
    </w:p>
    <w:p w14:paraId="191FCF80" w14:textId="77777777" w:rsidR="00D04179" w:rsidRPr="00246A03" w:rsidRDefault="00D04179" w:rsidP="0013027B">
      <w:pPr>
        <w:tabs>
          <w:tab w:val="left" w:pos="360"/>
        </w:tabs>
        <w:ind w:left="360" w:hanging="360"/>
        <w:rPr>
          <w:rFonts w:ascii="Arial" w:hAnsi="Arial" w:cs="Arial"/>
          <w:kern w:val="2"/>
          <w:sz w:val="20"/>
          <w:szCs w:val="20"/>
        </w:rPr>
      </w:pPr>
      <w:r w:rsidRPr="00246A03">
        <w:rPr>
          <w:rFonts w:ascii="Arial" w:hAnsi="Arial" w:cs="Arial"/>
          <w:kern w:val="2"/>
          <w:sz w:val="20"/>
          <w:szCs w:val="20"/>
        </w:rPr>
        <w:t>(a)</w:t>
      </w:r>
      <w:r w:rsidRPr="00246A03">
        <w:rPr>
          <w:rFonts w:ascii="Arial" w:hAnsi="Arial" w:cs="Arial"/>
          <w:kern w:val="2"/>
          <w:sz w:val="20"/>
          <w:szCs w:val="20"/>
        </w:rPr>
        <w:tab/>
      </w:r>
      <w:r w:rsidRPr="00246A03">
        <w:rPr>
          <w:rFonts w:ascii="Arial" w:hAnsi="Arial" w:cs="Arial"/>
          <w:i/>
          <w:kern w:val="2"/>
          <w:sz w:val="20"/>
          <w:szCs w:val="20"/>
        </w:rPr>
        <w:t>Temporary Lighting Levels</w:t>
      </w:r>
      <w:r w:rsidRPr="00246A03">
        <w:rPr>
          <w:rFonts w:ascii="Arial" w:hAnsi="Arial" w:cs="Arial"/>
          <w:kern w:val="2"/>
          <w:sz w:val="20"/>
          <w:szCs w:val="20"/>
        </w:rPr>
        <w:t>. Temporary lighting shall provide lighting levels equal to or exceeding the existing lighting levels and quality. Temporary luminaires shall meet backlight, uplight, and glare ratings listed in Table 715-1. Permanent luminaires shall meet all requirements listed in Section 715.</w:t>
      </w:r>
    </w:p>
    <w:p w14:paraId="3A9F7F3A" w14:textId="77777777" w:rsidR="00A10251" w:rsidRPr="00246A03" w:rsidRDefault="00A10251" w:rsidP="0013027B">
      <w:pPr>
        <w:tabs>
          <w:tab w:val="left" w:pos="540"/>
        </w:tabs>
        <w:rPr>
          <w:rFonts w:ascii="Arial" w:hAnsi="Arial" w:cs="Arial"/>
          <w:kern w:val="2"/>
          <w:sz w:val="20"/>
          <w:szCs w:val="20"/>
        </w:rPr>
      </w:pPr>
    </w:p>
    <w:p w14:paraId="74681725" w14:textId="30EAB401" w:rsidR="00D04179" w:rsidRPr="00246A03" w:rsidRDefault="00D04179" w:rsidP="0013027B">
      <w:pPr>
        <w:tabs>
          <w:tab w:val="left" w:pos="540"/>
        </w:tabs>
        <w:ind w:left="360"/>
        <w:rPr>
          <w:rFonts w:ascii="Arial" w:hAnsi="Arial" w:cs="Arial"/>
          <w:kern w:val="2"/>
          <w:sz w:val="20"/>
          <w:szCs w:val="20"/>
        </w:rPr>
      </w:pPr>
      <w:r w:rsidRPr="00246A03">
        <w:rPr>
          <w:rFonts w:ascii="Arial" w:hAnsi="Arial" w:cs="Arial"/>
          <w:kern w:val="2"/>
          <w:sz w:val="20"/>
          <w:szCs w:val="20"/>
        </w:rPr>
        <w:t>The Contractor shall keep the existing lighting system, the approve</w:t>
      </w:r>
      <w:r w:rsidR="00812D1C" w:rsidRPr="00246A03">
        <w:rPr>
          <w:rFonts w:ascii="Arial" w:hAnsi="Arial" w:cs="Arial"/>
          <w:kern w:val="2"/>
          <w:sz w:val="20"/>
          <w:szCs w:val="20"/>
        </w:rPr>
        <w:t>d</w:t>
      </w:r>
      <w:r w:rsidRPr="00246A03">
        <w:rPr>
          <w:rFonts w:ascii="Arial" w:hAnsi="Arial" w:cs="Arial"/>
          <w:kern w:val="2"/>
          <w:sz w:val="20"/>
          <w:szCs w:val="20"/>
        </w:rPr>
        <w:t xml:space="preserve"> temporary replacements, or </w:t>
      </w:r>
      <w:r w:rsidR="00812D1C" w:rsidRPr="00246A03">
        <w:rPr>
          <w:rFonts w:ascii="Arial" w:hAnsi="Arial" w:cs="Arial"/>
          <w:kern w:val="2"/>
          <w:sz w:val="20"/>
          <w:szCs w:val="20"/>
        </w:rPr>
        <w:t xml:space="preserve">the </w:t>
      </w:r>
      <w:r w:rsidRPr="00246A03">
        <w:rPr>
          <w:rFonts w:ascii="Arial" w:hAnsi="Arial" w:cs="Arial"/>
          <w:kern w:val="2"/>
          <w:sz w:val="20"/>
          <w:szCs w:val="20"/>
        </w:rPr>
        <w:t xml:space="preserve">temporary construction lighting in effective operation for the benefit of the traveling public during </w:t>
      </w:r>
      <w:r w:rsidR="00812D1C" w:rsidRPr="00246A03">
        <w:rPr>
          <w:rFonts w:ascii="Arial" w:hAnsi="Arial" w:cs="Arial"/>
          <w:kern w:val="2"/>
          <w:sz w:val="20"/>
          <w:szCs w:val="20"/>
        </w:rPr>
        <w:t>c</w:t>
      </w:r>
      <w:r w:rsidRPr="00246A03">
        <w:rPr>
          <w:rFonts w:ascii="Arial" w:hAnsi="Arial" w:cs="Arial"/>
          <w:kern w:val="2"/>
          <w:sz w:val="20"/>
          <w:szCs w:val="20"/>
        </w:rPr>
        <w:t xml:space="preserve">onstruction progress, except when shutdown is permitted to allow alteration or final removal of the system. Lighting system shutdowns shall not interfere with the regular lighting schedule unless otherwise permitted. Shutdown schedules are subject to approval by the Engineer. Existing installations to be removed shall be kept in operation until the new installations are </w:t>
      </w:r>
      <w:r w:rsidR="007B27FA" w:rsidRPr="00246A03">
        <w:rPr>
          <w:rFonts w:ascii="Arial" w:hAnsi="Arial" w:cs="Arial"/>
          <w:kern w:val="2"/>
          <w:sz w:val="20"/>
          <w:szCs w:val="20"/>
        </w:rPr>
        <w:t>operational</w:t>
      </w:r>
      <w:r w:rsidRPr="00246A03">
        <w:rPr>
          <w:rFonts w:ascii="Arial" w:hAnsi="Arial" w:cs="Arial"/>
          <w:kern w:val="2"/>
          <w:sz w:val="20"/>
          <w:szCs w:val="20"/>
        </w:rPr>
        <w:t>, or as otherwise directed by the Engineer.</w:t>
      </w:r>
    </w:p>
    <w:p w14:paraId="0F004B9B" w14:textId="77777777" w:rsidR="00A10251" w:rsidRPr="00246A03" w:rsidRDefault="00A10251" w:rsidP="0013027B">
      <w:pPr>
        <w:tabs>
          <w:tab w:val="left" w:pos="540"/>
        </w:tabs>
        <w:rPr>
          <w:rFonts w:ascii="Arial" w:hAnsi="Arial" w:cs="Arial"/>
          <w:kern w:val="2"/>
          <w:sz w:val="20"/>
          <w:szCs w:val="20"/>
        </w:rPr>
      </w:pPr>
    </w:p>
    <w:p w14:paraId="584CE8BE" w14:textId="48340713" w:rsidR="00D04179" w:rsidRPr="00246A03" w:rsidRDefault="00D04179" w:rsidP="0013027B">
      <w:pPr>
        <w:tabs>
          <w:tab w:val="left" w:pos="360"/>
        </w:tabs>
        <w:ind w:left="360"/>
        <w:rPr>
          <w:rFonts w:ascii="Arial" w:hAnsi="Arial" w:cs="Arial"/>
          <w:kern w:val="2"/>
          <w:sz w:val="20"/>
          <w:szCs w:val="20"/>
        </w:rPr>
      </w:pPr>
      <w:r w:rsidRPr="00246A03">
        <w:rPr>
          <w:rFonts w:ascii="Arial" w:hAnsi="Arial" w:cs="Arial"/>
          <w:kern w:val="2"/>
          <w:sz w:val="20"/>
          <w:szCs w:val="20"/>
        </w:rPr>
        <w:t xml:space="preserve">The Contractor shall maintain, provide, and install temporary roadway lighting within the project limits throughout the entire construction schedule. The contractor is responsible for the design and maintaining of all temporary roadway lighting throughout all stages of the project throughout the project duration. Use of the existing lighting system, temporary roadway lighting poles and installation of the permanent lighting shall be permitted to achieve the required lighting level criteria. </w:t>
      </w:r>
    </w:p>
    <w:p w14:paraId="6A2EAAD0" w14:textId="77777777" w:rsidR="00A10251" w:rsidRPr="00246A03" w:rsidRDefault="00A10251" w:rsidP="0013027B">
      <w:pPr>
        <w:tabs>
          <w:tab w:val="left" w:pos="540"/>
        </w:tabs>
        <w:rPr>
          <w:rFonts w:ascii="Arial" w:hAnsi="Arial" w:cs="Arial"/>
          <w:kern w:val="2"/>
          <w:sz w:val="20"/>
          <w:szCs w:val="20"/>
        </w:rPr>
      </w:pPr>
    </w:p>
    <w:p w14:paraId="19899612" w14:textId="3A625A4A" w:rsidR="00D04179" w:rsidRPr="00246A03" w:rsidRDefault="00D04179" w:rsidP="0013027B">
      <w:pPr>
        <w:tabs>
          <w:tab w:val="left" w:pos="540"/>
        </w:tabs>
        <w:ind w:left="360"/>
        <w:rPr>
          <w:rFonts w:ascii="Arial" w:hAnsi="Arial" w:cs="Arial"/>
          <w:kern w:val="2"/>
          <w:sz w:val="20"/>
          <w:szCs w:val="20"/>
        </w:rPr>
      </w:pPr>
      <w:r w:rsidRPr="00246A03">
        <w:rPr>
          <w:rFonts w:ascii="Arial" w:hAnsi="Arial" w:cs="Arial"/>
          <w:kern w:val="2"/>
          <w:sz w:val="20"/>
          <w:szCs w:val="20"/>
        </w:rPr>
        <w:t>The Contractor shall submit a design for approval of the temporary roadway lighting. The submission shall show direct association to the proposed staging and construction schedule. No work shall commence until a temporary lighting design is approved by the Engineer.</w:t>
      </w:r>
    </w:p>
    <w:p w14:paraId="34BB8C49" w14:textId="77777777" w:rsidR="00A10251" w:rsidRPr="00246A03" w:rsidRDefault="00A10251" w:rsidP="0013027B">
      <w:pPr>
        <w:tabs>
          <w:tab w:val="left" w:pos="540"/>
        </w:tabs>
        <w:rPr>
          <w:rFonts w:ascii="Arial" w:hAnsi="Arial" w:cs="Arial"/>
          <w:kern w:val="2"/>
          <w:sz w:val="20"/>
          <w:szCs w:val="20"/>
        </w:rPr>
      </w:pPr>
    </w:p>
    <w:p w14:paraId="447CD464" w14:textId="0252BB0B" w:rsidR="00D04179" w:rsidRPr="00246A03" w:rsidRDefault="00D04179" w:rsidP="0013027B">
      <w:pPr>
        <w:tabs>
          <w:tab w:val="left" w:pos="540"/>
        </w:tabs>
        <w:ind w:left="360"/>
        <w:rPr>
          <w:rFonts w:ascii="Arial" w:hAnsi="Arial" w:cs="Arial"/>
          <w:kern w:val="2"/>
          <w:sz w:val="20"/>
          <w:szCs w:val="20"/>
        </w:rPr>
      </w:pPr>
      <w:r w:rsidRPr="00246A03">
        <w:rPr>
          <w:rFonts w:ascii="Arial" w:hAnsi="Arial" w:cs="Arial"/>
          <w:kern w:val="2"/>
          <w:sz w:val="20"/>
          <w:szCs w:val="20"/>
        </w:rPr>
        <w:t xml:space="preserve">All luminaires that have been used for temporary lighting shall be cleaned before being reinstalled </w:t>
      </w:r>
      <w:r w:rsidR="007B27FA" w:rsidRPr="00246A03">
        <w:rPr>
          <w:rFonts w:ascii="Arial" w:hAnsi="Arial" w:cs="Arial"/>
          <w:kern w:val="2"/>
          <w:sz w:val="20"/>
          <w:szCs w:val="20"/>
        </w:rPr>
        <w:t>for other</w:t>
      </w:r>
      <w:r w:rsidRPr="00246A03">
        <w:rPr>
          <w:rFonts w:ascii="Arial" w:hAnsi="Arial" w:cs="Arial"/>
          <w:kern w:val="2"/>
          <w:sz w:val="20"/>
          <w:szCs w:val="20"/>
        </w:rPr>
        <w:t xml:space="preserve"> temporary lighting</w:t>
      </w:r>
      <w:r w:rsidR="007B27FA" w:rsidRPr="00246A03">
        <w:rPr>
          <w:rFonts w:ascii="Arial" w:hAnsi="Arial" w:cs="Arial"/>
          <w:kern w:val="2"/>
          <w:sz w:val="20"/>
          <w:szCs w:val="20"/>
        </w:rPr>
        <w:t xml:space="preserve"> locations</w:t>
      </w:r>
      <w:r w:rsidRPr="00246A03">
        <w:rPr>
          <w:rFonts w:ascii="Arial" w:hAnsi="Arial" w:cs="Arial"/>
          <w:kern w:val="2"/>
          <w:sz w:val="20"/>
          <w:szCs w:val="20"/>
        </w:rPr>
        <w:t xml:space="preserve">. The Contractor shall keep temporary </w:t>
      </w:r>
      <w:r w:rsidR="00484061" w:rsidRPr="00246A03">
        <w:rPr>
          <w:rFonts w:ascii="Arial" w:hAnsi="Arial" w:cs="Arial"/>
          <w:kern w:val="2"/>
          <w:sz w:val="20"/>
          <w:szCs w:val="20"/>
        </w:rPr>
        <w:t>c</w:t>
      </w:r>
      <w:r w:rsidRPr="00246A03">
        <w:rPr>
          <w:rFonts w:ascii="Arial" w:hAnsi="Arial" w:cs="Arial"/>
          <w:kern w:val="2"/>
          <w:sz w:val="20"/>
          <w:szCs w:val="20"/>
        </w:rPr>
        <w:t xml:space="preserve">onstruction lighting installations in effective </w:t>
      </w:r>
      <w:r w:rsidRPr="00246A03">
        <w:rPr>
          <w:rFonts w:ascii="Arial" w:hAnsi="Arial" w:cs="Arial"/>
          <w:kern w:val="2"/>
          <w:sz w:val="20"/>
          <w:szCs w:val="20"/>
        </w:rPr>
        <w:lastRenderedPageBreak/>
        <w:t>operation until they are no longer required for the protection of the traveling public.</w:t>
      </w:r>
    </w:p>
    <w:p w14:paraId="3ADE53F0" w14:textId="7E46E7D7" w:rsidR="007B27FA" w:rsidRPr="00246A03" w:rsidRDefault="007B27FA" w:rsidP="0013027B">
      <w:pPr>
        <w:tabs>
          <w:tab w:val="left" w:pos="540"/>
        </w:tabs>
        <w:ind w:left="360"/>
        <w:rPr>
          <w:rFonts w:ascii="Arial" w:hAnsi="Arial" w:cs="Arial"/>
          <w:kern w:val="2"/>
          <w:sz w:val="20"/>
          <w:szCs w:val="20"/>
        </w:rPr>
      </w:pPr>
    </w:p>
    <w:p w14:paraId="01392928" w14:textId="08EC955D" w:rsidR="007B27FA" w:rsidRPr="00246A03" w:rsidRDefault="007B27FA" w:rsidP="0013027B">
      <w:pPr>
        <w:tabs>
          <w:tab w:val="left" w:pos="540"/>
        </w:tabs>
        <w:ind w:left="360"/>
        <w:rPr>
          <w:rFonts w:ascii="Arial" w:hAnsi="Arial" w:cs="Arial"/>
          <w:kern w:val="2"/>
          <w:sz w:val="20"/>
          <w:szCs w:val="20"/>
        </w:rPr>
      </w:pPr>
      <w:r w:rsidRPr="00246A03">
        <w:rPr>
          <w:rFonts w:ascii="Arial" w:hAnsi="Arial" w:cs="Arial"/>
          <w:kern w:val="2"/>
          <w:sz w:val="20"/>
          <w:szCs w:val="20"/>
        </w:rPr>
        <w:t>Reusable equipment damaged when the Contractor is removing and salvaging existing material shall be replaced or repaired at the Contractor's expense.</w:t>
      </w:r>
    </w:p>
    <w:p w14:paraId="089FAEBE" w14:textId="77777777" w:rsidR="00A10251" w:rsidRPr="00246A03" w:rsidRDefault="00A10251" w:rsidP="0013027B">
      <w:pPr>
        <w:tabs>
          <w:tab w:val="left" w:pos="540"/>
        </w:tabs>
        <w:ind w:left="360"/>
        <w:rPr>
          <w:rFonts w:ascii="Arial" w:hAnsi="Arial" w:cs="Arial"/>
          <w:kern w:val="2"/>
          <w:sz w:val="20"/>
          <w:szCs w:val="20"/>
        </w:rPr>
      </w:pPr>
    </w:p>
    <w:p w14:paraId="03ECDCF2" w14:textId="0886CD3D" w:rsidR="00D04179" w:rsidRPr="00246A03" w:rsidRDefault="00D04179" w:rsidP="0013027B">
      <w:pPr>
        <w:tabs>
          <w:tab w:val="left" w:pos="360"/>
        </w:tabs>
        <w:ind w:left="360" w:hanging="360"/>
        <w:rPr>
          <w:rFonts w:ascii="Arial" w:hAnsi="Arial" w:cs="Arial"/>
          <w:kern w:val="2"/>
          <w:sz w:val="20"/>
          <w:szCs w:val="20"/>
        </w:rPr>
      </w:pPr>
      <w:r w:rsidRPr="00246A03">
        <w:rPr>
          <w:rFonts w:ascii="Arial" w:hAnsi="Arial" w:cs="Arial"/>
          <w:kern w:val="2"/>
          <w:sz w:val="20"/>
          <w:szCs w:val="20"/>
        </w:rPr>
        <w:t>(b)</w:t>
      </w:r>
      <w:r w:rsidRPr="00246A03">
        <w:rPr>
          <w:rFonts w:ascii="Arial" w:hAnsi="Arial" w:cs="Arial"/>
          <w:kern w:val="2"/>
          <w:sz w:val="20"/>
          <w:szCs w:val="20"/>
        </w:rPr>
        <w:tab/>
      </w:r>
      <w:r w:rsidRPr="00246A03">
        <w:rPr>
          <w:rFonts w:ascii="Arial" w:hAnsi="Arial" w:cs="Arial"/>
          <w:i/>
          <w:kern w:val="2"/>
          <w:sz w:val="20"/>
          <w:szCs w:val="20"/>
        </w:rPr>
        <w:t>Electrical Service</w:t>
      </w:r>
      <w:r w:rsidRPr="00246A03">
        <w:rPr>
          <w:rFonts w:ascii="Arial" w:hAnsi="Arial" w:cs="Arial"/>
          <w:kern w:val="2"/>
          <w:sz w:val="20"/>
          <w:szCs w:val="20"/>
        </w:rPr>
        <w:t xml:space="preserve">. The Contractor is responsible for all work </w:t>
      </w:r>
      <w:r w:rsidR="008C0E2F" w:rsidRPr="00246A03">
        <w:rPr>
          <w:rFonts w:ascii="Arial" w:hAnsi="Arial" w:cs="Arial"/>
          <w:kern w:val="2"/>
          <w:sz w:val="20"/>
          <w:szCs w:val="20"/>
        </w:rPr>
        <w:t xml:space="preserve">to gain approvals, coordinate with the appropriate electrical utility, and arrange for </w:t>
      </w:r>
      <w:r w:rsidRPr="00246A03">
        <w:rPr>
          <w:rFonts w:ascii="Arial" w:hAnsi="Arial" w:cs="Arial"/>
          <w:kern w:val="2"/>
          <w:sz w:val="20"/>
          <w:szCs w:val="20"/>
        </w:rPr>
        <w:t>service work to provide power source location</w:t>
      </w:r>
      <w:r w:rsidR="008C0E2F" w:rsidRPr="00246A03">
        <w:rPr>
          <w:rFonts w:ascii="Arial" w:hAnsi="Arial" w:cs="Arial"/>
          <w:kern w:val="2"/>
          <w:sz w:val="20"/>
          <w:szCs w:val="20"/>
        </w:rPr>
        <w:t>.</w:t>
      </w:r>
      <w:r w:rsidRPr="00246A03">
        <w:rPr>
          <w:rFonts w:ascii="Arial" w:hAnsi="Arial" w:cs="Arial"/>
          <w:kern w:val="2"/>
          <w:sz w:val="20"/>
          <w:szCs w:val="20"/>
        </w:rPr>
        <w:t xml:space="preserve"> </w:t>
      </w:r>
      <w:r w:rsidR="008C0E2F" w:rsidRPr="00246A03">
        <w:rPr>
          <w:rFonts w:ascii="Arial" w:hAnsi="Arial" w:cs="Arial"/>
          <w:kern w:val="2"/>
          <w:sz w:val="20"/>
          <w:szCs w:val="20"/>
        </w:rPr>
        <w:t xml:space="preserve">The contractor is also responsible for the </w:t>
      </w:r>
      <w:r w:rsidRPr="00246A03">
        <w:rPr>
          <w:rFonts w:ascii="Arial" w:hAnsi="Arial" w:cs="Arial"/>
          <w:kern w:val="2"/>
          <w:sz w:val="20"/>
          <w:szCs w:val="20"/>
        </w:rPr>
        <w:t>annual or monthly bill, and other tasks to provide electrical service for the temporary lighting.</w:t>
      </w:r>
    </w:p>
    <w:p w14:paraId="74FF2E33" w14:textId="77777777" w:rsidR="00A10251" w:rsidRPr="00246A03" w:rsidRDefault="00A10251" w:rsidP="0013027B">
      <w:pPr>
        <w:tabs>
          <w:tab w:val="left" w:pos="360"/>
        </w:tabs>
        <w:ind w:left="360" w:hanging="360"/>
        <w:rPr>
          <w:rFonts w:ascii="Arial" w:hAnsi="Arial" w:cs="Arial"/>
          <w:kern w:val="2"/>
          <w:sz w:val="20"/>
          <w:szCs w:val="20"/>
        </w:rPr>
      </w:pPr>
    </w:p>
    <w:p w14:paraId="302C8883" w14:textId="7E92A6C1" w:rsidR="00484061" w:rsidRPr="00246A03" w:rsidRDefault="00D04179" w:rsidP="0013027B">
      <w:pPr>
        <w:tabs>
          <w:tab w:val="left" w:pos="540"/>
        </w:tabs>
        <w:ind w:left="360" w:hanging="360"/>
        <w:rPr>
          <w:rFonts w:ascii="Arial" w:hAnsi="Arial" w:cs="Arial"/>
          <w:kern w:val="2"/>
          <w:sz w:val="20"/>
          <w:szCs w:val="20"/>
        </w:rPr>
      </w:pPr>
      <w:r w:rsidRPr="00246A03">
        <w:rPr>
          <w:rFonts w:ascii="Arial" w:hAnsi="Arial" w:cs="Arial"/>
          <w:kern w:val="2"/>
          <w:sz w:val="20"/>
          <w:szCs w:val="20"/>
        </w:rPr>
        <w:t>(c)</w:t>
      </w:r>
      <w:r w:rsidRPr="00246A03">
        <w:rPr>
          <w:rFonts w:ascii="Arial" w:hAnsi="Arial" w:cs="Arial"/>
          <w:kern w:val="2"/>
          <w:sz w:val="20"/>
          <w:szCs w:val="20"/>
        </w:rPr>
        <w:tab/>
      </w:r>
      <w:r w:rsidRPr="00246A03">
        <w:rPr>
          <w:rFonts w:ascii="Arial" w:hAnsi="Arial" w:cs="Arial"/>
          <w:i/>
          <w:kern w:val="2"/>
          <w:sz w:val="20"/>
          <w:szCs w:val="20"/>
        </w:rPr>
        <w:t>Existing Systems</w:t>
      </w:r>
      <w:r w:rsidRPr="00246A03">
        <w:rPr>
          <w:rFonts w:ascii="Arial" w:hAnsi="Arial" w:cs="Arial"/>
          <w:kern w:val="2"/>
          <w:sz w:val="20"/>
          <w:szCs w:val="20"/>
        </w:rPr>
        <w:t xml:space="preserve">. All circuits to lighting outside of Project scope shall stay energized without interruption. If damage is caused by the Contractors’ operations, damaged facilities shall be repaired or replaced promptly at </w:t>
      </w:r>
      <w:r w:rsidR="00843513" w:rsidRPr="00246A03">
        <w:rPr>
          <w:rFonts w:ascii="Arial" w:hAnsi="Arial" w:cs="Arial"/>
          <w:kern w:val="2"/>
          <w:sz w:val="20"/>
          <w:szCs w:val="20"/>
        </w:rPr>
        <w:t>the Contractor’s expense</w:t>
      </w:r>
      <w:r w:rsidR="00843513" w:rsidRPr="00246A03">
        <w:rPr>
          <w:rFonts w:ascii="Arial" w:hAnsi="Arial" w:cs="Arial"/>
          <w:strike/>
          <w:kern w:val="2"/>
          <w:sz w:val="20"/>
          <w:szCs w:val="20"/>
        </w:rPr>
        <w:t xml:space="preserve"> </w:t>
      </w:r>
      <w:r w:rsidRPr="00246A03">
        <w:rPr>
          <w:rFonts w:ascii="Arial" w:hAnsi="Arial" w:cs="Arial"/>
          <w:strike/>
          <w:kern w:val="2"/>
          <w:sz w:val="20"/>
          <w:szCs w:val="20"/>
        </w:rPr>
        <w:t>on</w:t>
      </w:r>
      <w:r w:rsidRPr="00246A03">
        <w:rPr>
          <w:rFonts w:ascii="Arial" w:hAnsi="Arial" w:cs="Arial"/>
          <w:kern w:val="2"/>
          <w:sz w:val="20"/>
          <w:szCs w:val="20"/>
        </w:rPr>
        <w:t xml:space="preserve">. </w:t>
      </w:r>
      <w:r w:rsidR="00484061" w:rsidRPr="00246A03">
        <w:rPr>
          <w:rFonts w:ascii="Arial" w:hAnsi="Arial" w:cs="Arial"/>
          <w:kern w:val="2"/>
          <w:sz w:val="20"/>
          <w:szCs w:val="20"/>
        </w:rPr>
        <w:t>Where roadways are to remain open to traffic and existing lighting systems are to be modified, the existing systems shall be kept in operation until the final connection to the modified circuit</w:t>
      </w:r>
      <w:r w:rsidR="00812D1C" w:rsidRPr="00246A03">
        <w:rPr>
          <w:rFonts w:ascii="Arial" w:hAnsi="Arial" w:cs="Arial"/>
          <w:kern w:val="2"/>
          <w:sz w:val="20"/>
          <w:szCs w:val="20"/>
        </w:rPr>
        <w:t>(s)</w:t>
      </w:r>
      <w:r w:rsidR="00484061" w:rsidRPr="00246A03">
        <w:rPr>
          <w:rFonts w:ascii="Arial" w:hAnsi="Arial" w:cs="Arial"/>
          <w:kern w:val="2"/>
          <w:sz w:val="20"/>
          <w:szCs w:val="20"/>
        </w:rPr>
        <w:t xml:space="preserve"> is made. The modified circuit</w:t>
      </w:r>
      <w:r w:rsidR="00812D1C" w:rsidRPr="00246A03">
        <w:rPr>
          <w:rFonts w:ascii="Arial" w:hAnsi="Arial" w:cs="Arial"/>
          <w:kern w:val="2"/>
          <w:sz w:val="20"/>
          <w:szCs w:val="20"/>
        </w:rPr>
        <w:t xml:space="preserve">(s) </w:t>
      </w:r>
      <w:r w:rsidR="00484061" w:rsidRPr="00246A03">
        <w:rPr>
          <w:rFonts w:ascii="Arial" w:hAnsi="Arial" w:cs="Arial"/>
          <w:kern w:val="2"/>
          <w:sz w:val="20"/>
          <w:szCs w:val="20"/>
        </w:rPr>
        <w:t>shall be complete and operating by nightfall of the same day the existing system is disconnected.</w:t>
      </w:r>
    </w:p>
    <w:p w14:paraId="2A195F5E" w14:textId="77777777" w:rsidR="00A10251" w:rsidRPr="00246A03" w:rsidRDefault="00A10251" w:rsidP="0013027B">
      <w:pPr>
        <w:tabs>
          <w:tab w:val="left" w:pos="540"/>
        </w:tabs>
        <w:rPr>
          <w:rFonts w:ascii="Arial" w:hAnsi="Arial" w:cs="Arial"/>
          <w:kern w:val="2"/>
          <w:sz w:val="20"/>
          <w:szCs w:val="20"/>
        </w:rPr>
      </w:pPr>
    </w:p>
    <w:p w14:paraId="551FE597" w14:textId="5C4722E9" w:rsidR="00D04179" w:rsidRPr="00246A03" w:rsidRDefault="00D04179" w:rsidP="0013027B">
      <w:pPr>
        <w:tabs>
          <w:tab w:val="left" w:pos="540"/>
        </w:tabs>
        <w:ind w:left="360"/>
        <w:rPr>
          <w:rFonts w:ascii="Arial" w:hAnsi="Arial" w:cs="Arial"/>
          <w:kern w:val="2"/>
          <w:sz w:val="20"/>
          <w:szCs w:val="20"/>
        </w:rPr>
      </w:pPr>
      <w:r w:rsidRPr="00246A03">
        <w:rPr>
          <w:rFonts w:ascii="Arial" w:hAnsi="Arial" w:cs="Arial"/>
          <w:kern w:val="2"/>
          <w:sz w:val="20"/>
          <w:szCs w:val="20"/>
        </w:rPr>
        <w:t>The Contractor shall determine the exact location of existing conduit runs and pull boxes before using equipment that may damage such facilities or interfere with any system.</w:t>
      </w:r>
      <w:r w:rsidR="00812D1C" w:rsidRPr="00246A03">
        <w:rPr>
          <w:rFonts w:ascii="Arial" w:hAnsi="Arial" w:cs="Arial"/>
          <w:kern w:val="2"/>
          <w:sz w:val="20"/>
          <w:szCs w:val="20"/>
        </w:rPr>
        <w:t xml:space="preserve"> </w:t>
      </w:r>
    </w:p>
    <w:p w14:paraId="0B8DEEE8" w14:textId="77777777" w:rsidR="00A10251" w:rsidRPr="00246A03" w:rsidRDefault="00A10251" w:rsidP="0013027B">
      <w:pPr>
        <w:tabs>
          <w:tab w:val="left" w:pos="540"/>
        </w:tabs>
        <w:rPr>
          <w:rFonts w:ascii="Arial" w:hAnsi="Arial" w:cs="Arial"/>
          <w:kern w:val="2"/>
          <w:sz w:val="20"/>
          <w:szCs w:val="20"/>
        </w:rPr>
      </w:pPr>
    </w:p>
    <w:p w14:paraId="7898D974" w14:textId="0D12E6C0" w:rsidR="00D04179" w:rsidRPr="00246A03" w:rsidRDefault="00D04179" w:rsidP="0013027B">
      <w:pPr>
        <w:tabs>
          <w:tab w:val="left" w:pos="540"/>
        </w:tabs>
        <w:ind w:left="360"/>
        <w:rPr>
          <w:rFonts w:ascii="Arial" w:hAnsi="Arial" w:cs="Arial"/>
          <w:kern w:val="2"/>
          <w:sz w:val="20"/>
          <w:szCs w:val="20"/>
        </w:rPr>
      </w:pPr>
      <w:r w:rsidRPr="00246A03">
        <w:rPr>
          <w:rFonts w:ascii="Arial" w:hAnsi="Arial" w:cs="Arial"/>
          <w:kern w:val="2"/>
          <w:sz w:val="20"/>
          <w:szCs w:val="20"/>
        </w:rPr>
        <w:t xml:space="preserve">Existing materials which interfere with or which are incompatible with new </w:t>
      </w:r>
      <w:r w:rsidR="00484061" w:rsidRPr="00246A03">
        <w:rPr>
          <w:rFonts w:ascii="Arial" w:hAnsi="Arial" w:cs="Arial"/>
          <w:kern w:val="2"/>
          <w:sz w:val="20"/>
          <w:szCs w:val="20"/>
        </w:rPr>
        <w:t>c</w:t>
      </w:r>
      <w:r w:rsidRPr="00246A03">
        <w:rPr>
          <w:rFonts w:ascii="Arial" w:hAnsi="Arial" w:cs="Arial"/>
          <w:kern w:val="2"/>
          <w:sz w:val="20"/>
          <w:szCs w:val="20"/>
        </w:rPr>
        <w:t xml:space="preserve">onstruction shall be removed or salvaged in the order directed or approved, before completion of the new </w:t>
      </w:r>
      <w:r w:rsidR="00484061" w:rsidRPr="00246A03">
        <w:rPr>
          <w:rFonts w:ascii="Arial" w:hAnsi="Arial" w:cs="Arial"/>
          <w:kern w:val="2"/>
          <w:sz w:val="20"/>
          <w:szCs w:val="20"/>
        </w:rPr>
        <w:t>c</w:t>
      </w:r>
      <w:r w:rsidRPr="00246A03">
        <w:rPr>
          <w:rFonts w:ascii="Arial" w:hAnsi="Arial" w:cs="Arial"/>
          <w:kern w:val="2"/>
          <w:sz w:val="20"/>
          <w:szCs w:val="20"/>
        </w:rPr>
        <w:t>onstruction. The Contractor shall notify CDOT and the appropriate utility at least four calendar days in advance of removing or salvaging the existing materials. Material damaged by the removal and salvage operations shall be repaired or replaced at the Contractor’s expense.</w:t>
      </w:r>
    </w:p>
    <w:p w14:paraId="0D8C3904" w14:textId="77777777" w:rsidR="00086748" w:rsidRPr="00246A03" w:rsidRDefault="00086748" w:rsidP="0013027B">
      <w:pPr>
        <w:tabs>
          <w:tab w:val="left" w:pos="540"/>
        </w:tabs>
        <w:ind w:left="360"/>
        <w:rPr>
          <w:rFonts w:ascii="Arial" w:hAnsi="Arial" w:cs="Arial"/>
          <w:kern w:val="2"/>
          <w:sz w:val="20"/>
          <w:szCs w:val="20"/>
        </w:rPr>
      </w:pPr>
    </w:p>
    <w:p w14:paraId="1ADB2E5B" w14:textId="65A177E2" w:rsidR="00D04179" w:rsidRPr="00246A03" w:rsidRDefault="00D04179" w:rsidP="0013027B">
      <w:pPr>
        <w:tabs>
          <w:tab w:val="left" w:pos="360"/>
        </w:tabs>
        <w:ind w:left="360" w:hanging="360"/>
        <w:rPr>
          <w:rFonts w:ascii="Arial" w:hAnsi="Arial" w:cs="Arial"/>
          <w:strike/>
          <w:kern w:val="2"/>
          <w:sz w:val="20"/>
          <w:szCs w:val="20"/>
        </w:rPr>
      </w:pPr>
      <w:r w:rsidRPr="00246A03">
        <w:rPr>
          <w:rFonts w:ascii="Arial" w:hAnsi="Arial" w:cs="Arial"/>
          <w:kern w:val="2"/>
          <w:sz w:val="20"/>
          <w:szCs w:val="20"/>
        </w:rPr>
        <w:t>(d)</w:t>
      </w:r>
      <w:r w:rsidRPr="00246A03">
        <w:rPr>
          <w:rFonts w:ascii="Arial" w:hAnsi="Arial" w:cs="Arial"/>
          <w:kern w:val="2"/>
          <w:sz w:val="20"/>
          <w:szCs w:val="20"/>
        </w:rPr>
        <w:tab/>
      </w:r>
      <w:r w:rsidRPr="00246A03">
        <w:rPr>
          <w:rFonts w:ascii="Arial" w:hAnsi="Arial" w:cs="Arial"/>
          <w:i/>
          <w:kern w:val="2"/>
          <w:sz w:val="20"/>
          <w:szCs w:val="20"/>
        </w:rPr>
        <w:t>Temporary Service</w:t>
      </w:r>
      <w:r w:rsidRPr="00246A03">
        <w:rPr>
          <w:rFonts w:ascii="Arial" w:hAnsi="Arial" w:cs="Arial"/>
          <w:kern w:val="2"/>
          <w:sz w:val="20"/>
          <w:szCs w:val="20"/>
        </w:rPr>
        <w:t xml:space="preserve">. </w:t>
      </w:r>
    </w:p>
    <w:p w14:paraId="73888231" w14:textId="77777777" w:rsidR="00086748" w:rsidRPr="00246A03" w:rsidRDefault="00086748" w:rsidP="0013027B">
      <w:pPr>
        <w:tabs>
          <w:tab w:val="left" w:pos="540"/>
        </w:tabs>
        <w:rPr>
          <w:rFonts w:ascii="Arial" w:hAnsi="Arial" w:cs="Arial"/>
          <w:strike/>
          <w:kern w:val="2"/>
          <w:sz w:val="20"/>
          <w:szCs w:val="20"/>
        </w:rPr>
      </w:pPr>
    </w:p>
    <w:p w14:paraId="658E0C3C" w14:textId="5D40FFAC" w:rsidR="00D04179" w:rsidRPr="00246A03" w:rsidRDefault="00D04179" w:rsidP="0013027B">
      <w:pPr>
        <w:tabs>
          <w:tab w:val="left" w:pos="540"/>
        </w:tabs>
        <w:ind w:left="360"/>
        <w:rPr>
          <w:rFonts w:ascii="Arial" w:hAnsi="Arial" w:cs="Arial"/>
          <w:kern w:val="2"/>
          <w:sz w:val="20"/>
          <w:szCs w:val="20"/>
        </w:rPr>
      </w:pPr>
      <w:r w:rsidRPr="00246A03">
        <w:rPr>
          <w:rFonts w:ascii="Arial" w:hAnsi="Arial" w:cs="Arial"/>
          <w:kern w:val="2"/>
          <w:sz w:val="20"/>
          <w:szCs w:val="20"/>
        </w:rPr>
        <w:t xml:space="preserve">All temporary lighting standards and temporary meters shall be </w:t>
      </w:r>
      <w:r w:rsidR="00484061" w:rsidRPr="00246A03">
        <w:rPr>
          <w:rFonts w:ascii="Arial" w:hAnsi="Arial" w:cs="Arial"/>
          <w:kern w:val="2"/>
          <w:sz w:val="20"/>
          <w:szCs w:val="20"/>
        </w:rPr>
        <w:t xml:space="preserve">located outside of the clear zone, or </w:t>
      </w:r>
      <w:r w:rsidRPr="00246A03">
        <w:rPr>
          <w:rFonts w:ascii="Arial" w:hAnsi="Arial" w:cs="Arial"/>
          <w:kern w:val="2"/>
          <w:sz w:val="20"/>
          <w:szCs w:val="20"/>
        </w:rPr>
        <w:t>protected behind</w:t>
      </w:r>
      <w:r w:rsidR="008C0E2F" w:rsidRPr="00246A03">
        <w:rPr>
          <w:rFonts w:ascii="Arial" w:hAnsi="Arial" w:cs="Arial"/>
          <w:kern w:val="2"/>
          <w:sz w:val="20"/>
          <w:szCs w:val="20"/>
        </w:rPr>
        <w:t xml:space="preserve"> appropriate</w:t>
      </w:r>
      <w:r w:rsidRPr="00246A03">
        <w:rPr>
          <w:rFonts w:ascii="Arial" w:hAnsi="Arial" w:cs="Arial"/>
          <w:kern w:val="2"/>
          <w:sz w:val="20"/>
          <w:szCs w:val="20"/>
        </w:rPr>
        <w:t xml:space="preserve"> barrier or impact attenuator, as approved by the Engineer. </w:t>
      </w:r>
    </w:p>
    <w:p w14:paraId="2AE723EC" w14:textId="77777777" w:rsidR="00086748" w:rsidRPr="00246A03" w:rsidRDefault="00086748" w:rsidP="0013027B">
      <w:pPr>
        <w:tabs>
          <w:tab w:val="left" w:pos="540"/>
        </w:tabs>
        <w:rPr>
          <w:rFonts w:ascii="Arial" w:hAnsi="Arial" w:cs="Arial"/>
          <w:kern w:val="2"/>
          <w:sz w:val="20"/>
          <w:szCs w:val="20"/>
        </w:rPr>
      </w:pPr>
    </w:p>
    <w:p w14:paraId="157835F6" w14:textId="4902087F" w:rsidR="00D04179" w:rsidRPr="00246A03" w:rsidRDefault="00086748" w:rsidP="0013027B">
      <w:pPr>
        <w:tabs>
          <w:tab w:val="left" w:pos="540"/>
        </w:tabs>
        <w:ind w:left="360"/>
        <w:rPr>
          <w:rFonts w:ascii="Arial" w:hAnsi="Arial" w:cs="Arial"/>
          <w:kern w:val="2"/>
          <w:sz w:val="20"/>
          <w:szCs w:val="20"/>
        </w:rPr>
      </w:pPr>
      <w:r w:rsidRPr="00246A03">
        <w:rPr>
          <w:rFonts w:ascii="Arial" w:hAnsi="Arial" w:cs="Arial"/>
          <w:kern w:val="2"/>
          <w:sz w:val="20"/>
          <w:szCs w:val="20"/>
        </w:rPr>
        <w:t xml:space="preserve">The </w:t>
      </w:r>
      <w:r w:rsidR="00D04179" w:rsidRPr="00246A03">
        <w:rPr>
          <w:rFonts w:ascii="Arial" w:hAnsi="Arial" w:cs="Arial"/>
          <w:kern w:val="2"/>
          <w:sz w:val="20"/>
          <w:szCs w:val="20"/>
        </w:rPr>
        <w:t>Contractor shall install and energize the temporary lighting system prior to de-energizing and removing the existing lighting system.</w:t>
      </w:r>
    </w:p>
    <w:p w14:paraId="753C51FE" w14:textId="77777777" w:rsidR="00086748" w:rsidRPr="00246A03" w:rsidRDefault="00086748" w:rsidP="0013027B">
      <w:pPr>
        <w:tabs>
          <w:tab w:val="left" w:pos="540"/>
        </w:tabs>
        <w:rPr>
          <w:rFonts w:ascii="Arial" w:hAnsi="Arial" w:cs="Arial"/>
          <w:kern w:val="2"/>
          <w:sz w:val="20"/>
          <w:szCs w:val="20"/>
        </w:rPr>
      </w:pPr>
    </w:p>
    <w:p w14:paraId="3FBAE1E1" w14:textId="50FCFAF2" w:rsidR="00D04179" w:rsidRPr="00246A03" w:rsidRDefault="00D04179" w:rsidP="0013027B">
      <w:pPr>
        <w:tabs>
          <w:tab w:val="left" w:pos="540"/>
        </w:tabs>
        <w:ind w:left="360"/>
        <w:rPr>
          <w:rFonts w:ascii="Arial" w:hAnsi="Arial" w:cs="Arial"/>
          <w:kern w:val="2"/>
          <w:sz w:val="20"/>
          <w:szCs w:val="20"/>
        </w:rPr>
      </w:pPr>
      <w:r w:rsidRPr="00246A03">
        <w:rPr>
          <w:rFonts w:ascii="Arial" w:hAnsi="Arial" w:cs="Arial"/>
          <w:kern w:val="2"/>
          <w:sz w:val="20"/>
          <w:szCs w:val="20"/>
        </w:rPr>
        <w:t xml:space="preserve">The Contractor shall be responsible for obtaining and paying for temporary power through the duration of the project. The Contractor shall be responsible for removing the temporary lighting system after the permanent lighting system has been installed and energized. </w:t>
      </w:r>
      <w:r w:rsidR="003616B0" w:rsidRPr="00246A03">
        <w:rPr>
          <w:rFonts w:ascii="Arial" w:hAnsi="Arial" w:cs="Arial"/>
          <w:kern w:val="2"/>
          <w:sz w:val="20"/>
          <w:szCs w:val="20"/>
        </w:rPr>
        <w:t xml:space="preserve">The Contractor shall be responsible for notifying CDOT and the appropriate utility of cancellation of temporary electrical service. </w:t>
      </w:r>
      <w:r w:rsidRPr="00246A03">
        <w:rPr>
          <w:rFonts w:ascii="Arial" w:hAnsi="Arial" w:cs="Arial"/>
          <w:kern w:val="2"/>
          <w:sz w:val="20"/>
          <w:szCs w:val="20"/>
        </w:rPr>
        <w:t>After removing the temporary lighting and temporary meter, the Contractor shall be responsible for canceling the temporary power service with the utility.</w:t>
      </w:r>
    </w:p>
    <w:p w14:paraId="0D741A01" w14:textId="77777777" w:rsidR="00086748" w:rsidRPr="00246A03" w:rsidRDefault="00086748" w:rsidP="0013027B">
      <w:pPr>
        <w:tabs>
          <w:tab w:val="left" w:pos="540"/>
        </w:tabs>
        <w:rPr>
          <w:rFonts w:ascii="Arial" w:hAnsi="Arial" w:cs="Arial"/>
          <w:kern w:val="2"/>
          <w:sz w:val="20"/>
          <w:szCs w:val="20"/>
        </w:rPr>
      </w:pPr>
    </w:p>
    <w:p w14:paraId="7F784176" w14:textId="53916F9F" w:rsidR="00D04179" w:rsidRPr="00246A03" w:rsidRDefault="00D04179" w:rsidP="0013027B">
      <w:pPr>
        <w:tabs>
          <w:tab w:val="left" w:pos="540"/>
        </w:tabs>
        <w:rPr>
          <w:rFonts w:ascii="Arial" w:hAnsi="Arial" w:cs="Arial"/>
          <w:kern w:val="2"/>
          <w:sz w:val="20"/>
          <w:szCs w:val="20"/>
        </w:rPr>
      </w:pPr>
      <w:r w:rsidRPr="00246A03">
        <w:rPr>
          <w:rFonts w:ascii="Arial" w:hAnsi="Arial" w:cs="Arial"/>
          <w:b/>
          <w:kern w:val="2"/>
          <w:sz w:val="20"/>
          <w:szCs w:val="20"/>
        </w:rPr>
        <w:t>613.12</w:t>
      </w:r>
      <w:r w:rsidRPr="00246A03">
        <w:rPr>
          <w:rFonts w:ascii="Arial" w:hAnsi="Arial" w:cs="Arial"/>
          <w:b/>
          <w:kern w:val="2"/>
          <w:sz w:val="20"/>
          <w:szCs w:val="20"/>
        </w:rPr>
        <w:tab/>
        <w:t>Testing</w:t>
      </w:r>
      <w:r w:rsidRPr="00246A03">
        <w:rPr>
          <w:rFonts w:ascii="Arial" w:hAnsi="Arial" w:cs="Arial"/>
          <w:kern w:val="2"/>
          <w:sz w:val="20"/>
          <w:szCs w:val="20"/>
        </w:rPr>
        <w:t>. Prior to final acceptance, the Contractor shall demonstrate to the Engineer's satisfaction that all electrical and lighting equipment installations are in proper working condition. Temporary power and all cable connections required for testing shall be provided by the Contractor.</w:t>
      </w:r>
    </w:p>
    <w:p w14:paraId="5124A6D3" w14:textId="77777777" w:rsidR="00086748" w:rsidRPr="00246A03" w:rsidRDefault="00086748" w:rsidP="0013027B">
      <w:pPr>
        <w:tabs>
          <w:tab w:val="left" w:pos="540"/>
        </w:tabs>
        <w:rPr>
          <w:rFonts w:ascii="Arial" w:hAnsi="Arial" w:cs="Arial"/>
          <w:kern w:val="2"/>
          <w:sz w:val="20"/>
          <w:szCs w:val="20"/>
        </w:rPr>
      </w:pPr>
    </w:p>
    <w:p w14:paraId="43744C12" w14:textId="5EE48948"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The Contractor shall operate the lighting system from sunset to sunrise for ten consecutive days. Light sources, drivers or power sources, power generators, control systems</w:t>
      </w:r>
      <w:r w:rsidR="00C00D81" w:rsidRPr="00246A03">
        <w:rPr>
          <w:rFonts w:ascii="Arial" w:hAnsi="Arial" w:cs="Arial"/>
          <w:kern w:val="2"/>
          <w:sz w:val="20"/>
          <w:szCs w:val="20"/>
        </w:rPr>
        <w:t>,</w:t>
      </w:r>
      <w:r w:rsidRPr="00246A03">
        <w:rPr>
          <w:rFonts w:ascii="Arial" w:hAnsi="Arial" w:cs="Arial"/>
          <w:kern w:val="2"/>
          <w:sz w:val="20"/>
          <w:szCs w:val="20"/>
        </w:rPr>
        <w:t xml:space="preserve"> or photoelectric control that fail shall be replaced immediately. </w:t>
      </w:r>
      <w:r w:rsidR="003616B0" w:rsidRPr="00246A03">
        <w:rPr>
          <w:rFonts w:ascii="Arial" w:hAnsi="Arial" w:cs="Arial"/>
          <w:kern w:val="2"/>
          <w:sz w:val="20"/>
          <w:szCs w:val="20"/>
        </w:rPr>
        <w:t>R</w:t>
      </w:r>
      <w:r w:rsidRPr="00246A03">
        <w:rPr>
          <w:rFonts w:ascii="Arial" w:hAnsi="Arial" w:cs="Arial"/>
          <w:kern w:val="2"/>
          <w:sz w:val="20"/>
          <w:szCs w:val="20"/>
        </w:rPr>
        <w:t>eplacement of these items will not require a restart of the test.</w:t>
      </w:r>
    </w:p>
    <w:p w14:paraId="7F7623A8" w14:textId="77777777" w:rsidR="00086748" w:rsidRPr="00246A03" w:rsidRDefault="00086748" w:rsidP="0013027B">
      <w:pPr>
        <w:tabs>
          <w:tab w:val="left" w:pos="540"/>
        </w:tabs>
        <w:rPr>
          <w:rFonts w:ascii="Arial" w:hAnsi="Arial" w:cs="Arial"/>
          <w:kern w:val="2"/>
          <w:sz w:val="20"/>
          <w:szCs w:val="20"/>
        </w:rPr>
      </w:pPr>
    </w:p>
    <w:p w14:paraId="43BE70E1" w14:textId="625CA53D"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The Contractor shall perform grounding tests at each grounding system location including light standards, lighting control centers, meter power pedestals, and other grounding electrode locations. Grounding tests shall show that the ground resistance is 10 ohms or less. If the measured resistance to ground exceeds 10 ohms, additional grounding electrodes shall be</w:t>
      </w:r>
      <w:r w:rsidR="009D3245" w:rsidRPr="00246A03">
        <w:rPr>
          <w:rFonts w:ascii="Arial" w:hAnsi="Arial" w:cs="Arial"/>
          <w:kern w:val="2"/>
          <w:sz w:val="20"/>
          <w:szCs w:val="20"/>
        </w:rPr>
        <w:t xml:space="preserve"> </w:t>
      </w:r>
      <w:r w:rsidRPr="00246A03">
        <w:rPr>
          <w:rFonts w:ascii="Arial" w:hAnsi="Arial" w:cs="Arial"/>
          <w:kern w:val="2"/>
          <w:sz w:val="20"/>
          <w:szCs w:val="20"/>
        </w:rPr>
        <w:t>added to the grounding electrode system</w:t>
      </w:r>
      <w:r w:rsidR="00843513" w:rsidRPr="00246A03">
        <w:rPr>
          <w:rFonts w:ascii="Arial" w:hAnsi="Arial" w:cs="Arial"/>
          <w:kern w:val="2"/>
          <w:sz w:val="20"/>
          <w:szCs w:val="20"/>
        </w:rPr>
        <w:t xml:space="preserve"> </w:t>
      </w:r>
      <w:r w:rsidR="003616B0" w:rsidRPr="00246A03">
        <w:rPr>
          <w:rFonts w:ascii="Arial" w:hAnsi="Arial" w:cs="Arial"/>
          <w:kern w:val="2"/>
          <w:sz w:val="20"/>
          <w:szCs w:val="20"/>
        </w:rPr>
        <w:t>at the Contractor’s cost</w:t>
      </w:r>
      <w:r w:rsidRPr="00246A03">
        <w:rPr>
          <w:rFonts w:ascii="Arial" w:hAnsi="Arial" w:cs="Arial"/>
          <w:kern w:val="2"/>
          <w:sz w:val="20"/>
          <w:szCs w:val="20"/>
        </w:rPr>
        <w:t>.</w:t>
      </w:r>
    </w:p>
    <w:p w14:paraId="48312213" w14:textId="77777777" w:rsidR="00086748" w:rsidRPr="00246A03" w:rsidRDefault="00086748" w:rsidP="0013027B">
      <w:pPr>
        <w:tabs>
          <w:tab w:val="left" w:pos="540"/>
        </w:tabs>
        <w:rPr>
          <w:rFonts w:ascii="Arial" w:hAnsi="Arial" w:cs="Arial"/>
          <w:kern w:val="2"/>
          <w:sz w:val="20"/>
          <w:szCs w:val="20"/>
        </w:rPr>
      </w:pPr>
    </w:p>
    <w:p w14:paraId="7BFD31D7" w14:textId="10259E35" w:rsidR="00D04179"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 xml:space="preserve">The Contractor shall perform voltage drop tests at </w:t>
      </w:r>
      <w:r w:rsidR="003616B0" w:rsidRPr="00246A03">
        <w:rPr>
          <w:rFonts w:ascii="Arial" w:hAnsi="Arial" w:cs="Arial"/>
          <w:kern w:val="2"/>
          <w:sz w:val="20"/>
          <w:szCs w:val="20"/>
        </w:rPr>
        <w:t xml:space="preserve">a </w:t>
      </w:r>
      <w:r w:rsidRPr="00246A03">
        <w:rPr>
          <w:rFonts w:ascii="Arial" w:hAnsi="Arial" w:cs="Arial"/>
          <w:kern w:val="2"/>
          <w:sz w:val="20"/>
          <w:szCs w:val="20"/>
        </w:rPr>
        <w:t xml:space="preserve">point </w:t>
      </w:r>
      <w:r w:rsidRPr="00246A03">
        <w:rPr>
          <w:rFonts w:ascii="Arial" w:hAnsi="Arial" w:cs="Arial"/>
          <w:strike/>
          <w:kern w:val="2"/>
          <w:sz w:val="20"/>
          <w:szCs w:val="20"/>
        </w:rPr>
        <w:t>on</w:t>
      </w:r>
      <w:r w:rsidRPr="00246A03">
        <w:rPr>
          <w:rFonts w:ascii="Arial" w:hAnsi="Arial" w:cs="Arial"/>
          <w:kern w:val="2"/>
          <w:sz w:val="20"/>
          <w:szCs w:val="20"/>
        </w:rPr>
        <w:t xml:space="preserve"> </w:t>
      </w:r>
      <w:r w:rsidR="003616B0" w:rsidRPr="00246A03">
        <w:rPr>
          <w:rFonts w:ascii="Arial" w:hAnsi="Arial" w:cs="Arial"/>
          <w:kern w:val="2"/>
          <w:sz w:val="20"/>
          <w:szCs w:val="20"/>
        </w:rPr>
        <w:t xml:space="preserve">farthest from </w:t>
      </w:r>
      <w:r w:rsidRPr="00246A03">
        <w:rPr>
          <w:rFonts w:ascii="Arial" w:hAnsi="Arial" w:cs="Arial"/>
          <w:kern w:val="2"/>
          <w:sz w:val="20"/>
          <w:szCs w:val="20"/>
        </w:rPr>
        <w:t xml:space="preserve">each circuit such that voltage drop is </w:t>
      </w:r>
      <w:r w:rsidRPr="00246A03">
        <w:rPr>
          <w:rFonts w:ascii="Arial" w:hAnsi="Arial" w:cs="Arial"/>
          <w:kern w:val="2"/>
          <w:sz w:val="20"/>
          <w:szCs w:val="20"/>
        </w:rPr>
        <w:lastRenderedPageBreak/>
        <w:t>within 3 percent of supply voltage.</w:t>
      </w:r>
    </w:p>
    <w:p w14:paraId="2D622740" w14:textId="77777777" w:rsidR="00086748" w:rsidRPr="00246A03" w:rsidRDefault="00086748" w:rsidP="0013027B">
      <w:pPr>
        <w:tabs>
          <w:tab w:val="left" w:pos="540"/>
        </w:tabs>
        <w:rPr>
          <w:rFonts w:ascii="Arial" w:hAnsi="Arial" w:cs="Arial"/>
          <w:kern w:val="2"/>
          <w:sz w:val="20"/>
          <w:szCs w:val="20"/>
        </w:rPr>
      </w:pPr>
    </w:p>
    <w:p w14:paraId="09D70E2D" w14:textId="4F0C7E9D" w:rsidR="0088681C" w:rsidRPr="00246A03" w:rsidRDefault="00D04179" w:rsidP="0013027B">
      <w:pPr>
        <w:tabs>
          <w:tab w:val="left" w:pos="540"/>
        </w:tabs>
        <w:rPr>
          <w:rFonts w:ascii="Arial" w:hAnsi="Arial" w:cs="Arial"/>
          <w:kern w:val="2"/>
          <w:sz w:val="20"/>
          <w:szCs w:val="20"/>
        </w:rPr>
      </w:pPr>
      <w:r w:rsidRPr="00246A03">
        <w:rPr>
          <w:rFonts w:ascii="Arial" w:hAnsi="Arial" w:cs="Arial"/>
          <w:kern w:val="2"/>
          <w:sz w:val="20"/>
          <w:szCs w:val="20"/>
        </w:rPr>
        <w:t>The Contractor shall certify the records of all testing including grounding, voltage drop (within 3 percent) and other required tests as meeting specification requirements and submit the records to the Engineer.</w:t>
      </w:r>
    </w:p>
    <w:p w14:paraId="25C02FD9" w14:textId="77777777" w:rsidR="00A42778" w:rsidRPr="00246A03" w:rsidRDefault="00A42778" w:rsidP="0013027B">
      <w:pPr>
        <w:ind w:left="1080"/>
        <w:rPr>
          <w:rFonts w:ascii="Arial" w:hAnsi="Arial" w:cs="Arial"/>
          <w:b/>
          <w:bCs/>
          <w:kern w:val="2"/>
          <w:sz w:val="20"/>
          <w:szCs w:val="20"/>
        </w:rPr>
      </w:pPr>
    </w:p>
    <w:p w14:paraId="5EBCCF62" w14:textId="2BB5A414" w:rsidR="001B0EC1" w:rsidRPr="00246A03" w:rsidRDefault="001B0EC1" w:rsidP="0013027B">
      <w:pPr>
        <w:jc w:val="center"/>
        <w:rPr>
          <w:rFonts w:ascii="Arial" w:hAnsi="Arial" w:cs="Arial"/>
          <w:b/>
          <w:bCs/>
          <w:kern w:val="2"/>
          <w:sz w:val="20"/>
          <w:szCs w:val="20"/>
        </w:rPr>
      </w:pPr>
      <w:r w:rsidRPr="00246A03">
        <w:rPr>
          <w:rFonts w:ascii="Arial" w:hAnsi="Arial" w:cs="Arial"/>
          <w:b/>
          <w:bCs/>
          <w:kern w:val="2"/>
          <w:sz w:val="20"/>
          <w:szCs w:val="20"/>
        </w:rPr>
        <w:t>METHOD OF MEASUREMENT</w:t>
      </w:r>
    </w:p>
    <w:p w14:paraId="726468C2" w14:textId="77777777" w:rsidR="0086627E" w:rsidRPr="00246A03" w:rsidRDefault="0086627E" w:rsidP="0013027B">
      <w:pPr>
        <w:jc w:val="center"/>
        <w:rPr>
          <w:rFonts w:ascii="Arial" w:hAnsi="Arial" w:cs="Arial"/>
          <w:kern w:val="2"/>
          <w:sz w:val="20"/>
          <w:szCs w:val="20"/>
        </w:rPr>
      </w:pPr>
    </w:p>
    <w:p w14:paraId="3A2178F2" w14:textId="222C54DE" w:rsidR="00985722" w:rsidRPr="00246A03" w:rsidRDefault="00985722" w:rsidP="0013027B">
      <w:pPr>
        <w:rPr>
          <w:rFonts w:ascii="Arial" w:hAnsi="Arial" w:cs="Arial"/>
          <w:kern w:val="2"/>
          <w:sz w:val="20"/>
          <w:szCs w:val="20"/>
        </w:rPr>
      </w:pPr>
      <w:r w:rsidRPr="00246A03">
        <w:rPr>
          <w:rFonts w:ascii="Arial" w:hAnsi="Arial" w:cs="Arial"/>
          <w:b/>
          <w:bCs/>
          <w:kern w:val="2"/>
          <w:sz w:val="20"/>
          <w:szCs w:val="20"/>
        </w:rPr>
        <w:t xml:space="preserve">613.13 </w:t>
      </w:r>
      <w:r w:rsidRPr="00246A03">
        <w:rPr>
          <w:rFonts w:ascii="Arial" w:hAnsi="Arial" w:cs="Arial"/>
          <w:kern w:val="2"/>
          <w:sz w:val="20"/>
          <w:szCs w:val="20"/>
        </w:rPr>
        <w:t>Concrete Foundation Pads and Light Standard Foundations will be measured by the actual number installed and accepted.</w:t>
      </w:r>
    </w:p>
    <w:p w14:paraId="1A748015" w14:textId="77777777" w:rsidR="00985722" w:rsidRPr="00246A03" w:rsidRDefault="00985722" w:rsidP="0013027B">
      <w:pPr>
        <w:rPr>
          <w:rFonts w:ascii="Arial" w:hAnsi="Arial" w:cs="Arial"/>
          <w:kern w:val="2"/>
          <w:sz w:val="20"/>
          <w:szCs w:val="20"/>
        </w:rPr>
      </w:pPr>
    </w:p>
    <w:p w14:paraId="3129ACC3" w14:textId="5C21DEFD" w:rsidR="00985722" w:rsidRPr="00246A03" w:rsidRDefault="00985722" w:rsidP="0013027B">
      <w:pPr>
        <w:rPr>
          <w:rFonts w:ascii="Arial" w:hAnsi="Arial" w:cs="Arial"/>
          <w:kern w:val="2"/>
          <w:sz w:val="20"/>
          <w:szCs w:val="20"/>
        </w:rPr>
      </w:pPr>
      <w:r w:rsidRPr="00246A03">
        <w:rPr>
          <w:rFonts w:ascii="Arial" w:hAnsi="Arial" w:cs="Arial"/>
          <w:kern w:val="2"/>
          <w:sz w:val="20"/>
          <w:szCs w:val="20"/>
        </w:rPr>
        <w:t>Light standards will be measured by the number of light standards installed.</w:t>
      </w:r>
    </w:p>
    <w:p w14:paraId="015CE221" w14:textId="77777777" w:rsidR="00985722" w:rsidRPr="00246A03" w:rsidRDefault="00985722" w:rsidP="0013027B">
      <w:pPr>
        <w:rPr>
          <w:rFonts w:ascii="Arial" w:hAnsi="Arial" w:cs="Arial"/>
          <w:kern w:val="2"/>
          <w:sz w:val="20"/>
          <w:szCs w:val="20"/>
        </w:rPr>
      </w:pPr>
    </w:p>
    <w:p w14:paraId="26D58E4E" w14:textId="53589EE4" w:rsidR="00985722" w:rsidRPr="00246A03" w:rsidRDefault="00985722" w:rsidP="0013027B">
      <w:pPr>
        <w:rPr>
          <w:rFonts w:ascii="Arial" w:hAnsi="Arial" w:cs="Arial"/>
          <w:kern w:val="2"/>
          <w:sz w:val="20"/>
          <w:szCs w:val="20"/>
        </w:rPr>
      </w:pPr>
      <w:r w:rsidRPr="00246A03">
        <w:rPr>
          <w:rFonts w:ascii="Arial" w:hAnsi="Arial" w:cs="Arial"/>
          <w:kern w:val="2"/>
          <w:sz w:val="20"/>
          <w:szCs w:val="20"/>
        </w:rPr>
        <w:t>Luminaires will be measured by the number of luminaires of the specified initial</w:t>
      </w:r>
      <w:r w:rsidR="00C00D81" w:rsidRPr="00246A03">
        <w:rPr>
          <w:rFonts w:ascii="Arial" w:hAnsi="Arial" w:cs="Arial"/>
          <w:kern w:val="2"/>
          <w:sz w:val="20"/>
          <w:szCs w:val="20"/>
        </w:rPr>
        <w:t xml:space="preserve"> luminaire</w:t>
      </w:r>
      <w:r w:rsidRPr="00246A03">
        <w:rPr>
          <w:rFonts w:ascii="Arial" w:hAnsi="Arial" w:cs="Arial"/>
          <w:kern w:val="2"/>
          <w:sz w:val="20"/>
          <w:szCs w:val="20"/>
        </w:rPr>
        <w:t xml:space="preserve"> lumens installed</w:t>
      </w:r>
      <w:r w:rsidR="00843513" w:rsidRPr="00246A03">
        <w:rPr>
          <w:rFonts w:ascii="Arial" w:hAnsi="Arial" w:cs="Arial"/>
          <w:kern w:val="2"/>
          <w:sz w:val="20"/>
          <w:szCs w:val="20"/>
        </w:rPr>
        <w:t xml:space="preserve"> and accepted.</w:t>
      </w:r>
      <w:r w:rsidR="00843513" w:rsidRPr="00246A03">
        <w:rPr>
          <w:rFonts w:ascii="Arial" w:hAnsi="Arial" w:cs="Arial"/>
          <w:kern w:val="2"/>
          <w:sz w:val="20"/>
          <w:szCs w:val="20"/>
        </w:rPr>
        <w:tab/>
      </w:r>
    </w:p>
    <w:p w14:paraId="346C115B" w14:textId="77777777" w:rsidR="00985722" w:rsidRPr="00246A03" w:rsidRDefault="00985722" w:rsidP="0013027B">
      <w:pPr>
        <w:rPr>
          <w:rFonts w:ascii="Arial" w:hAnsi="Arial" w:cs="Arial"/>
          <w:kern w:val="2"/>
          <w:sz w:val="20"/>
          <w:szCs w:val="20"/>
        </w:rPr>
      </w:pPr>
    </w:p>
    <w:p w14:paraId="69C11B87" w14:textId="63BBB77A" w:rsidR="00985722" w:rsidRPr="00246A03" w:rsidRDefault="00985722" w:rsidP="0013027B">
      <w:pPr>
        <w:rPr>
          <w:rFonts w:ascii="Arial" w:hAnsi="Arial" w:cs="Arial"/>
          <w:kern w:val="2"/>
          <w:sz w:val="20"/>
          <w:szCs w:val="20"/>
        </w:rPr>
      </w:pPr>
      <w:r w:rsidRPr="00246A03">
        <w:rPr>
          <w:rFonts w:ascii="Arial" w:hAnsi="Arial" w:cs="Arial"/>
          <w:kern w:val="2"/>
          <w:sz w:val="20"/>
          <w:szCs w:val="20"/>
        </w:rPr>
        <w:t xml:space="preserve">Lighting control centers will be measured by the number of </w:t>
      </w:r>
      <w:r w:rsidR="00C00D81" w:rsidRPr="00246A03">
        <w:rPr>
          <w:rFonts w:ascii="Arial" w:hAnsi="Arial" w:cs="Arial"/>
          <w:kern w:val="2"/>
          <w:sz w:val="20"/>
          <w:szCs w:val="20"/>
        </w:rPr>
        <w:t xml:space="preserve">control </w:t>
      </w:r>
      <w:r w:rsidRPr="00246A03">
        <w:rPr>
          <w:rFonts w:ascii="Arial" w:hAnsi="Arial" w:cs="Arial"/>
          <w:kern w:val="2"/>
          <w:sz w:val="20"/>
          <w:szCs w:val="20"/>
        </w:rPr>
        <w:t xml:space="preserve">centers installed. </w:t>
      </w:r>
      <w:r w:rsidR="00843513" w:rsidRPr="00246A03">
        <w:rPr>
          <w:rFonts w:ascii="Arial" w:hAnsi="Arial" w:cs="Arial"/>
          <w:kern w:val="2"/>
          <w:sz w:val="20"/>
          <w:szCs w:val="20"/>
        </w:rPr>
        <w:t>and accepted.</w:t>
      </w:r>
      <w:r w:rsidR="00843513" w:rsidRPr="00246A03">
        <w:rPr>
          <w:rFonts w:ascii="Arial" w:hAnsi="Arial" w:cs="Arial"/>
          <w:kern w:val="2"/>
          <w:sz w:val="20"/>
          <w:szCs w:val="20"/>
        </w:rPr>
        <w:tab/>
      </w:r>
    </w:p>
    <w:p w14:paraId="1BC306C5" w14:textId="77777777" w:rsidR="00985722" w:rsidRPr="00246A03" w:rsidRDefault="00985722" w:rsidP="0013027B">
      <w:pPr>
        <w:rPr>
          <w:rFonts w:ascii="Arial" w:hAnsi="Arial" w:cs="Arial"/>
          <w:kern w:val="2"/>
          <w:sz w:val="20"/>
          <w:szCs w:val="20"/>
        </w:rPr>
      </w:pPr>
    </w:p>
    <w:p w14:paraId="3049F80A" w14:textId="5D81C72B" w:rsidR="00985722" w:rsidRPr="00246A03" w:rsidRDefault="00985722" w:rsidP="0013027B">
      <w:pPr>
        <w:rPr>
          <w:rFonts w:ascii="Arial" w:hAnsi="Arial" w:cs="Arial"/>
          <w:kern w:val="2"/>
          <w:sz w:val="20"/>
          <w:szCs w:val="20"/>
        </w:rPr>
      </w:pPr>
      <w:r w:rsidRPr="00246A03">
        <w:rPr>
          <w:rFonts w:ascii="Arial" w:hAnsi="Arial" w:cs="Arial"/>
          <w:kern w:val="2"/>
          <w:sz w:val="20"/>
          <w:szCs w:val="20"/>
        </w:rPr>
        <w:t>Meter power pedestals will be measured by the number of pedestals installed</w:t>
      </w:r>
      <w:r w:rsidR="005D71CC" w:rsidRPr="00246A03">
        <w:rPr>
          <w:rFonts w:ascii="Arial" w:hAnsi="Arial" w:cs="Arial"/>
          <w:kern w:val="2"/>
          <w:sz w:val="20"/>
          <w:szCs w:val="20"/>
        </w:rPr>
        <w:t xml:space="preserve"> and accepted by the local electrical utility.</w:t>
      </w:r>
    </w:p>
    <w:p w14:paraId="7C52DAB7" w14:textId="77777777" w:rsidR="00985722" w:rsidRPr="00246A03" w:rsidRDefault="00985722" w:rsidP="0013027B">
      <w:pPr>
        <w:rPr>
          <w:rFonts w:ascii="Arial" w:hAnsi="Arial" w:cs="Arial"/>
          <w:kern w:val="2"/>
          <w:sz w:val="20"/>
          <w:szCs w:val="20"/>
        </w:rPr>
      </w:pPr>
    </w:p>
    <w:p w14:paraId="20BD63FD" w14:textId="5662AE4E" w:rsidR="00985722" w:rsidRPr="00246A03" w:rsidRDefault="00985722" w:rsidP="0013027B">
      <w:pPr>
        <w:rPr>
          <w:rFonts w:ascii="Arial" w:hAnsi="Arial" w:cs="Arial"/>
          <w:kern w:val="2"/>
          <w:sz w:val="20"/>
          <w:szCs w:val="20"/>
        </w:rPr>
      </w:pPr>
      <w:r w:rsidRPr="00246A03">
        <w:rPr>
          <w:rFonts w:ascii="Arial" w:hAnsi="Arial" w:cs="Arial"/>
          <w:kern w:val="2"/>
          <w:sz w:val="20"/>
          <w:szCs w:val="20"/>
        </w:rPr>
        <w:t xml:space="preserve">Secondary service pedestals will be measured by the number of pedestals installed. </w:t>
      </w:r>
      <w:r w:rsidR="00843513" w:rsidRPr="00246A03">
        <w:rPr>
          <w:rFonts w:ascii="Arial" w:hAnsi="Arial" w:cs="Arial"/>
          <w:kern w:val="2"/>
          <w:sz w:val="20"/>
          <w:szCs w:val="20"/>
        </w:rPr>
        <w:t>and accepted.</w:t>
      </w:r>
      <w:r w:rsidR="00843513" w:rsidRPr="00246A03">
        <w:rPr>
          <w:rFonts w:ascii="Arial" w:hAnsi="Arial" w:cs="Arial"/>
          <w:kern w:val="2"/>
          <w:sz w:val="20"/>
          <w:szCs w:val="20"/>
        </w:rPr>
        <w:tab/>
      </w:r>
    </w:p>
    <w:p w14:paraId="25267536" w14:textId="77777777" w:rsidR="00C00D81" w:rsidRPr="00246A03" w:rsidRDefault="00C00D81" w:rsidP="0013027B">
      <w:pPr>
        <w:rPr>
          <w:rFonts w:ascii="Arial" w:hAnsi="Arial" w:cs="Arial"/>
          <w:kern w:val="2"/>
          <w:sz w:val="20"/>
          <w:szCs w:val="20"/>
        </w:rPr>
      </w:pPr>
    </w:p>
    <w:p w14:paraId="1CB197E9" w14:textId="6B0839E3" w:rsidR="00985722" w:rsidRPr="00246A03" w:rsidRDefault="00985722" w:rsidP="0013027B">
      <w:pPr>
        <w:rPr>
          <w:rFonts w:ascii="Arial" w:hAnsi="Arial" w:cs="Arial"/>
          <w:kern w:val="2"/>
          <w:sz w:val="20"/>
          <w:szCs w:val="20"/>
        </w:rPr>
      </w:pPr>
      <w:r w:rsidRPr="00246A03">
        <w:rPr>
          <w:rFonts w:ascii="Arial" w:hAnsi="Arial" w:cs="Arial"/>
          <w:kern w:val="2"/>
          <w:sz w:val="20"/>
          <w:szCs w:val="20"/>
        </w:rPr>
        <w:t>Heavy Duty Safety Switch</w:t>
      </w:r>
      <w:r w:rsidR="00C00D81" w:rsidRPr="00246A03">
        <w:rPr>
          <w:rFonts w:ascii="Arial" w:hAnsi="Arial" w:cs="Arial"/>
          <w:kern w:val="2"/>
          <w:sz w:val="20"/>
          <w:szCs w:val="20"/>
        </w:rPr>
        <w:t>es</w:t>
      </w:r>
      <w:r w:rsidRPr="00246A03">
        <w:rPr>
          <w:rFonts w:ascii="Arial" w:hAnsi="Arial" w:cs="Arial"/>
          <w:kern w:val="2"/>
          <w:sz w:val="20"/>
          <w:szCs w:val="20"/>
        </w:rPr>
        <w:t xml:space="preserve"> will be measured by the number of switches installed.</w:t>
      </w:r>
      <w:r w:rsidR="00843513" w:rsidRPr="00246A03">
        <w:rPr>
          <w:rFonts w:ascii="Arial" w:hAnsi="Arial" w:cs="Arial"/>
          <w:kern w:val="2"/>
          <w:sz w:val="20"/>
          <w:szCs w:val="20"/>
        </w:rPr>
        <w:t xml:space="preserve"> and accepted.</w:t>
      </w:r>
      <w:r w:rsidR="00843513" w:rsidRPr="00246A03">
        <w:rPr>
          <w:rFonts w:ascii="Arial" w:hAnsi="Arial" w:cs="Arial"/>
          <w:kern w:val="2"/>
          <w:sz w:val="20"/>
          <w:szCs w:val="20"/>
        </w:rPr>
        <w:tab/>
      </w:r>
    </w:p>
    <w:p w14:paraId="24119B6B" w14:textId="77777777" w:rsidR="00985722" w:rsidRPr="00246A03" w:rsidRDefault="00985722" w:rsidP="0013027B">
      <w:pPr>
        <w:rPr>
          <w:rFonts w:ascii="Arial" w:hAnsi="Arial" w:cs="Arial"/>
          <w:kern w:val="2"/>
          <w:sz w:val="20"/>
          <w:szCs w:val="20"/>
        </w:rPr>
      </w:pPr>
    </w:p>
    <w:p w14:paraId="641D858E" w14:textId="2CE11EAF" w:rsidR="00985722" w:rsidRPr="00246A03" w:rsidRDefault="00985722" w:rsidP="0013027B">
      <w:pPr>
        <w:rPr>
          <w:rFonts w:ascii="Arial" w:hAnsi="Arial" w:cs="Arial"/>
          <w:kern w:val="2"/>
          <w:sz w:val="20"/>
          <w:szCs w:val="20"/>
        </w:rPr>
      </w:pPr>
      <w:r w:rsidRPr="00246A03">
        <w:rPr>
          <w:rFonts w:ascii="Arial" w:hAnsi="Arial" w:cs="Arial"/>
          <w:kern w:val="2"/>
          <w:sz w:val="20"/>
          <w:szCs w:val="20"/>
        </w:rPr>
        <w:t>Conduit will be measured by the linear foot in place</w:t>
      </w:r>
      <w:r w:rsidR="007B27FA" w:rsidRPr="00246A03">
        <w:rPr>
          <w:rFonts w:ascii="Arial" w:hAnsi="Arial" w:cs="Arial"/>
          <w:kern w:val="2"/>
          <w:sz w:val="20"/>
          <w:szCs w:val="20"/>
        </w:rPr>
        <w:t xml:space="preserve"> and shall include all expansion joints, conduit bodies, and other hardware for a complete installation</w:t>
      </w:r>
      <w:r w:rsidRPr="00246A03">
        <w:rPr>
          <w:rFonts w:ascii="Arial" w:hAnsi="Arial" w:cs="Arial"/>
          <w:kern w:val="2"/>
          <w:sz w:val="20"/>
          <w:szCs w:val="20"/>
        </w:rPr>
        <w:t>.</w:t>
      </w:r>
    </w:p>
    <w:p w14:paraId="47B2BA68" w14:textId="77777777" w:rsidR="00985722" w:rsidRPr="00246A03" w:rsidRDefault="00985722" w:rsidP="0013027B">
      <w:pPr>
        <w:rPr>
          <w:rFonts w:ascii="Arial" w:hAnsi="Arial" w:cs="Arial"/>
          <w:kern w:val="2"/>
          <w:sz w:val="20"/>
          <w:szCs w:val="20"/>
        </w:rPr>
      </w:pPr>
    </w:p>
    <w:p w14:paraId="5B999677" w14:textId="5C586F4D" w:rsidR="00985722" w:rsidRPr="00246A03" w:rsidRDefault="00985722" w:rsidP="0013027B">
      <w:pPr>
        <w:rPr>
          <w:rFonts w:ascii="Arial" w:hAnsi="Arial" w:cs="Arial"/>
          <w:kern w:val="2"/>
          <w:sz w:val="20"/>
          <w:szCs w:val="20"/>
        </w:rPr>
      </w:pPr>
      <w:r w:rsidRPr="00246A03">
        <w:rPr>
          <w:rFonts w:ascii="Arial" w:hAnsi="Arial" w:cs="Arial"/>
          <w:kern w:val="2"/>
          <w:sz w:val="20"/>
          <w:szCs w:val="20"/>
        </w:rPr>
        <w:t>All wiring necessary for the complete installation will be measured as a single lump sum.</w:t>
      </w:r>
    </w:p>
    <w:p w14:paraId="2E2E3311" w14:textId="77777777" w:rsidR="00985722" w:rsidRPr="00246A03" w:rsidRDefault="00985722" w:rsidP="0013027B">
      <w:pPr>
        <w:rPr>
          <w:rFonts w:ascii="Arial" w:hAnsi="Arial" w:cs="Arial"/>
          <w:kern w:val="2"/>
          <w:sz w:val="20"/>
          <w:szCs w:val="20"/>
        </w:rPr>
      </w:pPr>
    </w:p>
    <w:p w14:paraId="3D69D2DE" w14:textId="05F1823A" w:rsidR="00985722" w:rsidRPr="00246A03" w:rsidRDefault="00985722" w:rsidP="0013027B">
      <w:pPr>
        <w:rPr>
          <w:rFonts w:ascii="Arial" w:hAnsi="Arial" w:cs="Arial"/>
          <w:kern w:val="2"/>
          <w:sz w:val="20"/>
          <w:szCs w:val="20"/>
        </w:rPr>
      </w:pPr>
      <w:r w:rsidRPr="00246A03">
        <w:rPr>
          <w:rFonts w:ascii="Arial" w:hAnsi="Arial" w:cs="Arial"/>
          <w:kern w:val="2"/>
          <w:sz w:val="20"/>
          <w:szCs w:val="20"/>
        </w:rPr>
        <w:t>Pull</w:t>
      </w:r>
      <w:r w:rsidR="00C00D81" w:rsidRPr="00246A03">
        <w:rPr>
          <w:rFonts w:ascii="Arial" w:hAnsi="Arial" w:cs="Arial"/>
          <w:kern w:val="2"/>
          <w:sz w:val="20"/>
          <w:szCs w:val="20"/>
        </w:rPr>
        <w:t xml:space="preserve"> and/or</w:t>
      </w:r>
      <w:r w:rsidRPr="00246A03">
        <w:rPr>
          <w:rFonts w:ascii="Arial" w:hAnsi="Arial" w:cs="Arial"/>
          <w:kern w:val="2"/>
          <w:sz w:val="20"/>
          <w:szCs w:val="20"/>
        </w:rPr>
        <w:t xml:space="preserve"> splice boxes will be measured by number of boxes installed</w:t>
      </w:r>
      <w:r w:rsidR="00946DE0" w:rsidRPr="00246A03">
        <w:rPr>
          <w:rFonts w:ascii="Arial" w:hAnsi="Arial" w:cs="Arial"/>
          <w:kern w:val="2"/>
          <w:sz w:val="20"/>
          <w:szCs w:val="20"/>
        </w:rPr>
        <w:t xml:space="preserve"> per the project plans</w:t>
      </w:r>
      <w:r w:rsidRPr="00246A03">
        <w:rPr>
          <w:rFonts w:ascii="Arial" w:hAnsi="Arial" w:cs="Arial"/>
          <w:kern w:val="2"/>
          <w:sz w:val="20"/>
          <w:szCs w:val="20"/>
        </w:rPr>
        <w:t>.</w:t>
      </w:r>
    </w:p>
    <w:p w14:paraId="1FCB5143" w14:textId="77777777" w:rsidR="00985722" w:rsidRPr="00246A03" w:rsidRDefault="00985722" w:rsidP="0013027B">
      <w:pPr>
        <w:rPr>
          <w:rFonts w:ascii="Arial" w:hAnsi="Arial" w:cs="Arial"/>
          <w:kern w:val="2"/>
          <w:sz w:val="20"/>
          <w:szCs w:val="20"/>
        </w:rPr>
      </w:pPr>
    </w:p>
    <w:p w14:paraId="19789FA2" w14:textId="08E804B6" w:rsidR="00E8418D" w:rsidRPr="00246A03" w:rsidRDefault="00985722" w:rsidP="0013027B">
      <w:pPr>
        <w:rPr>
          <w:rFonts w:ascii="Arial" w:hAnsi="Arial" w:cs="Arial"/>
          <w:kern w:val="2"/>
          <w:sz w:val="20"/>
          <w:szCs w:val="20"/>
        </w:rPr>
      </w:pPr>
      <w:r w:rsidRPr="00246A03">
        <w:rPr>
          <w:rFonts w:ascii="Arial" w:hAnsi="Arial" w:cs="Arial"/>
          <w:kern w:val="2"/>
          <w:sz w:val="20"/>
          <w:szCs w:val="20"/>
        </w:rPr>
        <w:t xml:space="preserve">Temporary lighting shall include </w:t>
      </w:r>
      <w:r w:rsidR="003B0FE5" w:rsidRPr="00246A03">
        <w:rPr>
          <w:rFonts w:ascii="Arial" w:hAnsi="Arial" w:cs="Arial"/>
          <w:kern w:val="2"/>
          <w:sz w:val="20"/>
          <w:szCs w:val="20"/>
        </w:rPr>
        <w:t xml:space="preserve">install and removal of </w:t>
      </w:r>
      <w:r w:rsidRPr="00246A03">
        <w:rPr>
          <w:rFonts w:ascii="Arial" w:hAnsi="Arial" w:cs="Arial"/>
          <w:kern w:val="2"/>
          <w:sz w:val="20"/>
          <w:szCs w:val="20"/>
        </w:rPr>
        <w:t>the temporary light standards, luminaires, mast arms, temporary conduit, temporary wiring, and all other equipment necessary for the complete installation and accepted. Temporary lighting shall be measured as a single lump sum.</w:t>
      </w:r>
    </w:p>
    <w:p w14:paraId="74370138" w14:textId="77777777" w:rsidR="00985722" w:rsidRPr="00246A03" w:rsidRDefault="00985722" w:rsidP="0013027B">
      <w:pPr>
        <w:widowControl/>
        <w:autoSpaceDE/>
        <w:autoSpaceDN/>
        <w:jc w:val="center"/>
        <w:rPr>
          <w:rFonts w:ascii="Arial" w:hAnsi="Arial" w:cs="Arial"/>
          <w:b/>
          <w:bCs/>
          <w:kern w:val="2"/>
          <w:sz w:val="20"/>
          <w:szCs w:val="20"/>
        </w:rPr>
      </w:pPr>
    </w:p>
    <w:p w14:paraId="2F05BB44" w14:textId="3D04978E" w:rsidR="001B0EC1" w:rsidRPr="00246A03" w:rsidRDefault="001B0EC1" w:rsidP="0013027B">
      <w:pPr>
        <w:widowControl/>
        <w:autoSpaceDE/>
        <w:autoSpaceDN/>
        <w:jc w:val="center"/>
        <w:rPr>
          <w:rFonts w:ascii="Arial" w:hAnsi="Arial" w:cs="Arial"/>
          <w:b/>
          <w:bCs/>
          <w:kern w:val="2"/>
          <w:sz w:val="20"/>
          <w:szCs w:val="20"/>
        </w:rPr>
      </w:pPr>
      <w:r w:rsidRPr="00246A03">
        <w:rPr>
          <w:rFonts w:ascii="Arial" w:hAnsi="Arial" w:cs="Arial"/>
          <w:b/>
          <w:bCs/>
          <w:kern w:val="2"/>
          <w:sz w:val="20"/>
          <w:szCs w:val="20"/>
        </w:rPr>
        <w:t>BASIS OF PAYMENT</w:t>
      </w:r>
    </w:p>
    <w:p w14:paraId="57269492" w14:textId="77777777" w:rsidR="0086627E" w:rsidRPr="00246A03" w:rsidRDefault="0086627E" w:rsidP="0013027B">
      <w:pPr>
        <w:jc w:val="center"/>
        <w:rPr>
          <w:rFonts w:ascii="Arial" w:hAnsi="Arial" w:cs="Arial"/>
          <w:kern w:val="2"/>
          <w:sz w:val="20"/>
          <w:szCs w:val="20"/>
        </w:rPr>
      </w:pPr>
    </w:p>
    <w:p w14:paraId="09EDDB93" w14:textId="56C2B315" w:rsidR="008A31EA" w:rsidRPr="00246A03" w:rsidRDefault="00985722" w:rsidP="0013027B">
      <w:pPr>
        <w:rPr>
          <w:rFonts w:ascii="Arial" w:hAnsi="Arial" w:cs="Arial"/>
          <w:kern w:val="2"/>
          <w:sz w:val="20"/>
          <w:szCs w:val="20"/>
        </w:rPr>
      </w:pPr>
      <w:r w:rsidRPr="00246A03">
        <w:rPr>
          <w:rFonts w:ascii="Arial" w:hAnsi="Arial" w:cs="Arial"/>
          <w:b/>
          <w:bCs/>
          <w:kern w:val="2"/>
          <w:sz w:val="20"/>
          <w:szCs w:val="20"/>
        </w:rPr>
        <w:t xml:space="preserve">613.14 </w:t>
      </w:r>
      <w:r w:rsidRPr="00246A03">
        <w:rPr>
          <w:rFonts w:ascii="Arial" w:hAnsi="Arial" w:cs="Arial"/>
          <w:kern w:val="2"/>
          <w:sz w:val="20"/>
          <w:szCs w:val="20"/>
        </w:rPr>
        <w:t>The accepted quantities will be paid for at the contract unit price for each of the pay items listed below that appear in the bid schedule.</w:t>
      </w:r>
    </w:p>
    <w:p w14:paraId="356BD144" w14:textId="68B629FB" w:rsidR="008A31EA" w:rsidRPr="00246A03" w:rsidRDefault="008A31EA" w:rsidP="0013027B">
      <w:pPr>
        <w:widowControl/>
        <w:autoSpaceDE/>
        <w:autoSpaceDN/>
        <w:rPr>
          <w:rFonts w:ascii="Arial" w:hAnsi="Arial" w:cs="Arial"/>
          <w:kern w:val="2"/>
          <w:sz w:val="20"/>
          <w:szCs w:val="20"/>
        </w:rPr>
      </w:pPr>
    </w:p>
    <w:p w14:paraId="050D4EE7" w14:textId="5E15EAD0" w:rsidR="001B0EC1" w:rsidRPr="00246A03" w:rsidRDefault="001B0EC1" w:rsidP="0013027B">
      <w:pPr>
        <w:rPr>
          <w:rFonts w:ascii="Arial" w:hAnsi="Arial" w:cs="Arial"/>
          <w:kern w:val="2"/>
          <w:sz w:val="20"/>
          <w:szCs w:val="20"/>
        </w:rPr>
      </w:pPr>
      <w:r w:rsidRPr="00246A03">
        <w:rPr>
          <w:rFonts w:ascii="Arial" w:hAnsi="Arial" w:cs="Arial"/>
          <w:kern w:val="2"/>
          <w:sz w:val="20"/>
          <w:szCs w:val="20"/>
        </w:rPr>
        <w:t>Payment will be made under:</w:t>
      </w:r>
      <w:r w:rsidR="00843513" w:rsidRPr="00246A03">
        <w:rPr>
          <w:rFonts w:ascii="Arial" w:hAnsi="Arial" w:cs="Arial"/>
          <w:kern w:val="2"/>
          <w:sz w:val="20"/>
          <w:szCs w:val="20"/>
        </w:rPr>
        <w:t xml:space="preserve"> </w:t>
      </w:r>
    </w:p>
    <w:p w14:paraId="5495D59E" w14:textId="77777777" w:rsidR="0086627E" w:rsidRPr="00246A03" w:rsidRDefault="0086627E" w:rsidP="0013027B">
      <w:pPr>
        <w:rPr>
          <w:rFonts w:ascii="Arial" w:hAnsi="Arial" w:cs="Arial"/>
          <w:kern w:val="2"/>
          <w:sz w:val="20"/>
          <w:szCs w:val="20"/>
        </w:rPr>
      </w:pPr>
    </w:p>
    <w:tbl>
      <w:tblPr>
        <w:tblStyle w:val="ListTable1Light"/>
        <w:tblW w:w="10710" w:type="dxa"/>
        <w:tblLook w:val="04A0" w:firstRow="1" w:lastRow="0" w:firstColumn="1" w:lastColumn="0" w:noHBand="0" w:noVBand="1"/>
      </w:tblPr>
      <w:tblGrid>
        <w:gridCol w:w="6570"/>
        <w:gridCol w:w="4140"/>
      </w:tblGrid>
      <w:tr w:rsidR="001B0EC1" w:rsidRPr="00246A03" w14:paraId="1E937295" w14:textId="77777777" w:rsidTr="00547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6A98A5BE" w14:textId="77777777" w:rsidR="001B0EC1" w:rsidRPr="00246A03" w:rsidRDefault="001B0EC1" w:rsidP="0013027B">
            <w:pPr>
              <w:ind w:left="160"/>
              <w:rPr>
                <w:rFonts w:ascii="Arial" w:hAnsi="Arial" w:cs="Arial"/>
                <w:kern w:val="2"/>
                <w:sz w:val="20"/>
                <w:szCs w:val="20"/>
              </w:rPr>
            </w:pPr>
            <w:r w:rsidRPr="00246A03">
              <w:rPr>
                <w:rFonts w:ascii="Arial" w:hAnsi="Arial" w:cs="Arial"/>
                <w:bCs w:val="0"/>
                <w:kern w:val="2"/>
                <w:sz w:val="20"/>
                <w:szCs w:val="20"/>
              </w:rPr>
              <w:t>Pay Item</w:t>
            </w:r>
          </w:p>
        </w:tc>
        <w:tc>
          <w:tcPr>
            <w:tcW w:w="4140" w:type="dxa"/>
          </w:tcPr>
          <w:p w14:paraId="7D1B6234" w14:textId="77777777" w:rsidR="001B0EC1" w:rsidRPr="00246A03" w:rsidRDefault="001B0EC1" w:rsidP="0013027B">
            <w:pPr>
              <w:cnfStyle w:val="100000000000" w:firstRow="1" w:lastRow="0" w:firstColumn="0" w:lastColumn="0" w:oddVBand="0" w:evenVBand="0" w:oddHBand="0" w:evenHBand="0" w:firstRowFirstColumn="0" w:firstRowLastColumn="0" w:lastRowFirstColumn="0" w:lastRowLastColumn="0"/>
              <w:rPr>
                <w:rFonts w:ascii="Arial" w:hAnsi="Arial" w:cs="Arial"/>
                <w:kern w:val="2"/>
                <w:sz w:val="20"/>
                <w:szCs w:val="20"/>
              </w:rPr>
            </w:pPr>
            <w:r w:rsidRPr="00246A03">
              <w:rPr>
                <w:rFonts w:ascii="Arial" w:hAnsi="Arial" w:cs="Arial"/>
                <w:bCs w:val="0"/>
                <w:kern w:val="2"/>
                <w:sz w:val="20"/>
                <w:szCs w:val="20"/>
              </w:rPr>
              <w:t>Pay Unit</w:t>
            </w:r>
          </w:p>
        </w:tc>
      </w:tr>
      <w:tr w:rsidR="001B0EC1" w:rsidRPr="00246A03" w14:paraId="48BFC375" w14:textId="77777777" w:rsidTr="0054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99F8431" w14:textId="75A8AFFD" w:rsidR="001B0EC1" w:rsidRPr="00246A03" w:rsidRDefault="0035126C" w:rsidP="0013027B">
            <w:pPr>
              <w:ind w:left="160"/>
              <w:rPr>
                <w:rFonts w:ascii="Arial" w:hAnsi="Arial" w:cs="Arial"/>
                <w:b w:val="0"/>
                <w:kern w:val="2"/>
                <w:sz w:val="20"/>
                <w:szCs w:val="20"/>
              </w:rPr>
            </w:pPr>
            <w:r w:rsidRPr="00246A03">
              <w:rPr>
                <w:rFonts w:ascii="Arial" w:hAnsi="Arial" w:cs="Arial"/>
                <w:b w:val="0"/>
                <w:kern w:val="2"/>
                <w:sz w:val="20"/>
                <w:szCs w:val="20"/>
              </w:rPr>
              <w:t>Light Standard Foundation</w:t>
            </w:r>
          </w:p>
        </w:tc>
        <w:tc>
          <w:tcPr>
            <w:tcW w:w="4140" w:type="dxa"/>
          </w:tcPr>
          <w:p w14:paraId="179EF8E9" w14:textId="01B6E73E" w:rsidR="001B0EC1" w:rsidRPr="00246A03" w:rsidRDefault="0035126C" w:rsidP="0013027B">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r w:rsidR="001B0EC1" w:rsidRPr="00246A03" w14:paraId="62D0C65F" w14:textId="77777777" w:rsidTr="00547FA0">
        <w:tc>
          <w:tcPr>
            <w:cnfStyle w:val="001000000000" w:firstRow="0" w:lastRow="0" w:firstColumn="1" w:lastColumn="0" w:oddVBand="0" w:evenVBand="0" w:oddHBand="0" w:evenHBand="0" w:firstRowFirstColumn="0" w:firstRowLastColumn="0" w:lastRowFirstColumn="0" w:lastRowLastColumn="0"/>
            <w:tcW w:w="6570" w:type="dxa"/>
          </w:tcPr>
          <w:p w14:paraId="7FBA3DE9" w14:textId="1A364B98" w:rsidR="001B0EC1" w:rsidRPr="00246A03" w:rsidRDefault="0035126C" w:rsidP="0013027B">
            <w:pPr>
              <w:ind w:left="160"/>
              <w:rPr>
                <w:rFonts w:ascii="Arial" w:hAnsi="Arial" w:cs="Arial"/>
                <w:b w:val="0"/>
                <w:kern w:val="2"/>
                <w:sz w:val="20"/>
                <w:szCs w:val="20"/>
              </w:rPr>
            </w:pPr>
            <w:r w:rsidRPr="00246A03">
              <w:rPr>
                <w:rFonts w:ascii="Arial" w:hAnsi="Arial" w:cs="Arial"/>
                <w:b w:val="0"/>
                <w:kern w:val="2"/>
                <w:sz w:val="20"/>
                <w:szCs w:val="20"/>
              </w:rPr>
              <w:t>Concrete Foundation Pad</w:t>
            </w:r>
          </w:p>
        </w:tc>
        <w:tc>
          <w:tcPr>
            <w:tcW w:w="4140" w:type="dxa"/>
          </w:tcPr>
          <w:p w14:paraId="26E60EC1" w14:textId="77A18E9D" w:rsidR="001B0EC1" w:rsidRPr="00246A03" w:rsidRDefault="0035126C" w:rsidP="0013027B">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r w:rsidR="001B0EC1" w:rsidRPr="00246A03" w14:paraId="7459ED0B" w14:textId="77777777" w:rsidTr="0054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E57168E" w14:textId="0505CE8B" w:rsidR="0035126C" w:rsidRPr="00246A03" w:rsidRDefault="0035126C" w:rsidP="0013027B">
            <w:pPr>
              <w:ind w:left="160"/>
              <w:rPr>
                <w:rFonts w:ascii="Arial" w:hAnsi="Arial" w:cs="Arial"/>
                <w:b w:val="0"/>
                <w:kern w:val="2"/>
                <w:sz w:val="20"/>
                <w:szCs w:val="20"/>
              </w:rPr>
            </w:pPr>
            <w:r w:rsidRPr="00246A03">
              <w:rPr>
                <w:rFonts w:ascii="Arial" w:hAnsi="Arial" w:cs="Arial"/>
                <w:b w:val="0"/>
                <w:kern w:val="2"/>
                <w:sz w:val="20"/>
                <w:szCs w:val="20"/>
              </w:rPr>
              <w:t>Light Standard____(____Foot) (Furnish Only) (Install Only)</w:t>
            </w:r>
          </w:p>
        </w:tc>
        <w:tc>
          <w:tcPr>
            <w:tcW w:w="4140" w:type="dxa"/>
          </w:tcPr>
          <w:p w14:paraId="6E0942F0" w14:textId="4EF6DA5D" w:rsidR="001B0EC1" w:rsidRPr="00246A03" w:rsidRDefault="0035126C" w:rsidP="0013027B">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r w:rsidR="001B0EC1" w:rsidRPr="00246A03" w14:paraId="34F0308E" w14:textId="77777777" w:rsidTr="00547FA0">
        <w:tc>
          <w:tcPr>
            <w:cnfStyle w:val="001000000000" w:firstRow="0" w:lastRow="0" w:firstColumn="1" w:lastColumn="0" w:oddVBand="0" w:evenVBand="0" w:oddHBand="0" w:evenHBand="0" w:firstRowFirstColumn="0" w:firstRowLastColumn="0" w:lastRowFirstColumn="0" w:lastRowLastColumn="0"/>
            <w:tcW w:w="6570" w:type="dxa"/>
          </w:tcPr>
          <w:p w14:paraId="38E7A294" w14:textId="159459DE" w:rsidR="001B0EC1" w:rsidRPr="00246A03" w:rsidRDefault="0035126C" w:rsidP="0013027B">
            <w:pPr>
              <w:ind w:left="160"/>
              <w:rPr>
                <w:rFonts w:ascii="Arial" w:hAnsi="Arial" w:cs="Arial"/>
                <w:b w:val="0"/>
                <w:kern w:val="2"/>
                <w:sz w:val="20"/>
                <w:szCs w:val="20"/>
              </w:rPr>
            </w:pPr>
            <w:r w:rsidRPr="00246A03">
              <w:rPr>
                <w:rFonts w:ascii="Arial" w:hAnsi="Arial" w:cs="Arial"/>
                <w:b w:val="0"/>
                <w:kern w:val="2"/>
                <w:sz w:val="20"/>
                <w:szCs w:val="20"/>
              </w:rPr>
              <w:t>Luminaire (</w:t>
            </w:r>
            <w:r w:rsidR="00547FA0" w:rsidRPr="00246A03">
              <w:rPr>
                <w:rFonts w:ascii="Arial" w:hAnsi="Arial" w:cs="Arial"/>
                <w:b w:val="0"/>
                <w:kern w:val="2"/>
                <w:sz w:val="20"/>
                <w:szCs w:val="20"/>
              </w:rPr>
              <w:t>____</w:t>
            </w:r>
            <w:r w:rsidRPr="00246A03">
              <w:rPr>
                <w:rFonts w:ascii="Arial" w:hAnsi="Arial" w:cs="Arial"/>
                <w:b w:val="0"/>
                <w:kern w:val="2"/>
                <w:sz w:val="20"/>
                <w:szCs w:val="20"/>
              </w:rPr>
              <w:t>) (____</w:t>
            </w:r>
            <w:r w:rsidR="00AE7C3A" w:rsidRPr="00246A03">
              <w:rPr>
                <w:rFonts w:ascii="Arial" w:hAnsi="Arial" w:cs="Arial"/>
                <w:b w:val="0"/>
                <w:kern w:val="2"/>
                <w:sz w:val="20"/>
                <w:szCs w:val="20"/>
              </w:rPr>
              <w:t>Lumens</w:t>
            </w:r>
            <w:r w:rsidRPr="00246A03">
              <w:rPr>
                <w:rFonts w:ascii="Arial" w:hAnsi="Arial" w:cs="Arial"/>
                <w:b w:val="0"/>
                <w:kern w:val="2"/>
                <w:sz w:val="20"/>
                <w:szCs w:val="20"/>
              </w:rPr>
              <w:t>)</w:t>
            </w:r>
          </w:p>
        </w:tc>
        <w:tc>
          <w:tcPr>
            <w:tcW w:w="4140" w:type="dxa"/>
          </w:tcPr>
          <w:p w14:paraId="2954CAAE" w14:textId="65C5AF4B" w:rsidR="001B0EC1" w:rsidRPr="00246A03" w:rsidRDefault="0035126C" w:rsidP="0013027B">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r w:rsidR="001B0EC1" w:rsidRPr="00246A03" w14:paraId="5DE1720E" w14:textId="77777777" w:rsidTr="0054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shd w:val="clear" w:color="auto" w:fill="CCCCCC"/>
          </w:tcPr>
          <w:p w14:paraId="1EC26BE0" w14:textId="2AE08084" w:rsidR="001B0EC1" w:rsidRPr="00246A03" w:rsidRDefault="0035126C" w:rsidP="0013027B">
            <w:pPr>
              <w:ind w:left="160"/>
              <w:rPr>
                <w:rFonts w:ascii="Arial" w:hAnsi="Arial" w:cs="Arial"/>
                <w:b w:val="0"/>
                <w:kern w:val="2"/>
                <w:sz w:val="20"/>
                <w:szCs w:val="20"/>
              </w:rPr>
            </w:pPr>
            <w:r w:rsidRPr="00246A03">
              <w:rPr>
                <w:rFonts w:ascii="Arial" w:hAnsi="Arial" w:cs="Arial"/>
                <w:b w:val="0"/>
                <w:kern w:val="2"/>
                <w:sz w:val="20"/>
                <w:szCs w:val="20"/>
              </w:rPr>
              <w:t>Luminaire (___</w:t>
            </w:r>
            <w:r w:rsidR="00547FA0" w:rsidRPr="00246A03">
              <w:rPr>
                <w:rFonts w:ascii="Arial" w:hAnsi="Arial" w:cs="Arial"/>
                <w:b w:val="0"/>
                <w:kern w:val="2"/>
                <w:sz w:val="20"/>
                <w:szCs w:val="20"/>
              </w:rPr>
              <w:t>_</w:t>
            </w:r>
            <w:r w:rsidRPr="00246A03">
              <w:rPr>
                <w:rFonts w:ascii="Arial" w:hAnsi="Arial" w:cs="Arial"/>
                <w:b w:val="0"/>
                <w:kern w:val="2"/>
                <w:sz w:val="20"/>
                <w:szCs w:val="20"/>
              </w:rPr>
              <w:t>) (____</w:t>
            </w:r>
            <w:r w:rsidR="00AE7C3A" w:rsidRPr="00246A03">
              <w:rPr>
                <w:rFonts w:ascii="Arial" w:hAnsi="Arial" w:cs="Arial"/>
                <w:b w:val="0"/>
                <w:kern w:val="2"/>
                <w:sz w:val="20"/>
                <w:szCs w:val="20"/>
              </w:rPr>
              <w:t>Lumens</w:t>
            </w:r>
            <w:r w:rsidRPr="00246A03">
              <w:rPr>
                <w:rFonts w:ascii="Arial" w:hAnsi="Arial" w:cs="Arial"/>
                <w:b w:val="0"/>
                <w:kern w:val="2"/>
                <w:sz w:val="20"/>
                <w:szCs w:val="20"/>
              </w:rPr>
              <w:t>) (Furnish Only) (Install Only)</w:t>
            </w:r>
          </w:p>
        </w:tc>
        <w:tc>
          <w:tcPr>
            <w:tcW w:w="4140" w:type="dxa"/>
            <w:shd w:val="clear" w:color="auto" w:fill="CCCCCC"/>
          </w:tcPr>
          <w:p w14:paraId="23B124E7" w14:textId="641CC3BD" w:rsidR="001B0EC1" w:rsidRPr="00246A03" w:rsidRDefault="0035126C" w:rsidP="0013027B">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r w:rsidR="002553C9" w:rsidRPr="00246A03" w14:paraId="64CC3E2E" w14:textId="77777777" w:rsidTr="00547FA0">
        <w:tc>
          <w:tcPr>
            <w:cnfStyle w:val="001000000000" w:firstRow="0" w:lastRow="0" w:firstColumn="1" w:lastColumn="0" w:oddVBand="0" w:evenVBand="0" w:oddHBand="0" w:evenHBand="0" w:firstRowFirstColumn="0" w:firstRowLastColumn="0" w:lastRowFirstColumn="0" w:lastRowLastColumn="0"/>
            <w:tcW w:w="6570" w:type="dxa"/>
          </w:tcPr>
          <w:p w14:paraId="1C8E6FA4" w14:textId="3ED20072" w:rsidR="002553C9" w:rsidRPr="00246A03" w:rsidRDefault="00CD4CD1" w:rsidP="0013027B">
            <w:pPr>
              <w:ind w:left="160"/>
              <w:rPr>
                <w:rFonts w:ascii="Arial" w:hAnsi="Arial" w:cs="Arial"/>
                <w:b w:val="0"/>
                <w:kern w:val="2"/>
                <w:sz w:val="20"/>
                <w:szCs w:val="20"/>
              </w:rPr>
            </w:pPr>
            <w:r w:rsidRPr="00246A03">
              <w:rPr>
                <w:rFonts w:ascii="Arial" w:hAnsi="Arial" w:cs="Arial"/>
                <w:b w:val="0"/>
                <w:kern w:val="2"/>
                <w:sz w:val="20"/>
                <w:szCs w:val="20"/>
              </w:rPr>
              <w:t>____Inch Electrical Conduit (Furnish Only) (Install Only)</w:t>
            </w:r>
          </w:p>
        </w:tc>
        <w:tc>
          <w:tcPr>
            <w:tcW w:w="4140" w:type="dxa"/>
          </w:tcPr>
          <w:p w14:paraId="1F5D993B" w14:textId="0BE17113" w:rsidR="002553C9" w:rsidRPr="00246A03" w:rsidRDefault="00CD4CD1" w:rsidP="0013027B">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Linear Foot</w:t>
            </w:r>
          </w:p>
        </w:tc>
      </w:tr>
      <w:tr w:rsidR="002553C9" w:rsidRPr="00246A03" w14:paraId="2D2CF10A" w14:textId="77777777" w:rsidTr="0054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shd w:val="clear" w:color="auto" w:fill="CCCCCC"/>
          </w:tcPr>
          <w:p w14:paraId="1C1B76F4" w14:textId="51B0018E" w:rsidR="002553C9" w:rsidRPr="00246A03" w:rsidRDefault="00CD4CD1" w:rsidP="0013027B">
            <w:pPr>
              <w:ind w:left="160"/>
              <w:rPr>
                <w:rFonts w:ascii="Arial" w:hAnsi="Arial" w:cs="Arial"/>
                <w:b w:val="0"/>
                <w:kern w:val="2"/>
                <w:sz w:val="20"/>
                <w:szCs w:val="20"/>
              </w:rPr>
            </w:pPr>
            <w:r w:rsidRPr="00246A03">
              <w:rPr>
                <w:rFonts w:ascii="Arial" w:hAnsi="Arial" w:cs="Arial"/>
                <w:b w:val="0"/>
                <w:kern w:val="2"/>
                <w:sz w:val="20"/>
                <w:szCs w:val="20"/>
              </w:rPr>
              <w:t>____Inch Electrical Conduit (Plastic) (Furnish Only) (Install Only)</w:t>
            </w:r>
          </w:p>
        </w:tc>
        <w:tc>
          <w:tcPr>
            <w:tcW w:w="4140" w:type="dxa"/>
            <w:shd w:val="clear" w:color="auto" w:fill="CCCCCC"/>
          </w:tcPr>
          <w:p w14:paraId="64AF1E5E" w14:textId="4165D848" w:rsidR="002553C9" w:rsidRPr="00246A03" w:rsidRDefault="00CD4CD1" w:rsidP="0013027B">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Linear Foot</w:t>
            </w:r>
          </w:p>
        </w:tc>
      </w:tr>
      <w:tr w:rsidR="002553C9" w:rsidRPr="00246A03" w14:paraId="15E9BCFC" w14:textId="77777777" w:rsidTr="00547FA0">
        <w:tc>
          <w:tcPr>
            <w:cnfStyle w:val="001000000000" w:firstRow="0" w:lastRow="0" w:firstColumn="1" w:lastColumn="0" w:oddVBand="0" w:evenVBand="0" w:oddHBand="0" w:evenHBand="0" w:firstRowFirstColumn="0" w:firstRowLastColumn="0" w:lastRowFirstColumn="0" w:lastRowLastColumn="0"/>
            <w:tcW w:w="6570" w:type="dxa"/>
          </w:tcPr>
          <w:p w14:paraId="602794F9" w14:textId="5481A301" w:rsidR="002553C9" w:rsidRPr="00246A03" w:rsidRDefault="00CD4CD1" w:rsidP="0013027B">
            <w:pPr>
              <w:ind w:left="160"/>
              <w:rPr>
                <w:rFonts w:ascii="Arial" w:hAnsi="Arial" w:cs="Arial"/>
                <w:b w:val="0"/>
                <w:kern w:val="2"/>
                <w:sz w:val="20"/>
                <w:szCs w:val="20"/>
              </w:rPr>
            </w:pPr>
            <w:r w:rsidRPr="00246A03">
              <w:rPr>
                <w:rFonts w:ascii="Arial" w:hAnsi="Arial" w:cs="Arial"/>
                <w:b w:val="0"/>
                <w:kern w:val="2"/>
                <w:sz w:val="20"/>
                <w:szCs w:val="20"/>
              </w:rPr>
              <w:t>____Inch Electrical Conduit (Jacked) (Furnish Only) (Install Only)</w:t>
            </w:r>
          </w:p>
        </w:tc>
        <w:tc>
          <w:tcPr>
            <w:tcW w:w="4140" w:type="dxa"/>
          </w:tcPr>
          <w:p w14:paraId="698B091E" w14:textId="4E4BA874" w:rsidR="002553C9" w:rsidRPr="00246A03" w:rsidRDefault="00CD4CD1" w:rsidP="0013027B">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Linear Foot</w:t>
            </w:r>
          </w:p>
        </w:tc>
      </w:tr>
      <w:tr w:rsidR="00370F70" w:rsidRPr="00246A03" w14:paraId="74F92AFE" w14:textId="77777777" w:rsidTr="0054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4D51144" w14:textId="73FF4DC7" w:rsidR="00370F70" w:rsidRPr="00246A03" w:rsidRDefault="00CD4CD1" w:rsidP="0013027B">
            <w:pPr>
              <w:ind w:left="160"/>
              <w:rPr>
                <w:rFonts w:ascii="Arial" w:hAnsi="Arial" w:cs="Arial"/>
                <w:b w:val="0"/>
                <w:kern w:val="2"/>
                <w:sz w:val="20"/>
                <w:szCs w:val="20"/>
              </w:rPr>
            </w:pPr>
            <w:r w:rsidRPr="00246A03">
              <w:rPr>
                <w:rFonts w:ascii="Arial" w:hAnsi="Arial" w:cs="Arial"/>
                <w:b w:val="0"/>
                <w:kern w:val="2"/>
                <w:sz w:val="20"/>
                <w:szCs w:val="20"/>
              </w:rPr>
              <w:t>Wiring</w:t>
            </w:r>
          </w:p>
        </w:tc>
        <w:tc>
          <w:tcPr>
            <w:tcW w:w="4140" w:type="dxa"/>
          </w:tcPr>
          <w:p w14:paraId="0D0431DA" w14:textId="28BA9892" w:rsidR="00370F70" w:rsidRPr="00246A03" w:rsidRDefault="00CD4CD1" w:rsidP="0013027B">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Lump Sum</w:t>
            </w:r>
          </w:p>
        </w:tc>
      </w:tr>
      <w:tr w:rsidR="002553C9" w:rsidRPr="00246A03" w14:paraId="0EE69EB6" w14:textId="77777777" w:rsidTr="00547FA0">
        <w:tc>
          <w:tcPr>
            <w:cnfStyle w:val="001000000000" w:firstRow="0" w:lastRow="0" w:firstColumn="1" w:lastColumn="0" w:oddVBand="0" w:evenVBand="0" w:oddHBand="0" w:evenHBand="0" w:firstRowFirstColumn="0" w:firstRowLastColumn="0" w:lastRowFirstColumn="0" w:lastRowLastColumn="0"/>
            <w:tcW w:w="6570" w:type="dxa"/>
          </w:tcPr>
          <w:p w14:paraId="32FEF34A" w14:textId="5930C7C7" w:rsidR="002553C9" w:rsidRPr="00246A03" w:rsidRDefault="00CD4CD1" w:rsidP="0013027B">
            <w:pPr>
              <w:ind w:left="160"/>
              <w:rPr>
                <w:rFonts w:ascii="Arial" w:hAnsi="Arial" w:cs="Arial"/>
                <w:b w:val="0"/>
                <w:kern w:val="2"/>
                <w:sz w:val="20"/>
                <w:szCs w:val="20"/>
              </w:rPr>
            </w:pPr>
            <w:r w:rsidRPr="00246A03">
              <w:rPr>
                <w:rFonts w:ascii="Arial" w:hAnsi="Arial" w:cs="Arial"/>
                <w:b w:val="0"/>
                <w:kern w:val="2"/>
                <w:sz w:val="20"/>
                <w:szCs w:val="20"/>
              </w:rPr>
              <w:t>Lighting Control Center</w:t>
            </w:r>
          </w:p>
        </w:tc>
        <w:tc>
          <w:tcPr>
            <w:tcW w:w="4140" w:type="dxa"/>
          </w:tcPr>
          <w:p w14:paraId="79C82955" w14:textId="2037E6A1" w:rsidR="002553C9" w:rsidRPr="00246A03" w:rsidRDefault="00CD4CD1" w:rsidP="0013027B">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r w:rsidR="002553C9" w:rsidRPr="00246A03" w14:paraId="72A169EB" w14:textId="77777777" w:rsidTr="0054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17E70A5" w14:textId="09E8A193" w:rsidR="002553C9" w:rsidRPr="00246A03" w:rsidRDefault="00CD4CD1" w:rsidP="0013027B">
            <w:pPr>
              <w:ind w:left="160"/>
              <w:rPr>
                <w:rFonts w:ascii="Arial" w:hAnsi="Arial" w:cs="Arial"/>
                <w:b w:val="0"/>
                <w:kern w:val="2"/>
                <w:sz w:val="20"/>
                <w:szCs w:val="20"/>
              </w:rPr>
            </w:pPr>
            <w:r w:rsidRPr="00246A03">
              <w:rPr>
                <w:rFonts w:ascii="Arial" w:hAnsi="Arial" w:cs="Arial"/>
                <w:b w:val="0"/>
                <w:kern w:val="2"/>
                <w:sz w:val="20"/>
                <w:szCs w:val="20"/>
              </w:rPr>
              <w:t>Meter Power Pedestal</w:t>
            </w:r>
          </w:p>
        </w:tc>
        <w:tc>
          <w:tcPr>
            <w:tcW w:w="4140" w:type="dxa"/>
          </w:tcPr>
          <w:p w14:paraId="7AB45157" w14:textId="33811295" w:rsidR="00CD4CD1" w:rsidRPr="00246A03" w:rsidRDefault="00CD4CD1" w:rsidP="0013027B">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r w:rsidR="005D71CC" w:rsidRPr="00246A03" w14:paraId="58CBBE82" w14:textId="77777777" w:rsidTr="00547FA0">
        <w:tc>
          <w:tcPr>
            <w:cnfStyle w:val="001000000000" w:firstRow="0" w:lastRow="0" w:firstColumn="1" w:lastColumn="0" w:oddVBand="0" w:evenVBand="0" w:oddHBand="0" w:evenHBand="0" w:firstRowFirstColumn="0" w:firstRowLastColumn="0" w:lastRowFirstColumn="0" w:lastRowLastColumn="0"/>
            <w:tcW w:w="6570" w:type="dxa"/>
          </w:tcPr>
          <w:p w14:paraId="04A8095E" w14:textId="73A04CF1" w:rsidR="005D71CC" w:rsidRPr="00246A03" w:rsidRDefault="005D71CC" w:rsidP="0013027B">
            <w:pPr>
              <w:ind w:left="160"/>
              <w:rPr>
                <w:rFonts w:ascii="Arial" w:hAnsi="Arial" w:cs="Arial"/>
                <w:b w:val="0"/>
                <w:bCs w:val="0"/>
                <w:kern w:val="2"/>
                <w:sz w:val="20"/>
                <w:szCs w:val="20"/>
              </w:rPr>
            </w:pPr>
            <w:r w:rsidRPr="00246A03">
              <w:rPr>
                <w:rFonts w:ascii="Arial" w:hAnsi="Arial" w:cs="Arial"/>
                <w:b w:val="0"/>
                <w:bCs w:val="0"/>
                <w:kern w:val="2"/>
                <w:sz w:val="20"/>
                <w:szCs w:val="20"/>
              </w:rPr>
              <w:t>Secondary Service Pedestal</w:t>
            </w:r>
          </w:p>
        </w:tc>
        <w:tc>
          <w:tcPr>
            <w:tcW w:w="4140" w:type="dxa"/>
          </w:tcPr>
          <w:p w14:paraId="3D7BFDFE" w14:textId="40D6F40A" w:rsidR="005D71CC" w:rsidRPr="00246A03" w:rsidRDefault="005D71CC" w:rsidP="0013027B">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r w:rsidR="007902EC" w:rsidRPr="00246A03" w14:paraId="72E30182" w14:textId="77777777" w:rsidTr="0054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237771D5" w14:textId="01AF0DB7" w:rsidR="007902EC" w:rsidRPr="00246A03" w:rsidRDefault="007902EC" w:rsidP="0013027B">
            <w:pPr>
              <w:ind w:left="160"/>
              <w:rPr>
                <w:rFonts w:ascii="Arial" w:hAnsi="Arial" w:cs="Arial"/>
                <w:b w:val="0"/>
                <w:kern w:val="2"/>
                <w:sz w:val="20"/>
                <w:szCs w:val="20"/>
              </w:rPr>
            </w:pPr>
            <w:r w:rsidRPr="00246A03">
              <w:rPr>
                <w:rFonts w:ascii="Arial" w:hAnsi="Arial" w:cs="Arial"/>
                <w:b w:val="0"/>
                <w:kern w:val="2"/>
                <w:sz w:val="20"/>
                <w:szCs w:val="20"/>
              </w:rPr>
              <w:lastRenderedPageBreak/>
              <w:t>Temporary Lighting</w:t>
            </w:r>
          </w:p>
        </w:tc>
        <w:tc>
          <w:tcPr>
            <w:tcW w:w="4140" w:type="dxa"/>
          </w:tcPr>
          <w:p w14:paraId="3856BED0" w14:textId="33ADDD14" w:rsidR="007902EC" w:rsidRPr="00246A03" w:rsidRDefault="007902EC" w:rsidP="0013027B">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Lump Sum</w:t>
            </w:r>
          </w:p>
        </w:tc>
      </w:tr>
      <w:tr w:rsidR="007902EC" w:rsidRPr="00246A03" w14:paraId="0F2FE6C0" w14:textId="77777777" w:rsidTr="00547FA0">
        <w:tc>
          <w:tcPr>
            <w:cnfStyle w:val="001000000000" w:firstRow="0" w:lastRow="0" w:firstColumn="1" w:lastColumn="0" w:oddVBand="0" w:evenVBand="0" w:oddHBand="0" w:evenHBand="0" w:firstRowFirstColumn="0" w:firstRowLastColumn="0" w:lastRowFirstColumn="0" w:lastRowLastColumn="0"/>
            <w:tcW w:w="6570" w:type="dxa"/>
          </w:tcPr>
          <w:p w14:paraId="04820637" w14:textId="30071991" w:rsidR="007902EC" w:rsidRPr="00246A03" w:rsidRDefault="007902EC" w:rsidP="0013027B">
            <w:pPr>
              <w:ind w:left="160"/>
              <w:rPr>
                <w:rFonts w:ascii="Arial" w:hAnsi="Arial" w:cs="Arial"/>
                <w:b w:val="0"/>
                <w:bCs w:val="0"/>
                <w:kern w:val="2"/>
                <w:sz w:val="20"/>
                <w:szCs w:val="20"/>
              </w:rPr>
            </w:pPr>
            <w:r w:rsidRPr="00246A03">
              <w:rPr>
                <w:rFonts w:ascii="Arial" w:hAnsi="Arial" w:cs="Arial"/>
                <w:b w:val="0"/>
                <w:bCs w:val="0"/>
                <w:kern w:val="2"/>
                <w:sz w:val="20"/>
                <w:szCs w:val="20"/>
              </w:rPr>
              <w:t>Power Transformer (</w:t>
            </w:r>
            <w:r w:rsidR="00AF0891" w:rsidRPr="00246A03">
              <w:rPr>
                <w:rFonts w:ascii="Arial" w:hAnsi="Arial" w:cs="Arial"/>
                <w:b w:val="0"/>
                <w:bCs w:val="0"/>
                <w:kern w:val="2"/>
                <w:sz w:val="20"/>
                <w:szCs w:val="20"/>
              </w:rPr>
              <w:t>__</w:t>
            </w:r>
            <w:r w:rsidRPr="00246A03">
              <w:rPr>
                <w:rFonts w:ascii="Arial" w:hAnsi="Arial" w:cs="Arial"/>
                <w:b w:val="0"/>
                <w:bCs w:val="0"/>
                <w:kern w:val="2"/>
                <w:sz w:val="20"/>
                <w:szCs w:val="20"/>
              </w:rPr>
              <w:t xml:space="preserve">__kVA, </w:t>
            </w:r>
            <w:r w:rsidR="00AF0891" w:rsidRPr="00246A03">
              <w:rPr>
                <w:rFonts w:ascii="Arial" w:hAnsi="Arial" w:cs="Arial"/>
                <w:b w:val="0"/>
                <w:bCs w:val="0"/>
                <w:kern w:val="2"/>
                <w:sz w:val="20"/>
                <w:szCs w:val="20"/>
              </w:rPr>
              <w:t>_</w:t>
            </w:r>
            <w:r w:rsidRPr="00246A03">
              <w:rPr>
                <w:rFonts w:ascii="Arial" w:hAnsi="Arial" w:cs="Arial"/>
                <w:b w:val="0"/>
                <w:bCs w:val="0"/>
                <w:kern w:val="2"/>
                <w:sz w:val="20"/>
                <w:szCs w:val="20"/>
              </w:rPr>
              <w:t>__V-</w:t>
            </w:r>
            <w:r w:rsidR="00AF0891" w:rsidRPr="00246A03">
              <w:rPr>
                <w:rFonts w:ascii="Arial" w:hAnsi="Arial" w:cs="Arial"/>
                <w:b w:val="0"/>
                <w:bCs w:val="0"/>
                <w:kern w:val="2"/>
                <w:sz w:val="20"/>
                <w:szCs w:val="20"/>
              </w:rPr>
              <w:t>_</w:t>
            </w:r>
            <w:r w:rsidRPr="00246A03">
              <w:rPr>
                <w:rFonts w:ascii="Arial" w:hAnsi="Arial" w:cs="Arial"/>
                <w:b w:val="0"/>
                <w:bCs w:val="0"/>
                <w:kern w:val="2"/>
                <w:sz w:val="20"/>
                <w:szCs w:val="20"/>
              </w:rPr>
              <w:t>__V, _</w:t>
            </w:r>
            <w:r w:rsidR="00AF0891" w:rsidRPr="00246A03">
              <w:rPr>
                <w:rFonts w:ascii="Arial" w:hAnsi="Arial" w:cs="Arial"/>
                <w:b w:val="0"/>
                <w:bCs w:val="0"/>
                <w:kern w:val="2"/>
                <w:sz w:val="20"/>
                <w:szCs w:val="20"/>
              </w:rPr>
              <w:t>_</w:t>
            </w:r>
            <w:r w:rsidRPr="00246A03">
              <w:rPr>
                <w:rFonts w:ascii="Arial" w:hAnsi="Arial" w:cs="Arial"/>
                <w:b w:val="0"/>
                <w:bCs w:val="0"/>
                <w:kern w:val="2"/>
                <w:sz w:val="20"/>
                <w:szCs w:val="20"/>
              </w:rPr>
              <w:t>_ Phase)</w:t>
            </w:r>
          </w:p>
        </w:tc>
        <w:tc>
          <w:tcPr>
            <w:tcW w:w="4140" w:type="dxa"/>
          </w:tcPr>
          <w:p w14:paraId="0B3519EA" w14:textId="1B6C9D3B" w:rsidR="007902EC" w:rsidRPr="00246A03" w:rsidRDefault="007902EC" w:rsidP="0013027B">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r w:rsidR="007902EC" w:rsidRPr="00246A03" w14:paraId="4128229D" w14:textId="77777777" w:rsidTr="0054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593AC10" w14:textId="19258E9F" w:rsidR="007902EC" w:rsidRPr="00246A03" w:rsidRDefault="007902EC" w:rsidP="0013027B">
            <w:pPr>
              <w:ind w:left="160"/>
              <w:rPr>
                <w:rFonts w:ascii="Arial" w:hAnsi="Arial" w:cs="Arial"/>
                <w:b w:val="0"/>
                <w:bCs w:val="0"/>
                <w:kern w:val="2"/>
                <w:sz w:val="20"/>
                <w:szCs w:val="20"/>
              </w:rPr>
            </w:pPr>
            <w:r w:rsidRPr="00246A03">
              <w:rPr>
                <w:rFonts w:ascii="Arial" w:hAnsi="Arial" w:cs="Arial"/>
                <w:b w:val="0"/>
                <w:bCs w:val="0"/>
                <w:kern w:val="2"/>
                <w:sz w:val="20"/>
                <w:szCs w:val="20"/>
              </w:rPr>
              <w:t>Circuit Breaker (__</w:t>
            </w:r>
            <w:r w:rsidR="00AF0891" w:rsidRPr="00246A03">
              <w:rPr>
                <w:rFonts w:ascii="Arial" w:hAnsi="Arial" w:cs="Arial"/>
                <w:b w:val="0"/>
                <w:bCs w:val="0"/>
                <w:kern w:val="2"/>
                <w:sz w:val="20"/>
                <w:szCs w:val="20"/>
              </w:rPr>
              <w:t>__</w:t>
            </w:r>
            <w:r w:rsidRPr="00246A03">
              <w:rPr>
                <w:rFonts w:ascii="Arial" w:hAnsi="Arial" w:cs="Arial"/>
                <w:b w:val="0"/>
                <w:bCs w:val="0"/>
                <w:kern w:val="2"/>
                <w:sz w:val="20"/>
                <w:szCs w:val="20"/>
              </w:rPr>
              <w:t>A, __</w:t>
            </w:r>
            <w:r w:rsidR="00AF0891" w:rsidRPr="00246A03">
              <w:rPr>
                <w:rFonts w:ascii="Arial" w:hAnsi="Arial" w:cs="Arial"/>
                <w:b w:val="0"/>
                <w:bCs w:val="0"/>
                <w:kern w:val="2"/>
                <w:sz w:val="20"/>
                <w:szCs w:val="20"/>
              </w:rPr>
              <w:t>__</w:t>
            </w:r>
            <w:r w:rsidRPr="00246A03">
              <w:rPr>
                <w:rFonts w:ascii="Arial" w:hAnsi="Arial" w:cs="Arial"/>
                <w:b w:val="0"/>
                <w:bCs w:val="0"/>
                <w:kern w:val="2"/>
                <w:sz w:val="20"/>
                <w:szCs w:val="20"/>
              </w:rPr>
              <w:t xml:space="preserve"> Pole)</w:t>
            </w:r>
          </w:p>
        </w:tc>
        <w:tc>
          <w:tcPr>
            <w:tcW w:w="4140" w:type="dxa"/>
          </w:tcPr>
          <w:p w14:paraId="1D3CD0EF" w14:textId="59042ECF" w:rsidR="007902EC" w:rsidRPr="00246A03" w:rsidRDefault="007902EC" w:rsidP="0013027B">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r w:rsidR="007902EC" w:rsidRPr="00246A03" w14:paraId="1A36E709" w14:textId="77777777" w:rsidTr="00547FA0">
        <w:tc>
          <w:tcPr>
            <w:cnfStyle w:val="001000000000" w:firstRow="0" w:lastRow="0" w:firstColumn="1" w:lastColumn="0" w:oddVBand="0" w:evenVBand="0" w:oddHBand="0" w:evenHBand="0" w:firstRowFirstColumn="0" w:firstRowLastColumn="0" w:lastRowFirstColumn="0" w:lastRowLastColumn="0"/>
            <w:tcW w:w="6570" w:type="dxa"/>
          </w:tcPr>
          <w:p w14:paraId="1BD32140" w14:textId="56AEC93D" w:rsidR="007902EC" w:rsidRPr="00246A03" w:rsidRDefault="007902EC" w:rsidP="0013027B">
            <w:pPr>
              <w:ind w:left="160"/>
              <w:rPr>
                <w:rFonts w:ascii="Arial" w:hAnsi="Arial" w:cs="Arial"/>
                <w:b w:val="0"/>
                <w:bCs w:val="0"/>
                <w:kern w:val="2"/>
                <w:sz w:val="20"/>
                <w:szCs w:val="20"/>
              </w:rPr>
            </w:pPr>
            <w:r w:rsidRPr="00246A03">
              <w:rPr>
                <w:rFonts w:ascii="Arial" w:hAnsi="Arial" w:cs="Arial"/>
                <w:b w:val="0"/>
                <w:bCs w:val="0"/>
                <w:kern w:val="2"/>
                <w:sz w:val="20"/>
                <w:szCs w:val="20"/>
              </w:rPr>
              <w:t xml:space="preserve">Safety Switch NEMA 3R, </w:t>
            </w:r>
            <w:r w:rsidR="00AF0891" w:rsidRPr="00246A03">
              <w:rPr>
                <w:rFonts w:ascii="Arial" w:hAnsi="Arial" w:cs="Arial"/>
                <w:b w:val="0"/>
                <w:bCs w:val="0"/>
                <w:kern w:val="2"/>
                <w:sz w:val="20"/>
                <w:szCs w:val="20"/>
              </w:rPr>
              <w:t>_</w:t>
            </w:r>
            <w:r w:rsidRPr="00246A03">
              <w:rPr>
                <w:rFonts w:ascii="Arial" w:hAnsi="Arial" w:cs="Arial"/>
                <w:b w:val="0"/>
                <w:bCs w:val="0"/>
                <w:kern w:val="2"/>
                <w:sz w:val="20"/>
                <w:szCs w:val="20"/>
              </w:rPr>
              <w:t>___</w:t>
            </w:r>
            <w:r w:rsidR="00AF0891" w:rsidRPr="00246A03">
              <w:rPr>
                <w:rFonts w:ascii="Arial" w:hAnsi="Arial" w:cs="Arial"/>
                <w:b w:val="0"/>
                <w:bCs w:val="0"/>
                <w:kern w:val="2"/>
                <w:sz w:val="20"/>
                <w:szCs w:val="20"/>
              </w:rPr>
              <w:t xml:space="preserve"> A, ____ pole, ____ V)</w:t>
            </w:r>
          </w:p>
        </w:tc>
        <w:tc>
          <w:tcPr>
            <w:tcW w:w="4140" w:type="dxa"/>
          </w:tcPr>
          <w:p w14:paraId="0DAF5404" w14:textId="757CA5F0" w:rsidR="00AF0891" w:rsidRPr="00246A03" w:rsidRDefault="00AF0891" w:rsidP="0013027B">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r w:rsidR="007902EC" w:rsidRPr="00246A03" w14:paraId="0BFD706F" w14:textId="77777777" w:rsidTr="0054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BCE41A5" w14:textId="00FBC9FC" w:rsidR="007902EC" w:rsidRPr="00246A03" w:rsidRDefault="00AF0891" w:rsidP="0013027B">
            <w:pPr>
              <w:ind w:left="160"/>
              <w:rPr>
                <w:rFonts w:ascii="Arial" w:hAnsi="Arial" w:cs="Arial"/>
                <w:b w:val="0"/>
                <w:bCs w:val="0"/>
                <w:kern w:val="2"/>
                <w:sz w:val="20"/>
                <w:szCs w:val="20"/>
              </w:rPr>
            </w:pPr>
            <w:r w:rsidRPr="00246A03">
              <w:rPr>
                <w:rFonts w:ascii="Arial" w:hAnsi="Arial" w:cs="Arial"/>
                <w:b w:val="0"/>
                <w:bCs w:val="0"/>
                <w:kern w:val="2"/>
                <w:sz w:val="20"/>
                <w:szCs w:val="20"/>
              </w:rPr>
              <w:t>Pull box (_______)</w:t>
            </w:r>
          </w:p>
        </w:tc>
        <w:tc>
          <w:tcPr>
            <w:tcW w:w="4140" w:type="dxa"/>
          </w:tcPr>
          <w:p w14:paraId="32B95BA4" w14:textId="0294C52B" w:rsidR="007902EC" w:rsidRPr="00246A03" w:rsidRDefault="00AF0891" w:rsidP="0013027B">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246A03">
              <w:rPr>
                <w:rFonts w:ascii="Arial" w:hAnsi="Arial" w:cs="Arial"/>
                <w:kern w:val="2"/>
                <w:sz w:val="20"/>
                <w:szCs w:val="20"/>
              </w:rPr>
              <w:t>Each</w:t>
            </w:r>
          </w:p>
        </w:tc>
      </w:tr>
    </w:tbl>
    <w:p w14:paraId="6F1BEA15" w14:textId="77777777" w:rsidR="00A42778" w:rsidRPr="00246A03" w:rsidRDefault="00A42778" w:rsidP="0013027B">
      <w:pPr>
        <w:rPr>
          <w:rFonts w:ascii="Arial" w:hAnsi="Arial" w:cs="Arial"/>
          <w:kern w:val="2"/>
          <w:sz w:val="20"/>
          <w:szCs w:val="20"/>
        </w:rPr>
      </w:pPr>
    </w:p>
    <w:p w14:paraId="0CD10FF8" w14:textId="77777777" w:rsidR="00985722" w:rsidRPr="00246A03" w:rsidRDefault="00985722" w:rsidP="0013027B">
      <w:pPr>
        <w:rPr>
          <w:rFonts w:ascii="Arial" w:hAnsi="Arial" w:cs="Arial"/>
          <w:kern w:val="2"/>
          <w:sz w:val="20"/>
          <w:szCs w:val="20"/>
        </w:rPr>
      </w:pPr>
      <w:r w:rsidRPr="00246A03">
        <w:rPr>
          <w:rFonts w:ascii="Arial" w:hAnsi="Arial" w:cs="Arial"/>
          <w:kern w:val="2"/>
          <w:sz w:val="20"/>
          <w:szCs w:val="20"/>
        </w:rPr>
        <w:t>The lump sum price bid for Temporary Lighting shall be full compensation for all work and materials, and the removal of all said temporary lighting at job completion.</w:t>
      </w:r>
    </w:p>
    <w:p w14:paraId="4B5E48A0" w14:textId="77777777" w:rsidR="00985722" w:rsidRPr="00246A03" w:rsidRDefault="00985722" w:rsidP="0013027B">
      <w:pPr>
        <w:rPr>
          <w:rFonts w:ascii="Arial" w:hAnsi="Arial" w:cs="Arial"/>
          <w:kern w:val="2"/>
          <w:sz w:val="20"/>
          <w:szCs w:val="20"/>
        </w:rPr>
      </w:pPr>
    </w:p>
    <w:p w14:paraId="7B15106B" w14:textId="77777777" w:rsidR="00985722" w:rsidRPr="00246A03" w:rsidRDefault="00985722" w:rsidP="0013027B">
      <w:pPr>
        <w:rPr>
          <w:rFonts w:ascii="Arial" w:hAnsi="Arial" w:cs="Arial"/>
          <w:kern w:val="2"/>
          <w:sz w:val="20"/>
          <w:szCs w:val="20"/>
        </w:rPr>
      </w:pPr>
      <w:r w:rsidRPr="00246A03">
        <w:rPr>
          <w:rFonts w:ascii="Arial" w:hAnsi="Arial" w:cs="Arial"/>
          <w:kern w:val="2"/>
          <w:sz w:val="20"/>
          <w:szCs w:val="20"/>
        </w:rPr>
        <w:t>Payment for the temporary power shall not be included in the lump sum but shall be paid for under the Force Account Furnish and Install Electrical Service.</w:t>
      </w:r>
    </w:p>
    <w:p w14:paraId="7223C118" w14:textId="77777777" w:rsidR="00985722" w:rsidRPr="00246A03" w:rsidRDefault="00985722" w:rsidP="0013027B">
      <w:pPr>
        <w:rPr>
          <w:rFonts w:ascii="Arial" w:hAnsi="Arial" w:cs="Arial"/>
          <w:kern w:val="2"/>
          <w:sz w:val="20"/>
          <w:szCs w:val="20"/>
        </w:rPr>
      </w:pPr>
    </w:p>
    <w:p w14:paraId="60B3A908" w14:textId="77777777" w:rsidR="00985722" w:rsidRPr="00246A03" w:rsidRDefault="00985722" w:rsidP="0013027B">
      <w:pPr>
        <w:rPr>
          <w:rFonts w:ascii="Arial" w:hAnsi="Arial" w:cs="Arial"/>
          <w:kern w:val="2"/>
          <w:sz w:val="20"/>
          <w:szCs w:val="20"/>
        </w:rPr>
      </w:pPr>
      <w:r w:rsidRPr="00246A03">
        <w:rPr>
          <w:rFonts w:ascii="Arial" w:hAnsi="Arial" w:cs="Arial"/>
          <w:kern w:val="2"/>
          <w:sz w:val="20"/>
          <w:szCs w:val="20"/>
        </w:rPr>
        <w:t>When the Contractor, at their option, installs larger conduit than specified, it will be paid for at the original contract price for the size specified.</w:t>
      </w:r>
    </w:p>
    <w:p w14:paraId="78A936A4" w14:textId="77777777" w:rsidR="00985722" w:rsidRPr="00246A03" w:rsidRDefault="00985722" w:rsidP="0013027B">
      <w:pPr>
        <w:rPr>
          <w:rFonts w:ascii="Arial" w:hAnsi="Arial" w:cs="Arial"/>
          <w:kern w:val="2"/>
          <w:sz w:val="20"/>
          <w:szCs w:val="20"/>
        </w:rPr>
      </w:pPr>
    </w:p>
    <w:p w14:paraId="676886B9" w14:textId="1C5EB743" w:rsidR="00985722" w:rsidRPr="00246A03" w:rsidRDefault="00985722" w:rsidP="0013027B">
      <w:pPr>
        <w:rPr>
          <w:rFonts w:ascii="Arial" w:hAnsi="Arial" w:cs="Arial"/>
          <w:kern w:val="2"/>
          <w:sz w:val="20"/>
          <w:szCs w:val="20"/>
        </w:rPr>
      </w:pPr>
      <w:r w:rsidRPr="00246A03">
        <w:rPr>
          <w:rFonts w:ascii="Arial" w:hAnsi="Arial" w:cs="Arial"/>
          <w:kern w:val="2"/>
          <w:sz w:val="20"/>
          <w:szCs w:val="20"/>
        </w:rPr>
        <w:t>The following items will not be measured and paid for separately, but shall be included in the work:</w:t>
      </w:r>
    </w:p>
    <w:p w14:paraId="27024A29" w14:textId="77777777" w:rsidR="00985722" w:rsidRPr="00246A03" w:rsidRDefault="00985722" w:rsidP="0013027B">
      <w:pPr>
        <w:rPr>
          <w:rFonts w:ascii="Arial" w:hAnsi="Arial" w:cs="Arial"/>
          <w:kern w:val="2"/>
          <w:sz w:val="20"/>
          <w:szCs w:val="20"/>
        </w:rPr>
      </w:pPr>
    </w:p>
    <w:p w14:paraId="300559D9" w14:textId="77D062A8" w:rsidR="00985722" w:rsidRPr="00246A03" w:rsidRDefault="00985722" w:rsidP="0013027B">
      <w:pPr>
        <w:ind w:left="360" w:hanging="360"/>
        <w:rPr>
          <w:rFonts w:ascii="Arial" w:hAnsi="Arial" w:cs="Arial"/>
          <w:kern w:val="2"/>
          <w:sz w:val="20"/>
          <w:szCs w:val="20"/>
        </w:rPr>
      </w:pPr>
      <w:r w:rsidRPr="00246A03">
        <w:rPr>
          <w:rFonts w:ascii="Arial" w:hAnsi="Arial" w:cs="Arial"/>
          <w:kern w:val="2"/>
          <w:sz w:val="20"/>
          <w:szCs w:val="20"/>
        </w:rPr>
        <w:t>(1)</w:t>
      </w:r>
      <w:r w:rsidRPr="00246A03">
        <w:rPr>
          <w:rFonts w:ascii="Arial" w:hAnsi="Arial" w:cs="Arial"/>
          <w:kern w:val="2"/>
          <w:sz w:val="20"/>
          <w:szCs w:val="20"/>
        </w:rPr>
        <w:tab/>
        <w:t>Soil testing for foundations</w:t>
      </w:r>
      <w:r w:rsidR="00C00D81" w:rsidRPr="00246A03">
        <w:rPr>
          <w:rFonts w:ascii="Arial" w:hAnsi="Arial" w:cs="Arial"/>
          <w:kern w:val="2"/>
          <w:sz w:val="20"/>
          <w:szCs w:val="20"/>
        </w:rPr>
        <w:t>;</w:t>
      </w:r>
    </w:p>
    <w:p w14:paraId="1A0F1E95" w14:textId="77777777" w:rsidR="00985722" w:rsidRPr="00246A03" w:rsidRDefault="00985722" w:rsidP="0013027B">
      <w:pPr>
        <w:ind w:left="360" w:hanging="360"/>
        <w:rPr>
          <w:rFonts w:ascii="Arial" w:hAnsi="Arial" w:cs="Arial"/>
          <w:kern w:val="2"/>
          <w:sz w:val="20"/>
          <w:szCs w:val="20"/>
        </w:rPr>
      </w:pPr>
    </w:p>
    <w:p w14:paraId="5854B039" w14:textId="67A6F78D" w:rsidR="00985722" w:rsidRPr="00246A03" w:rsidRDefault="00985722" w:rsidP="0013027B">
      <w:pPr>
        <w:ind w:left="360" w:hanging="360"/>
        <w:rPr>
          <w:rFonts w:ascii="Arial" w:hAnsi="Arial" w:cs="Arial"/>
          <w:kern w:val="2"/>
          <w:sz w:val="20"/>
          <w:szCs w:val="20"/>
        </w:rPr>
      </w:pPr>
      <w:r w:rsidRPr="00246A03">
        <w:rPr>
          <w:rFonts w:ascii="Arial" w:hAnsi="Arial" w:cs="Arial"/>
          <w:kern w:val="2"/>
          <w:sz w:val="20"/>
          <w:szCs w:val="20"/>
        </w:rPr>
        <w:t>(2)</w:t>
      </w:r>
      <w:r w:rsidRPr="00246A03">
        <w:rPr>
          <w:rFonts w:ascii="Arial" w:hAnsi="Arial" w:cs="Arial"/>
          <w:kern w:val="2"/>
          <w:sz w:val="20"/>
          <w:szCs w:val="20"/>
        </w:rPr>
        <w:tab/>
        <w:t>Junction boxes, pull wire, weatherheads, adaptors, and expansion joints for conduit</w:t>
      </w:r>
      <w:r w:rsidR="00C00D81" w:rsidRPr="00246A03">
        <w:rPr>
          <w:rFonts w:ascii="Arial" w:hAnsi="Arial" w:cs="Arial"/>
          <w:kern w:val="2"/>
          <w:sz w:val="20"/>
          <w:szCs w:val="20"/>
        </w:rPr>
        <w:t>;</w:t>
      </w:r>
    </w:p>
    <w:p w14:paraId="20CEED64" w14:textId="77777777" w:rsidR="00985722" w:rsidRPr="00246A03" w:rsidRDefault="00985722" w:rsidP="0013027B">
      <w:pPr>
        <w:ind w:left="360" w:hanging="360"/>
        <w:rPr>
          <w:rFonts w:ascii="Arial" w:hAnsi="Arial" w:cs="Arial"/>
          <w:kern w:val="2"/>
          <w:sz w:val="20"/>
          <w:szCs w:val="20"/>
        </w:rPr>
      </w:pPr>
    </w:p>
    <w:p w14:paraId="43F9651B" w14:textId="3EB0ECEB" w:rsidR="00985722" w:rsidRPr="00246A03" w:rsidRDefault="00985722" w:rsidP="0013027B">
      <w:pPr>
        <w:ind w:left="360" w:hanging="360"/>
        <w:rPr>
          <w:rFonts w:ascii="Arial" w:hAnsi="Arial" w:cs="Arial"/>
          <w:kern w:val="2"/>
          <w:sz w:val="20"/>
          <w:szCs w:val="20"/>
        </w:rPr>
      </w:pPr>
      <w:r w:rsidRPr="00246A03">
        <w:rPr>
          <w:rFonts w:ascii="Arial" w:hAnsi="Arial" w:cs="Arial"/>
          <w:kern w:val="2"/>
          <w:sz w:val="20"/>
          <w:szCs w:val="20"/>
        </w:rPr>
        <w:t>(3)</w:t>
      </w:r>
      <w:r w:rsidRPr="00246A03">
        <w:rPr>
          <w:rFonts w:ascii="Arial" w:hAnsi="Arial" w:cs="Arial"/>
          <w:kern w:val="2"/>
          <w:sz w:val="20"/>
          <w:szCs w:val="20"/>
        </w:rPr>
        <w:tab/>
        <w:t xml:space="preserve">Additional pull </w:t>
      </w:r>
      <w:r w:rsidR="00C00D81" w:rsidRPr="00246A03">
        <w:rPr>
          <w:rFonts w:ascii="Arial" w:hAnsi="Arial" w:cs="Arial"/>
          <w:kern w:val="2"/>
          <w:sz w:val="20"/>
          <w:szCs w:val="20"/>
        </w:rPr>
        <w:t>and/</w:t>
      </w:r>
      <w:r w:rsidRPr="00246A03">
        <w:rPr>
          <w:rFonts w:ascii="Arial" w:hAnsi="Arial" w:cs="Arial"/>
          <w:kern w:val="2"/>
          <w:sz w:val="20"/>
          <w:szCs w:val="20"/>
        </w:rPr>
        <w:t>or splice boxes installed at the Contractor's option</w:t>
      </w:r>
      <w:r w:rsidR="00C00D81" w:rsidRPr="00246A03">
        <w:rPr>
          <w:rFonts w:ascii="Arial" w:hAnsi="Arial" w:cs="Arial"/>
          <w:kern w:val="2"/>
          <w:sz w:val="20"/>
          <w:szCs w:val="20"/>
        </w:rPr>
        <w:t>;</w:t>
      </w:r>
    </w:p>
    <w:p w14:paraId="080FE370" w14:textId="77777777" w:rsidR="00985722" w:rsidRPr="00246A03" w:rsidRDefault="00985722" w:rsidP="0013027B">
      <w:pPr>
        <w:ind w:left="360" w:hanging="360"/>
        <w:rPr>
          <w:rFonts w:ascii="Arial" w:hAnsi="Arial" w:cs="Arial"/>
          <w:kern w:val="2"/>
          <w:sz w:val="20"/>
          <w:szCs w:val="20"/>
        </w:rPr>
      </w:pPr>
    </w:p>
    <w:p w14:paraId="51A893F3" w14:textId="247DCB30" w:rsidR="00985722" w:rsidRPr="00246A03" w:rsidRDefault="00985722" w:rsidP="0013027B">
      <w:pPr>
        <w:ind w:left="360" w:hanging="360"/>
        <w:rPr>
          <w:rFonts w:ascii="Arial" w:hAnsi="Arial" w:cs="Arial"/>
          <w:kern w:val="2"/>
          <w:sz w:val="20"/>
          <w:szCs w:val="20"/>
        </w:rPr>
      </w:pPr>
      <w:r w:rsidRPr="00246A03">
        <w:rPr>
          <w:rFonts w:ascii="Arial" w:hAnsi="Arial" w:cs="Arial"/>
          <w:kern w:val="2"/>
          <w:sz w:val="20"/>
          <w:szCs w:val="20"/>
        </w:rPr>
        <w:t>(4)</w:t>
      </w:r>
      <w:r w:rsidRPr="00246A03">
        <w:rPr>
          <w:rFonts w:ascii="Arial" w:hAnsi="Arial" w:cs="Arial"/>
          <w:kern w:val="2"/>
          <w:sz w:val="20"/>
          <w:szCs w:val="20"/>
        </w:rPr>
        <w:tab/>
        <w:t>Saw cutting; trenching; excavation; backfill; jacking; drilling pits; underground electrical warning tape; removal of pavement, sidewalks, gutters, and curbs and their replacement in kind to match existing grade; and all other work necessary to complete conduit installation</w:t>
      </w:r>
      <w:r w:rsidR="00C00D81" w:rsidRPr="00246A03">
        <w:rPr>
          <w:rFonts w:ascii="Arial" w:hAnsi="Arial" w:cs="Arial"/>
          <w:kern w:val="2"/>
          <w:sz w:val="20"/>
          <w:szCs w:val="20"/>
        </w:rPr>
        <w:t>;</w:t>
      </w:r>
    </w:p>
    <w:p w14:paraId="2DE430E7" w14:textId="77777777" w:rsidR="00985722" w:rsidRPr="00246A03" w:rsidRDefault="00985722" w:rsidP="0013027B">
      <w:pPr>
        <w:ind w:left="360" w:hanging="360"/>
        <w:rPr>
          <w:rFonts w:ascii="Arial" w:hAnsi="Arial" w:cs="Arial"/>
          <w:kern w:val="2"/>
          <w:sz w:val="20"/>
          <w:szCs w:val="20"/>
        </w:rPr>
      </w:pPr>
    </w:p>
    <w:p w14:paraId="4B40B4A2" w14:textId="08E8C5C9" w:rsidR="00985722" w:rsidRPr="00246A03" w:rsidRDefault="00985722" w:rsidP="0013027B">
      <w:pPr>
        <w:ind w:left="360" w:hanging="360"/>
        <w:rPr>
          <w:rFonts w:ascii="Arial" w:hAnsi="Arial" w:cs="Arial"/>
          <w:kern w:val="2"/>
          <w:sz w:val="20"/>
          <w:szCs w:val="20"/>
        </w:rPr>
      </w:pPr>
      <w:r w:rsidRPr="00246A03">
        <w:rPr>
          <w:rFonts w:ascii="Arial" w:hAnsi="Arial" w:cs="Arial"/>
          <w:kern w:val="2"/>
          <w:sz w:val="20"/>
          <w:szCs w:val="20"/>
        </w:rPr>
        <w:t>(5)</w:t>
      </w:r>
      <w:r w:rsidRPr="00246A03">
        <w:rPr>
          <w:rFonts w:ascii="Arial" w:hAnsi="Arial" w:cs="Arial"/>
          <w:kern w:val="2"/>
          <w:sz w:val="20"/>
          <w:szCs w:val="20"/>
        </w:rPr>
        <w:tab/>
        <w:t>Electrical conductor tagging</w:t>
      </w:r>
      <w:r w:rsidR="00C00D81" w:rsidRPr="00246A03">
        <w:rPr>
          <w:rFonts w:ascii="Arial" w:hAnsi="Arial" w:cs="Arial"/>
          <w:kern w:val="2"/>
          <w:sz w:val="20"/>
          <w:szCs w:val="20"/>
        </w:rPr>
        <w:t>;</w:t>
      </w:r>
    </w:p>
    <w:p w14:paraId="7CC1A770" w14:textId="77777777" w:rsidR="00985722" w:rsidRPr="00246A03" w:rsidRDefault="00985722" w:rsidP="0013027B">
      <w:pPr>
        <w:ind w:left="360" w:hanging="360"/>
        <w:rPr>
          <w:rFonts w:ascii="Arial" w:hAnsi="Arial" w:cs="Arial"/>
          <w:kern w:val="2"/>
          <w:sz w:val="20"/>
          <w:szCs w:val="20"/>
        </w:rPr>
      </w:pPr>
    </w:p>
    <w:p w14:paraId="0C5E7F26" w14:textId="1013A4C6" w:rsidR="00985722" w:rsidRPr="00246A03" w:rsidRDefault="00985722" w:rsidP="0013027B">
      <w:pPr>
        <w:ind w:left="360" w:hanging="360"/>
        <w:rPr>
          <w:rFonts w:ascii="Arial" w:hAnsi="Arial" w:cs="Arial"/>
          <w:kern w:val="2"/>
          <w:sz w:val="20"/>
          <w:szCs w:val="20"/>
        </w:rPr>
      </w:pPr>
      <w:r w:rsidRPr="00246A03">
        <w:rPr>
          <w:rFonts w:ascii="Arial" w:hAnsi="Arial" w:cs="Arial"/>
          <w:kern w:val="2"/>
          <w:sz w:val="20"/>
          <w:szCs w:val="20"/>
        </w:rPr>
        <w:t>(6)</w:t>
      </w:r>
      <w:r w:rsidRPr="00246A03">
        <w:rPr>
          <w:rFonts w:ascii="Arial" w:hAnsi="Arial" w:cs="Arial"/>
          <w:kern w:val="2"/>
          <w:sz w:val="20"/>
          <w:szCs w:val="20"/>
        </w:rPr>
        <w:tab/>
        <w:t>Direct burial cable in conduit</w:t>
      </w:r>
      <w:r w:rsidR="00C00D81" w:rsidRPr="00246A03">
        <w:rPr>
          <w:rFonts w:ascii="Arial" w:hAnsi="Arial" w:cs="Arial"/>
          <w:kern w:val="2"/>
          <w:sz w:val="20"/>
          <w:szCs w:val="20"/>
        </w:rPr>
        <w:t>;</w:t>
      </w:r>
      <w:r w:rsidR="003B0FE5" w:rsidRPr="00246A03">
        <w:rPr>
          <w:rFonts w:ascii="Arial" w:hAnsi="Arial" w:cs="Arial"/>
          <w:kern w:val="2"/>
          <w:sz w:val="20"/>
          <w:szCs w:val="20"/>
        </w:rPr>
        <w:t xml:space="preserve"> </w:t>
      </w:r>
    </w:p>
    <w:p w14:paraId="65DDB75E" w14:textId="77777777" w:rsidR="00985722" w:rsidRPr="00246A03" w:rsidRDefault="00985722" w:rsidP="0013027B">
      <w:pPr>
        <w:ind w:left="360" w:hanging="360"/>
        <w:rPr>
          <w:rFonts w:ascii="Arial" w:hAnsi="Arial" w:cs="Arial"/>
          <w:kern w:val="2"/>
          <w:sz w:val="20"/>
          <w:szCs w:val="20"/>
        </w:rPr>
      </w:pPr>
    </w:p>
    <w:p w14:paraId="2040958C" w14:textId="7FAC4371" w:rsidR="00985722" w:rsidRPr="00246A03" w:rsidRDefault="00985722" w:rsidP="0013027B">
      <w:pPr>
        <w:ind w:left="360" w:hanging="360"/>
        <w:rPr>
          <w:rFonts w:ascii="Arial" w:hAnsi="Arial" w:cs="Arial"/>
          <w:kern w:val="2"/>
          <w:sz w:val="20"/>
          <w:szCs w:val="20"/>
        </w:rPr>
      </w:pPr>
      <w:r w:rsidRPr="00246A03">
        <w:rPr>
          <w:rFonts w:ascii="Arial" w:hAnsi="Arial" w:cs="Arial"/>
          <w:kern w:val="2"/>
          <w:sz w:val="20"/>
          <w:szCs w:val="20"/>
        </w:rPr>
        <w:t>(7)</w:t>
      </w:r>
      <w:r w:rsidRPr="00246A03">
        <w:rPr>
          <w:rFonts w:ascii="Arial" w:hAnsi="Arial" w:cs="Arial"/>
          <w:kern w:val="2"/>
          <w:sz w:val="20"/>
          <w:szCs w:val="20"/>
        </w:rPr>
        <w:tab/>
        <w:t>Testing of the lighting installation, including temporary power and all required cable connections</w:t>
      </w:r>
      <w:r w:rsidR="007B27FA" w:rsidRPr="00246A03">
        <w:rPr>
          <w:rFonts w:ascii="Arial" w:hAnsi="Arial" w:cs="Arial"/>
          <w:kern w:val="2"/>
          <w:sz w:val="20"/>
          <w:szCs w:val="20"/>
        </w:rPr>
        <w:t>.</w:t>
      </w:r>
    </w:p>
    <w:p w14:paraId="2A30E87A" w14:textId="77777777" w:rsidR="00985722" w:rsidRPr="00246A03" w:rsidRDefault="00985722" w:rsidP="0013027B">
      <w:pPr>
        <w:rPr>
          <w:rFonts w:ascii="Arial" w:hAnsi="Arial" w:cs="Arial"/>
          <w:kern w:val="2"/>
          <w:sz w:val="20"/>
          <w:szCs w:val="20"/>
        </w:rPr>
      </w:pPr>
    </w:p>
    <w:p w14:paraId="1B6C1ADA" w14:textId="45190598" w:rsidR="0088681C" w:rsidRPr="00246A03" w:rsidRDefault="00985722" w:rsidP="0013027B">
      <w:pPr>
        <w:rPr>
          <w:rFonts w:ascii="Arial" w:hAnsi="Arial" w:cs="Arial"/>
          <w:kern w:val="2"/>
          <w:sz w:val="20"/>
          <w:szCs w:val="20"/>
        </w:rPr>
      </w:pPr>
      <w:r w:rsidRPr="00246A03">
        <w:rPr>
          <w:rFonts w:ascii="Arial" w:hAnsi="Arial" w:cs="Arial"/>
          <w:kern w:val="2"/>
          <w:sz w:val="20"/>
          <w:szCs w:val="20"/>
        </w:rPr>
        <w:t xml:space="preserve">The lump sum price bid for wiring will be full compensation for all electrical circuitry necessary to complete the </w:t>
      </w:r>
      <w:r w:rsidR="005D71CC" w:rsidRPr="00246A03">
        <w:rPr>
          <w:rFonts w:ascii="Arial" w:hAnsi="Arial" w:cs="Arial"/>
          <w:kern w:val="2"/>
          <w:sz w:val="20"/>
          <w:szCs w:val="20"/>
        </w:rPr>
        <w:t>electrical</w:t>
      </w:r>
      <w:r w:rsidRPr="00246A03">
        <w:rPr>
          <w:rFonts w:ascii="Arial" w:hAnsi="Arial" w:cs="Arial"/>
          <w:kern w:val="2"/>
          <w:sz w:val="20"/>
          <w:szCs w:val="20"/>
        </w:rPr>
        <w:t xml:space="preserve"> </w:t>
      </w:r>
      <w:r w:rsidR="00C00D81" w:rsidRPr="00246A03">
        <w:rPr>
          <w:rFonts w:ascii="Arial" w:hAnsi="Arial" w:cs="Arial"/>
          <w:kern w:val="2"/>
          <w:sz w:val="20"/>
          <w:szCs w:val="20"/>
        </w:rPr>
        <w:t>installation</w:t>
      </w:r>
      <w:r w:rsidRPr="00246A03">
        <w:rPr>
          <w:rFonts w:ascii="Arial" w:hAnsi="Arial" w:cs="Arial"/>
          <w:kern w:val="2"/>
          <w:sz w:val="20"/>
          <w:szCs w:val="20"/>
        </w:rPr>
        <w:t>. All conductors in conduit, regardless of type, are part of the wiring item and will not be measured and paid for separately.</w:t>
      </w:r>
    </w:p>
    <w:sectPr w:rsidR="0088681C" w:rsidRPr="00246A03" w:rsidSect="00182EA8">
      <w:headerReference w:type="default" r:id="rId11"/>
      <w:footerReference w:type="default" r:id="rId12"/>
      <w:headerReference w:type="first" r:id="rId13"/>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CE02" w14:textId="77777777" w:rsidR="000B4CC4" w:rsidRDefault="000B4CC4">
      <w:r>
        <w:separator/>
      </w:r>
    </w:p>
  </w:endnote>
  <w:endnote w:type="continuationSeparator" w:id="0">
    <w:p w14:paraId="00DB0BD3" w14:textId="77777777" w:rsidR="000B4CC4" w:rsidRDefault="000B4CC4">
      <w:r>
        <w:continuationSeparator/>
      </w:r>
    </w:p>
  </w:endnote>
  <w:endnote w:type="continuationNotice" w:id="1">
    <w:p w14:paraId="24F6C1BC" w14:textId="77777777" w:rsidR="000B4CC4" w:rsidRDefault="000B4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9" w14:textId="77777777" w:rsidR="0091246E" w:rsidRDefault="0091246E">
    <w:pPr>
      <w:pStyle w:val="Header"/>
      <w:tabs>
        <w:tab w:val="clear" w:pos="4320"/>
        <w:tab w:val="clear" w:pos="8640"/>
      </w:tabs>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898B7" w14:textId="77777777" w:rsidR="000B4CC4" w:rsidRDefault="000B4CC4">
      <w:r>
        <w:separator/>
      </w:r>
    </w:p>
  </w:footnote>
  <w:footnote w:type="continuationSeparator" w:id="0">
    <w:p w14:paraId="2C8B7BD8" w14:textId="77777777" w:rsidR="000B4CC4" w:rsidRDefault="000B4CC4">
      <w:r>
        <w:continuationSeparator/>
      </w:r>
    </w:p>
  </w:footnote>
  <w:footnote w:type="continuationNotice" w:id="1">
    <w:p w14:paraId="6898D9D6" w14:textId="77777777" w:rsidR="000B4CC4" w:rsidRDefault="000B4C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7" w14:textId="67138319" w:rsidR="0091246E" w:rsidRDefault="003E308B" w:rsidP="003E308B">
    <w:pPr>
      <w:jc w:val="right"/>
      <w:rPr>
        <w:rFonts w:ascii="Arial" w:hAnsi="Arial" w:cs="Arial"/>
        <w:sz w:val="20"/>
        <w:szCs w:val="22"/>
      </w:rPr>
    </w:pPr>
    <w:r>
      <w:rPr>
        <w:rFonts w:ascii="Arial" w:hAnsi="Arial" w:cs="Arial"/>
        <w:sz w:val="20"/>
        <w:szCs w:val="22"/>
      </w:rPr>
      <w:t xml:space="preserve">September 18, </w:t>
    </w:r>
    <w:r w:rsidR="00F77911">
      <w:rPr>
        <w:rFonts w:ascii="Arial" w:hAnsi="Arial" w:cs="Arial"/>
        <w:sz w:val="20"/>
        <w:szCs w:val="22"/>
      </w:rPr>
      <w:t>2020</w:t>
    </w:r>
  </w:p>
  <w:p w14:paraId="2A116FA8" w14:textId="79F552C0" w:rsidR="0091246E" w:rsidRDefault="0091246E" w:rsidP="003E308B">
    <w:pPr>
      <w:jc w:val="right"/>
      <w:rPr>
        <w:rFonts w:ascii="Arial" w:hAnsi="Arial" w:cs="Arial"/>
        <w:sz w:val="20"/>
        <w:szCs w:val="22"/>
      </w:rPr>
    </w:pPr>
  </w:p>
  <w:p w14:paraId="53747DF8" w14:textId="60604E71" w:rsidR="0091246E" w:rsidRDefault="0091246E" w:rsidP="003E308B">
    <w:pPr>
      <w:jc w:val="center"/>
      <w:rPr>
        <w:rFonts w:ascii="Arial" w:hAnsi="Arial" w:cs="Arial"/>
        <w:noProof/>
        <w:sz w:val="20"/>
        <w:szCs w:val="22"/>
      </w:rPr>
    </w:pPr>
    <w:r w:rsidRPr="00653447">
      <w:rPr>
        <w:rFonts w:ascii="Arial" w:hAnsi="Arial" w:cs="Arial"/>
        <w:sz w:val="20"/>
        <w:szCs w:val="22"/>
      </w:rPr>
      <w:fldChar w:fldCharType="begin"/>
    </w:r>
    <w:r w:rsidRPr="00653447">
      <w:rPr>
        <w:rFonts w:ascii="Arial" w:hAnsi="Arial" w:cs="Arial"/>
        <w:sz w:val="20"/>
        <w:szCs w:val="22"/>
      </w:rPr>
      <w:instrText xml:space="preserve"> PAGE   \* MERGEFORMAT </w:instrText>
    </w:r>
    <w:r w:rsidRPr="00653447">
      <w:rPr>
        <w:rFonts w:ascii="Arial" w:hAnsi="Arial" w:cs="Arial"/>
        <w:sz w:val="20"/>
        <w:szCs w:val="22"/>
      </w:rPr>
      <w:fldChar w:fldCharType="separate"/>
    </w:r>
    <w:r w:rsidR="00D3596F">
      <w:rPr>
        <w:rFonts w:ascii="Arial" w:hAnsi="Arial" w:cs="Arial"/>
        <w:noProof/>
        <w:sz w:val="20"/>
        <w:szCs w:val="22"/>
      </w:rPr>
      <w:t>10</w:t>
    </w:r>
    <w:r w:rsidRPr="00653447">
      <w:rPr>
        <w:rFonts w:ascii="Arial" w:hAnsi="Arial" w:cs="Arial"/>
        <w:noProof/>
        <w:sz w:val="20"/>
        <w:szCs w:val="22"/>
      </w:rPr>
      <w:fldChar w:fldCharType="end"/>
    </w:r>
  </w:p>
  <w:p w14:paraId="54AA1D78" w14:textId="18CB21D3" w:rsidR="0091246E" w:rsidRDefault="0091246E" w:rsidP="003E308B">
    <w:pPr>
      <w:jc w:val="center"/>
      <w:rPr>
        <w:rFonts w:ascii="Arial" w:hAnsi="Arial" w:cs="Arial"/>
        <w:noProof/>
        <w:sz w:val="20"/>
        <w:szCs w:val="22"/>
      </w:rPr>
    </w:pPr>
    <w:r>
      <w:rPr>
        <w:rFonts w:ascii="Arial" w:hAnsi="Arial" w:cs="Arial"/>
        <w:noProof/>
        <w:sz w:val="20"/>
        <w:szCs w:val="22"/>
      </w:rPr>
      <w:t xml:space="preserve">REVISION OF SECTION </w:t>
    </w:r>
    <w:r w:rsidR="00A01FA2">
      <w:rPr>
        <w:rFonts w:ascii="Arial" w:hAnsi="Arial" w:cs="Arial"/>
        <w:noProof/>
        <w:sz w:val="20"/>
        <w:szCs w:val="22"/>
      </w:rPr>
      <w:t>613</w:t>
    </w:r>
  </w:p>
  <w:p w14:paraId="42F20DBF" w14:textId="4FDE18EA" w:rsidR="0091246E" w:rsidRDefault="00A01FA2" w:rsidP="003E308B">
    <w:pPr>
      <w:jc w:val="center"/>
      <w:rPr>
        <w:rFonts w:ascii="Arial" w:hAnsi="Arial" w:cs="Arial"/>
        <w:noProof/>
        <w:sz w:val="20"/>
        <w:szCs w:val="22"/>
      </w:rPr>
    </w:pPr>
    <w:r>
      <w:rPr>
        <w:rFonts w:ascii="Arial" w:hAnsi="Arial" w:cs="Arial"/>
        <w:noProof/>
        <w:sz w:val="20"/>
        <w:szCs w:val="22"/>
      </w:rPr>
      <w:t>LIGHTING</w:t>
    </w:r>
  </w:p>
  <w:p w14:paraId="51A2FA99" w14:textId="77777777" w:rsidR="0091246E" w:rsidRPr="00653447" w:rsidRDefault="0091246E" w:rsidP="003E308B">
    <w:pPr>
      <w:spacing w:before="120" w:after="120"/>
      <w:jc w:val="center"/>
      <w:rPr>
        <w:rFonts w:ascii="Arial" w:hAnsi="Arial" w:cs="Arial"/>
        <w:sz w:val="2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2B17" w14:textId="6BE3F8BB" w:rsidR="00790BB3" w:rsidRPr="0013027B" w:rsidRDefault="0013027B" w:rsidP="0013027B">
    <w:pPr>
      <w:jc w:val="right"/>
      <w:rPr>
        <w:rFonts w:ascii="Arial" w:hAnsi="Arial" w:cs="Arial"/>
        <w:sz w:val="28"/>
        <w:szCs w:val="28"/>
      </w:rPr>
    </w:pPr>
    <w:r>
      <w:rPr>
        <w:rFonts w:ascii="Arial" w:hAnsi="Arial" w:cs="Arial"/>
        <w:sz w:val="28"/>
        <w:szCs w:val="28"/>
      </w:rPr>
      <w:t>September 18,</w:t>
    </w:r>
    <w:r w:rsidR="00CE5905" w:rsidRPr="0013027B">
      <w:rPr>
        <w:rFonts w:ascii="Arial" w:hAnsi="Arial" w:cs="Arial"/>
        <w:sz w:val="28"/>
        <w:szCs w:val="28"/>
      </w:rPr>
      <w:t xml:space="preserve"> </w:t>
    </w:r>
    <w:r w:rsidR="00790BB3" w:rsidRPr="0013027B">
      <w:rPr>
        <w:rFonts w:ascii="Arial" w:hAnsi="Arial" w:cs="Arial"/>
        <w:sz w:val="28"/>
        <w:szCs w:val="28"/>
      </w:rPr>
      <w:t>2020</w:t>
    </w:r>
  </w:p>
  <w:p w14:paraId="4EFBE354" w14:textId="77777777" w:rsidR="00790BB3" w:rsidRPr="0013027B" w:rsidRDefault="00790BB3" w:rsidP="0013027B">
    <w:pPr>
      <w:jc w:val="right"/>
      <w:rPr>
        <w:rFonts w:ascii="Arial" w:hAnsi="Arial" w:cs="Arial"/>
        <w:sz w:val="28"/>
        <w:szCs w:val="28"/>
      </w:rPr>
    </w:pPr>
  </w:p>
  <w:p w14:paraId="304CDC6B" w14:textId="6EE81AC5" w:rsidR="00790BB3" w:rsidRPr="0013027B" w:rsidRDefault="00790BB3" w:rsidP="0013027B">
    <w:pPr>
      <w:jc w:val="center"/>
      <w:rPr>
        <w:rFonts w:ascii="Arial" w:hAnsi="Arial" w:cs="Arial"/>
        <w:noProof/>
        <w:sz w:val="28"/>
        <w:szCs w:val="28"/>
      </w:rPr>
    </w:pPr>
  </w:p>
  <w:p w14:paraId="0FB0B29E" w14:textId="77777777" w:rsidR="00790BB3" w:rsidRPr="0013027B" w:rsidRDefault="00790BB3" w:rsidP="0013027B">
    <w:pPr>
      <w:jc w:val="center"/>
      <w:rPr>
        <w:rFonts w:ascii="Arial" w:hAnsi="Arial" w:cs="Arial"/>
        <w:noProof/>
        <w:sz w:val="28"/>
        <w:szCs w:val="28"/>
      </w:rPr>
    </w:pPr>
    <w:r w:rsidRPr="0013027B">
      <w:rPr>
        <w:rFonts w:ascii="Arial" w:hAnsi="Arial" w:cs="Arial"/>
        <w:noProof/>
        <w:sz w:val="28"/>
        <w:szCs w:val="28"/>
      </w:rPr>
      <w:t>REVISION OF SECTION 613</w:t>
    </w:r>
  </w:p>
  <w:p w14:paraId="08C0FE4A" w14:textId="77777777" w:rsidR="00790BB3" w:rsidRPr="0013027B" w:rsidRDefault="00790BB3" w:rsidP="0013027B">
    <w:pPr>
      <w:jc w:val="center"/>
      <w:rPr>
        <w:rFonts w:ascii="Arial" w:hAnsi="Arial" w:cs="Arial"/>
        <w:noProof/>
        <w:sz w:val="28"/>
        <w:szCs w:val="28"/>
      </w:rPr>
    </w:pPr>
    <w:r w:rsidRPr="0013027B">
      <w:rPr>
        <w:rFonts w:ascii="Arial" w:hAnsi="Arial" w:cs="Arial"/>
        <w:noProof/>
        <w:sz w:val="28"/>
        <w:szCs w:val="28"/>
      </w:rPr>
      <w:t>LIGHTING</w:t>
    </w:r>
  </w:p>
  <w:p w14:paraId="7D4B3447" w14:textId="77777777" w:rsidR="00790BB3" w:rsidRPr="00790BB3" w:rsidRDefault="00790BB3" w:rsidP="00790B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2"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3"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5"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6"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8"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9"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10" w15:restartNumberingAfterBreak="0">
    <w:nsid w:val="003117C3"/>
    <w:multiLevelType w:val="hybridMultilevel"/>
    <w:tmpl w:val="27A421E0"/>
    <w:lvl w:ilvl="0" w:tplc="DE6096FC">
      <w:start w:val="1"/>
      <w:numFmt w:val="decimal"/>
      <w:lvlText w:val="(%1)"/>
      <w:lvlJc w:val="left"/>
      <w:pPr>
        <w:ind w:left="780" w:hanging="42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F3189"/>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4" w15:restartNumberingAfterBreak="0">
    <w:nsid w:val="10EF667B"/>
    <w:multiLevelType w:val="hybridMultilevel"/>
    <w:tmpl w:val="0A02457C"/>
    <w:lvl w:ilvl="0" w:tplc="811A34C4">
      <w:start w:val="1"/>
      <w:numFmt w:val="decimal"/>
      <w:lvlText w:val="(%1)"/>
      <w:lvlJc w:val="left"/>
      <w:pPr>
        <w:ind w:left="126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6"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A445F4F"/>
    <w:multiLevelType w:val="hybridMultilevel"/>
    <w:tmpl w:val="1A16FDAC"/>
    <w:lvl w:ilvl="0" w:tplc="5B6CD582">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55093"/>
    <w:multiLevelType w:val="hybridMultilevel"/>
    <w:tmpl w:val="3C5AC814"/>
    <w:lvl w:ilvl="0" w:tplc="3B383C80">
      <w:start w:val="1"/>
      <w:numFmt w:val="decimal"/>
      <w:lvlText w:val="%1."/>
      <w:lvlJc w:val="left"/>
      <w:pPr>
        <w:ind w:left="720" w:hanging="360"/>
      </w:pPr>
      <w:rPr>
        <w:rFonts w:ascii="Arial" w:hAnsi="Arial"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956B8"/>
    <w:multiLevelType w:val="multilevel"/>
    <w:tmpl w:val="6E845752"/>
    <w:lvl w:ilvl="0">
      <w:start w:val="613"/>
      <w:numFmt w:val="decimal"/>
      <w:lvlText w:val="%1"/>
      <w:lvlJc w:val="left"/>
      <w:pPr>
        <w:ind w:left="610" w:hanging="610"/>
      </w:pPr>
      <w:rPr>
        <w:rFonts w:hint="default"/>
        <w:b/>
      </w:rPr>
    </w:lvl>
    <w:lvl w:ilvl="1">
      <w:start w:val="3"/>
      <w:numFmt w:val="decimalZero"/>
      <w:lvlText w:val="%1.%2"/>
      <w:lvlJc w:val="left"/>
      <w:pPr>
        <w:ind w:left="610" w:hanging="6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45B62B3"/>
    <w:multiLevelType w:val="hybridMultilevel"/>
    <w:tmpl w:val="2842EFF6"/>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313A6B"/>
    <w:multiLevelType w:val="hybridMultilevel"/>
    <w:tmpl w:val="BB5684A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5" w15:restartNumberingAfterBreak="0">
    <w:nsid w:val="31D2091A"/>
    <w:multiLevelType w:val="multilevel"/>
    <w:tmpl w:val="667ACEA8"/>
    <w:lvl w:ilvl="0">
      <w:start w:val="1"/>
      <w:numFmt w:val="decimal"/>
      <w:lvlText w:val="(%1)"/>
      <w:lvlJc w:val="left"/>
      <w:pPr>
        <w:tabs>
          <w:tab w:val="num" w:pos="1710"/>
        </w:tabs>
        <w:ind w:left="1710" w:hanging="690"/>
      </w:pPr>
      <w:rPr>
        <w:rFonts w:ascii="Arial" w:hAnsi="Arial" w:cs="Arial" w:hint="default"/>
        <w:b w:val="0"/>
        <w:i w:val="0"/>
        <w:sz w:val="20"/>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26" w15:restartNumberingAfterBreak="0">
    <w:nsid w:val="33057F9A"/>
    <w:multiLevelType w:val="hybridMultilevel"/>
    <w:tmpl w:val="0D20028E"/>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373B226E"/>
    <w:multiLevelType w:val="hybridMultilevel"/>
    <w:tmpl w:val="7D82444C"/>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526838"/>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B653A1"/>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CB4752"/>
    <w:multiLevelType w:val="hybridMultilevel"/>
    <w:tmpl w:val="FD72BA64"/>
    <w:lvl w:ilvl="0" w:tplc="45F06806">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62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34"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632A4A"/>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C268A8"/>
    <w:multiLevelType w:val="hybridMultilevel"/>
    <w:tmpl w:val="AD96FF4A"/>
    <w:lvl w:ilvl="0" w:tplc="84CAA10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EB6B7F"/>
    <w:multiLevelType w:val="hybridMultilevel"/>
    <w:tmpl w:val="D8CA709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B6538B9"/>
    <w:multiLevelType w:val="hybridMultilevel"/>
    <w:tmpl w:val="BA5CE81A"/>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F57E82"/>
    <w:multiLevelType w:val="hybridMultilevel"/>
    <w:tmpl w:val="3C76D446"/>
    <w:lvl w:ilvl="0" w:tplc="313ACF8A">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E97FF4"/>
    <w:multiLevelType w:val="multilevel"/>
    <w:tmpl w:val="24BC8D40"/>
    <w:lvl w:ilvl="0">
      <w:start w:val="211"/>
      <w:numFmt w:val="decimal"/>
      <w:lvlText w:val="%1"/>
      <w:lvlJc w:val="left"/>
      <w:pPr>
        <w:ind w:left="645" w:hanging="645"/>
      </w:pPr>
      <w:rPr>
        <w:rFonts w:hint="default"/>
        <w:b w:val="0"/>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43" w15:restartNumberingAfterBreak="0">
    <w:nsid w:val="599B5A81"/>
    <w:multiLevelType w:val="hybridMultilevel"/>
    <w:tmpl w:val="25767CAE"/>
    <w:lvl w:ilvl="0" w:tplc="3A1E164A">
      <w:start w:val="1"/>
      <w:numFmt w:val="decimal"/>
      <w:lvlText w:val="(%1)"/>
      <w:lvlJc w:val="left"/>
      <w:pPr>
        <w:ind w:left="1080" w:hanging="360"/>
      </w:pPr>
      <w:rPr>
        <w:rFonts w:hint="default"/>
      </w:rPr>
    </w:lvl>
    <w:lvl w:ilvl="1" w:tplc="7CAC459E">
      <w:start w:val="1"/>
      <w:numFmt w:val="lowerLetter"/>
      <w:lvlText w:val="(%2)"/>
      <w:lvlJc w:val="left"/>
      <w:pPr>
        <w:ind w:left="1980" w:hanging="360"/>
      </w:pPr>
      <w:rPr>
        <w:rFonts w:hint="default"/>
        <w:i w:val="0"/>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1C428C"/>
    <w:multiLevelType w:val="hybridMultilevel"/>
    <w:tmpl w:val="637CEF58"/>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D56F78"/>
    <w:multiLevelType w:val="hybridMultilevel"/>
    <w:tmpl w:val="CA56C082"/>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328427D"/>
    <w:multiLevelType w:val="hybridMultilevel"/>
    <w:tmpl w:val="0F883EF0"/>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0E2449"/>
    <w:multiLevelType w:val="hybridMultilevel"/>
    <w:tmpl w:val="8E364EA4"/>
    <w:lvl w:ilvl="0" w:tplc="9E3E1EF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9302154"/>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abstractNum w:abstractNumId="51" w15:restartNumberingAfterBreak="0">
    <w:nsid w:val="7ED20E22"/>
    <w:multiLevelType w:val="hybridMultilevel"/>
    <w:tmpl w:val="A82C43DE"/>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0"/>
  </w:num>
  <w:num w:numId="3">
    <w:abstractNumId w:val="11"/>
  </w:num>
  <w:num w:numId="4">
    <w:abstractNumId w:val="43"/>
  </w:num>
  <w:num w:numId="5">
    <w:abstractNumId w:val="25"/>
  </w:num>
  <w:num w:numId="6">
    <w:abstractNumId w:val="17"/>
  </w:num>
  <w:num w:numId="7">
    <w:abstractNumId w:val="32"/>
  </w:num>
  <w:num w:numId="8">
    <w:abstractNumId w:val="31"/>
  </w:num>
  <w:num w:numId="9">
    <w:abstractNumId w:val="49"/>
  </w:num>
  <w:num w:numId="10">
    <w:abstractNumId w:val="36"/>
  </w:num>
  <w:num w:numId="11">
    <w:abstractNumId w:val="18"/>
  </w:num>
  <w:num w:numId="12">
    <w:abstractNumId w:val="10"/>
  </w:num>
  <w:num w:numId="13">
    <w:abstractNumId w:val="20"/>
  </w:num>
  <w:num w:numId="14">
    <w:abstractNumId w:val="37"/>
  </w:num>
  <w:num w:numId="15">
    <w:abstractNumId w:val="48"/>
  </w:num>
  <w:num w:numId="16">
    <w:abstractNumId w:val="41"/>
  </w:num>
  <w:num w:numId="17">
    <w:abstractNumId w:val="29"/>
  </w:num>
  <w:num w:numId="18">
    <w:abstractNumId w:val="12"/>
  </w:num>
  <w:num w:numId="19">
    <w:abstractNumId w:val="40"/>
  </w:num>
  <w:num w:numId="20">
    <w:abstractNumId w:val="24"/>
  </w:num>
  <w:num w:numId="21">
    <w:abstractNumId w:val="44"/>
  </w:num>
  <w:num w:numId="22">
    <w:abstractNumId w:val="38"/>
  </w:num>
  <w:num w:numId="23">
    <w:abstractNumId w:val="23"/>
  </w:num>
  <w:num w:numId="24">
    <w:abstractNumId w:val="46"/>
  </w:num>
  <w:num w:numId="25">
    <w:abstractNumId w:val="14"/>
  </w:num>
  <w:num w:numId="26">
    <w:abstractNumId w:val="28"/>
  </w:num>
  <w:num w:numId="27">
    <w:abstractNumId w:val="21"/>
  </w:num>
  <w:num w:numId="28">
    <w:abstractNumId w:val="26"/>
  </w:num>
  <w:num w:numId="29">
    <w:abstractNumId w:val="51"/>
  </w:num>
  <w:num w:numId="30">
    <w:abstractNumId w:val="4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9"/>
  </w:num>
  <w:num w:numId="34">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A86"/>
    <w:rsid w:val="00000B95"/>
    <w:rsid w:val="000024D1"/>
    <w:rsid w:val="000030B9"/>
    <w:rsid w:val="000033E9"/>
    <w:rsid w:val="000039A4"/>
    <w:rsid w:val="00004E16"/>
    <w:rsid w:val="00005247"/>
    <w:rsid w:val="000058D8"/>
    <w:rsid w:val="00006E42"/>
    <w:rsid w:val="0000709A"/>
    <w:rsid w:val="00010A95"/>
    <w:rsid w:val="0001227E"/>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203"/>
    <w:rsid w:val="00033860"/>
    <w:rsid w:val="00033A99"/>
    <w:rsid w:val="00035F5A"/>
    <w:rsid w:val="00036207"/>
    <w:rsid w:val="0003662C"/>
    <w:rsid w:val="000366FE"/>
    <w:rsid w:val="00037011"/>
    <w:rsid w:val="00042086"/>
    <w:rsid w:val="000420D0"/>
    <w:rsid w:val="000421A2"/>
    <w:rsid w:val="0004351D"/>
    <w:rsid w:val="00046158"/>
    <w:rsid w:val="00046220"/>
    <w:rsid w:val="00046A5D"/>
    <w:rsid w:val="00047954"/>
    <w:rsid w:val="000501E3"/>
    <w:rsid w:val="00050C35"/>
    <w:rsid w:val="00051C13"/>
    <w:rsid w:val="00052A16"/>
    <w:rsid w:val="00054065"/>
    <w:rsid w:val="00054803"/>
    <w:rsid w:val="0005490D"/>
    <w:rsid w:val="000554A2"/>
    <w:rsid w:val="00055F24"/>
    <w:rsid w:val="00056270"/>
    <w:rsid w:val="000563D3"/>
    <w:rsid w:val="00056867"/>
    <w:rsid w:val="00057761"/>
    <w:rsid w:val="00060B00"/>
    <w:rsid w:val="000612B7"/>
    <w:rsid w:val="0006137F"/>
    <w:rsid w:val="00061C16"/>
    <w:rsid w:val="00062DE9"/>
    <w:rsid w:val="00062F06"/>
    <w:rsid w:val="0006373B"/>
    <w:rsid w:val="00063811"/>
    <w:rsid w:val="00065C6A"/>
    <w:rsid w:val="000661AE"/>
    <w:rsid w:val="00066AAB"/>
    <w:rsid w:val="00066FC4"/>
    <w:rsid w:val="00067B56"/>
    <w:rsid w:val="00067BB4"/>
    <w:rsid w:val="00071036"/>
    <w:rsid w:val="000749F4"/>
    <w:rsid w:val="000752DC"/>
    <w:rsid w:val="000756B6"/>
    <w:rsid w:val="00075725"/>
    <w:rsid w:val="0007762D"/>
    <w:rsid w:val="00077D05"/>
    <w:rsid w:val="00080477"/>
    <w:rsid w:val="000827BF"/>
    <w:rsid w:val="00082BB5"/>
    <w:rsid w:val="00082C44"/>
    <w:rsid w:val="000837ED"/>
    <w:rsid w:val="000846B1"/>
    <w:rsid w:val="00084FAB"/>
    <w:rsid w:val="00085C73"/>
    <w:rsid w:val="00086748"/>
    <w:rsid w:val="00086E96"/>
    <w:rsid w:val="00087798"/>
    <w:rsid w:val="00087BD1"/>
    <w:rsid w:val="00087CCE"/>
    <w:rsid w:val="00087F21"/>
    <w:rsid w:val="00090991"/>
    <w:rsid w:val="00091A4A"/>
    <w:rsid w:val="000925AB"/>
    <w:rsid w:val="00093A30"/>
    <w:rsid w:val="00093D8F"/>
    <w:rsid w:val="00093E45"/>
    <w:rsid w:val="00095908"/>
    <w:rsid w:val="00096B0F"/>
    <w:rsid w:val="000978F3"/>
    <w:rsid w:val="000A0908"/>
    <w:rsid w:val="000A13DA"/>
    <w:rsid w:val="000A14B0"/>
    <w:rsid w:val="000A15B5"/>
    <w:rsid w:val="000A161B"/>
    <w:rsid w:val="000A1A09"/>
    <w:rsid w:val="000A1C5C"/>
    <w:rsid w:val="000A20D0"/>
    <w:rsid w:val="000A27EB"/>
    <w:rsid w:val="000A39ED"/>
    <w:rsid w:val="000A49C0"/>
    <w:rsid w:val="000A60AF"/>
    <w:rsid w:val="000B02A2"/>
    <w:rsid w:val="000B266E"/>
    <w:rsid w:val="000B342B"/>
    <w:rsid w:val="000B3534"/>
    <w:rsid w:val="000B4CC4"/>
    <w:rsid w:val="000B5502"/>
    <w:rsid w:val="000B580A"/>
    <w:rsid w:val="000B69B4"/>
    <w:rsid w:val="000B6D1E"/>
    <w:rsid w:val="000B758C"/>
    <w:rsid w:val="000C161F"/>
    <w:rsid w:val="000C2CC2"/>
    <w:rsid w:val="000C32B1"/>
    <w:rsid w:val="000C38A0"/>
    <w:rsid w:val="000C3927"/>
    <w:rsid w:val="000C6722"/>
    <w:rsid w:val="000C6CCD"/>
    <w:rsid w:val="000C7374"/>
    <w:rsid w:val="000C76ED"/>
    <w:rsid w:val="000D0101"/>
    <w:rsid w:val="000D0456"/>
    <w:rsid w:val="000D0457"/>
    <w:rsid w:val="000D18FC"/>
    <w:rsid w:val="000D2150"/>
    <w:rsid w:val="000D2CF2"/>
    <w:rsid w:val="000D2EF4"/>
    <w:rsid w:val="000D33FE"/>
    <w:rsid w:val="000D3A10"/>
    <w:rsid w:val="000D3B7C"/>
    <w:rsid w:val="000D40CF"/>
    <w:rsid w:val="000D48C3"/>
    <w:rsid w:val="000D7D4A"/>
    <w:rsid w:val="000E06B7"/>
    <w:rsid w:val="000E0955"/>
    <w:rsid w:val="000E0BC4"/>
    <w:rsid w:val="000E0D9E"/>
    <w:rsid w:val="000E2CDC"/>
    <w:rsid w:val="000E313E"/>
    <w:rsid w:val="000E38F5"/>
    <w:rsid w:val="000E6037"/>
    <w:rsid w:val="000E6C24"/>
    <w:rsid w:val="000E770A"/>
    <w:rsid w:val="000F220F"/>
    <w:rsid w:val="000F2700"/>
    <w:rsid w:val="000F3FC3"/>
    <w:rsid w:val="000F464E"/>
    <w:rsid w:val="000F53A7"/>
    <w:rsid w:val="000F5563"/>
    <w:rsid w:val="000F5ADF"/>
    <w:rsid w:val="000F7399"/>
    <w:rsid w:val="00100016"/>
    <w:rsid w:val="00100CD5"/>
    <w:rsid w:val="00100FB6"/>
    <w:rsid w:val="00101644"/>
    <w:rsid w:val="00101794"/>
    <w:rsid w:val="00102946"/>
    <w:rsid w:val="00103A38"/>
    <w:rsid w:val="00104556"/>
    <w:rsid w:val="001047CC"/>
    <w:rsid w:val="0010511C"/>
    <w:rsid w:val="001051FA"/>
    <w:rsid w:val="00105BA5"/>
    <w:rsid w:val="00106885"/>
    <w:rsid w:val="001070BF"/>
    <w:rsid w:val="00107882"/>
    <w:rsid w:val="00110242"/>
    <w:rsid w:val="00111B97"/>
    <w:rsid w:val="00112007"/>
    <w:rsid w:val="001147C6"/>
    <w:rsid w:val="00115542"/>
    <w:rsid w:val="00115E82"/>
    <w:rsid w:val="0011649A"/>
    <w:rsid w:val="00116A51"/>
    <w:rsid w:val="0011741F"/>
    <w:rsid w:val="0011745A"/>
    <w:rsid w:val="001176B3"/>
    <w:rsid w:val="001219AA"/>
    <w:rsid w:val="001220B4"/>
    <w:rsid w:val="0012259A"/>
    <w:rsid w:val="001237F7"/>
    <w:rsid w:val="0012407A"/>
    <w:rsid w:val="001244AF"/>
    <w:rsid w:val="0012552B"/>
    <w:rsid w:val="00126037"/>
    <w:rsid w:val="00127D5C"/>
    <w:rsid w:val="0013027B"/>
    <w:rsid w:val="001315C5"/>
    <w:rsid w:val="0013165D"/>
    <w:rsid w:val="0013261C"/>
    <w:rsid w:val="0013461E"/>
    <w:rsid w:val="00136770"/>
    <w:rsid w:val="00136845"/>
    <w:rsid w:val="00140AC5"/>
    <w:rsid w:val="001415DE"/>
    <w:rsid w:val="0014198C"/>
    <w:rsid w:val="001420F1"/>
    <w:rsid w:val="00142766"/>
    <w:rsid w:val="00142C69"/>
    <w:rsid w:val="00143DCD"/>
    <w:rsid w:val="00145B88"/>
    <w:rsid w:val="00147338"/>
    <w:rsid w:val="00147F50"/>
    <w:rsid w:val="00150235"/>
    <w:rsid w:val="00150C55"/>
    <w:rsid w:val="00150CEC"/>
    <w:rsid w:val="00151576"/>
    <w:rsid w:val="001521B7"/>
    <w:rsid w:val="00152E6F"/>
    <w:rsid w:val="0015514E"/>
    <w:rsid w:val="00155A41"/>
    <w:rsid w:val="0015647F"/>
    <w:rsid w:val="001564F5"/>
    <w:rsid w:val="00156A5D"/>
    <w:rsid w:val="00156EDB"/>
    <w:rsid w:val="001571E5"/>
    <w:rsid w:val="00157F15"/>
    <w:rsid w:val="00157F91"/>
    <w:rsid w:val="0016132F"/>
    <w:rsid w:val="0016177F"/>
    <w:rsid w:val="00161CAD"/>
    <w:rsid w:val="00161E72"/>
    <w:rsid w:val="001644E4"/>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FE5"/>
    <w:rsid w:val="00177662"/>
    <w:rsid w:val="001803AF"/>
    <w:rsid w:val="00182EA8"/>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CCD"/>
    <w:rsid w:val="001A22B6"/>
    <w:rsid w:val="001A34C1"/>
    <w:rsid w:val="001A3A9C"/>
    <w:rsid w:val="001A473D"/>
    <w:rsid w:val="001A55DB"/>
    <w:rsid w:val="001A58F5"/>
    <w:rsid w:val="001A6A2F"/>
    <w:rsid w:val="001A70A1"/>
    <w:rsid w:val="001A72E3"/>
    <w:rsid w:val="001B0028"/>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FAC"/>
    <w:rsid w:val="001C09B0"/>
    <w:rsid w:val="001C0ED2"/>
    <w:rsid w:val="001C1A90"/>
    <w:rsid w:val="001C1BC3"/>
    <w:rsid w:val="001C38CC"/>
    <w:rsid w:val="001C4458"/>
    <w:rsid w:val="001C62F3"/>
    <w:rsid w:val="001C6A38"/>
    <w:rsid w:val="001C6ADB"/>
    <w:rsid w:val="001C7568"/>
    <w:rsid w:val="001D1694"/>
    <w:rsid w:val="001D29CE"/>
    <w:rsid w:val="001D35FD"/>
    <w:rsid w:val="001D47E9"/>
    <w:rsid w:val="001D4843"/>
    <w:rsid w:val="001D4848"/>
    <w:rsid w:val="001D48F4"/>
    <w:rsid w:val="001D5487"/>
    <w:rsid w:val="001D6A42"/>
    <w:rsid w:val="001D6ABA"/>
    <w:rsid w:val="001D770E"/>
    <w:rsid w:val="001E2121"/>
    <w:rsid w:val="001E29D4"/>
    <w:rsid w:val="001E313A"/>
    <w:rsid w:val="001E3518"/>
    <w:rsid w:val="001E4AA4"/>
    <w:rsid w:val="001E5DA4"/>
    <w:rsid w:val="001E761F"/>
    <w:rsid w:val="001E7E76"/>
    <w:rsid w:val="001F0007"/>
    <w:rsid w:val="001F01E3"/>
    <w:rsid w:val="001F073F"/>
    <w:rsid w:val="001F1844"/>
    <w:rsid w:val="001F1862"/>
    <w:rsid w:val="001F23F6"/>
    <w:rsid w:val="001F5C7A"/>
    <w:rsid w:val="001F6E57"/>
    <w:rsid w:val="002000ED"/>
    <w:rsid w:val="002008FB"/>
    <w:rsid w:val="00201061"/>
    <w:rsid w:val="00201107"/>
    <w:rsid w:val="002036E4"/>
    <w:rsid w:val="0020495D"/>
    <w:rsid w:val="00206B2C"/>
    <w:rsid w:val="00207399"/>
    <w:rsid w:val="002075DF"/>
    <w:rsid w:val="002077A3"/>
    <w:rsid w:val="00207E5A"/>
    <w:rsid w:val="00210795"/>
    <w:rsid w:val="00211375"/>
    <w:rsid w:val="00211D16"/>
    <w:rsid w:val="00214C02"/>
    <w:rsid w:val="0021569E"/>
    <w:rsid w:val="00216C86"/>
    <w:rsid w:val="00220082"/>
    <w:rsid w:val="00220192"/>
    <w:rsid w:val="00220D93"/>
    <w:rsid w:val="002234A4"/>
    <w:rsid w:val="00223896"/>
    <w:rsid w:val="0022509E"/>
    <w:rsid w:val="002250C4"/>
    <w:rsid w:val="0022548F"/>
    <w:rsid w:val="00227D57"/>
    <w:rsid w:val="00232BEA"/>
    <w:rsid w:val="00233E72"/>
    <w:rsid w:val="00234821"/>
    <w:rsid w:val="002351C5"/>
    <w:rsid w:val="0023578C"/>
    <w:rsid w:val="00236AF3"/>
    <w:rsid w:val="00236AFB"/>
    <w:rsid w:val="00237687"/>
    <w:rsid w:val="0024022C"/>
    <w:rsid w:val="00240680"/>
    <w:rsid w:val="00244C00"/>
    <w:rsid w:val="00245BFD"/>
    <w:rsid w:val="00245EA7"/>
    <w:rsid w:val="002469CA"/>
    <w:rsid w:val="00246A03"/>
    <w:rsid w:val="002476E0"/>
    <w:rsid w:val="0024796F"/>
    <w:rsid w:val="00247AA2"/>
    <w:rsid w:val="00247AED"/>
    <w:rsid w:val="00247DE2"/>
    <w:rsid w:val="002537D5"/>
    <w:rsid w:val="00254006"/>
    <w:rsid w:val="002553C9"/>
    <w:rsid w:val="002555CC"/>
    <w:rsid w:val="00255FE6"/>
    <w:rsid w:val="0025746A"/>
    <w:rsid w:val="0026394B"/>
    <w:rsid w:val="002655C3"/>
    <w:rsid w:val="00265876"/>
    <w:rsid w:val="002668ED"/>
    <w:rsid w:val="002707AB"/>
    <w:rsid w:val="00271721"/>
    <w:rsid w:val="002733AA"/>
    <w:rsid w:val="002737AE"/>
    <w:rsid w:val="00274E6C"/>
    <w:rsid w:val="00275D5D"/>
    <w:rsid w:val="0027787E"/>
    <w:rsid w:val="00277933"/>
    <w:rsid w:val="0028039E"/>
    <w:rsid w:val="002804F2"/>
    <w:rsid w:val="00280663"/>
    <w:rsid w:val="002808B4"/>
    <w:rsid w:val="00281326"/>
    <w:rsid w:val="0028202A"/>
    <w:rsid w:val="0028211B"/>
    <w:rsid w:val="00283192"/>
    <w:rsid w:val="002841DE"/>
    <w:rsid w:val="00286970"/>
    <w:rsid w:val="00287479"/>
    <w:rsid w:val="0029018E"/>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14C4"/>
    <w:rsid w:val="002B1CE3"/>
    <w:rsid w:val="002B1F4C"/>
    <w:rsid w:val="002B25E5"/>
    <w:rsid w:val="002B2A70"/>
    <w:rsid w:val="002B3DFE"/>
    <w:rsid w:val="002B4934"/>
    <w:rsid w:val="002B6876"/>
    <w:rsid w:val="002B7BB6"/>
    <w:rsid w:val="002C1D6A"/>
    <w:rsid w:val="002C351E"/>
    <w:rsid w:val="002C35EA"/>
    <w:rsid w:val="002C44A1"/>
    <w:rsid w:val="002C4814"/>
    <w:rsid w:val="002C4CF1"/>
    <w:rsid w:val="002C62B0"/>
    <w:rsid w:val="002D1AAD"/>
    <w:rsid w:val="002D1B28"/>
    <w:rsid w:val="002D3A77"/>
    <w:rsid w:val="002D46A4"/>
    <w:rsid w:val="002D50DC"/>
    <w:rsid w:val="002D6513"/>
    <w:rsid w:val="002D6598"/>
    <w:rsid w:val="002D663D"/>
    <w:rsid w:val="002D7877"/>
    <w:rsid w:val="002D7A64"/>
    <w:rsid w:val="002D7C45"/>
    <w:rsid w:val="002E0412"/>
    <w:rsid w:val="002E3064"/>
    <w:rsid w:val="002E3C30"/>
    <w:rsid w:val="002E415A"/>
    <w:rsid w:val="002E6EEE"/>
    <w:rsid w:val="002E7CFF"/>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909"/>
    <w:rsid w:val="00306A25"/>
    <w:rsid w:val="00306C4E"/>
    <w:rsid w:val="00311FF3"/>
    <w:rsid w:val="00313C3E"/>
    <w:rsid w:val="003146BF"/>
    <w:rsid w:val="00314BB5"/>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2CB"/>
    <w:rsid w:val="003274F9"/>
    <w:rsid w:val="0032761E"/>
    <w:rsid w:val="00330D35"/>
    <w:rsid w:val="00330F24"/>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126C"/>
    <w:rsid w:val="0035165E"/>
    <w:rsid w:val="00351686"/>
    <w:rsid w:val="00351AE1"/>
    <w:rsid w:val="00351CE2"/>
    <w:rsid w:val="003530DC"/>
    <w:rsid w:val="00354586"/>
    <w:rsid w:val="00354C05"/>
    <w:rsid w:val="00354C7C"/>
    <w:rsid w:val="00354F8F"/>
    <w:rsid w:val="00355184"/>
    <w:rsid w:val="00356704"/>
    <w:rsid w:val="00356D1B"/>
    <w:rsid w:val="00357525"/>
    <w:rsid w:val="00357B66"/>
    <w:rsid w:val="00360983"/>
    <w:rsid w:val="003616B0"/>
    <w:rsid w:val="003623C9"/>
    <w:rsid w:val="00362486"/>
    <w:rsid w:val="003624C9"/>
    <w:rsid w:val="00364115"/>
    <w:rsid w:val="0036460D"/>
    <w:rsid w:val="00364B5A"/>
    <w:rsid w:val="00365109"/>
    <w:rsid w:val="003667F5"/>
    <w:rsid w:val="003677EF"/>
    <w:rsid w:val="00367883"/>
    <w:rsid w:val="0037018E"/>
    <w:rsid w:val="00370544"/>
    <w:rsid w:val="00370629"/>
    <w:rsid w:val="00370CB5"/>
    <w:rsid w:val="00370F70"/>
    <w:rsid w:val="00372C0F"/>
    <w:rsid w:val="00375110"/>
    <w:rsid w:val="00376A77"/>
    <w:rsid w:val="00377C3F"/>
    <w:rsid w:val="00380701"/>
    <w:rsid w:val="0038073D"/>
    <w:rsid w:val="003821AC"/>
    <w:rsid w:val="00383C5B"/>
    <w:rsid w:val="0038541C"/>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1A83"/>
    <w:rsid w:val="003A21B0"/>
    <w:rsid w:val="003A3184"/>
    <w:rsid w:val="003A3F82"/>
    <w:rsid w:val="003A4BF7"/>
    <w:rsid w:val="003A4E53"/>
    <w:rsid w:val="003A5484"/>
    <w:rsid w:val="003A6F4F"/>
    <w:rsid w:val="003A6FA2"/>
    <w:rsid w:val="003B00FE"/>
    <w:rsid w:val="003B01DD"/>
    <w:rsid w:val="003B0FE5"/>
    <w:rsid w:val="003B154F"/>
    <w:rsid w:val="003B1BD0"/>
    <w:rsid w:val="003B2514"/>
    <w:rsid w:val="003B316A"/>
    <w:rsid w:val="003B332C"/>
    <w:rsid w:val="003B3A70"/>
    <w:rsid w:val="003B4028"/>
    <w:rsid w:val="003B48E1"/>
    <w:rsid w:val="003C17A8"/>
    <w:rsid w:val="003C1BAD"/>
    <w:rsid w:val="003C1C98"/>
    <w:rsid w:val="003C21E4"/>
    <w:rsid w:val="003C31E5"/>
    <w:rsid w:val="003C3984"/>
    <w:rsid w:val="003C6353"/>
    <w:rsid w:val="003C77C7"/>
    <w:rsid w:val="003C7A3F"/>
    <w:rsid w:val="003C7FF7"/>
    <w:rsid w:val="003D092C"/>
    <w:rsid w:val="003D1404"/>
    <w:rsid w:val="003D2259"/>
    <w:rsid w:val="003D247D"/>
    <w:rsid w:val="003D4389"/>
    <w:rsid w:val="003D4BEB"/>
    <w:rsid w:val="003D5124"/>
    <w:rsid w:val="003D5125"/>
    <w:rsid w:val="003D62E2"/>
    <w:rsid w:val="003D735B"/>
    <w:rsid w:val="003E1F68"/>
    <w:rsid w:val="003E308B"/>
    <w:rsid w:val="003E379B"/>
    <w:rsid w:val="003E3AAB"/>
    <w:rsid w:val="003E4FA4"/>
    <w:rsid w:val="003E60C3"/>
    <w:rsid w:val="003E6441"/>
    <w:rsid w:val="003E6EA9"/>
    <w:rsid w:val="003E74E1"/>
    <w:rsid w:val="003F0073"/>
    <w:rsid w:val="003F0B96"/>
    <w:rsid w:val="003F0D7B"/>
    <w:rsid w:val="003F23B0"/>
    <w:rsid w:val="003F276C"/>
    <w:rsid w:val="003F2FAC"/>
    <w:rsid w:val="003F3880"/>
    <w:rsid w:val="003F3CEF"/>
    <w:rsid w:val="003F4AF6"/>
    <w:rsid w:val="003F4F63"/>
    <w:rsid w:val="003F5983"/>
    <w:rsid w:val="003F5FF7"/>
    <w:rsid w:val="003F617F"/>
    <w:rsid w:val="003F6AB1"/>
    <w:rsid w:val="003F7343"/>
    <w:rsid w:val="00400345"/>
    <w:rsid w:val="00400F98"/>
    <w:rsid w:val="00401208"/>
    <w:rsid w:val="00401843"/>
    <w:rsid w:val="00402955"/>
    <w:rsid w:val="00406321"/>
    <w:rsid w:val="00406947"/>
    <w:rsid w:val="00407144"/>
    <w:rsid w:val="00407694"/>
    <w:rsid w:val="00407E36"/>
    <w:rsid w:val="00411D66"/>
    <w:rsid w:val="00412FCB"/>
    <w:rsid w:val="004131C3"/>
    <w:rsid w:val="0041538E"/>
    <w:rsid w:val="004153A4"/>
    <w:rsid w:val="004156DE"/>
    <w:rsid w:val="004161E2"/>
    <w:rsid w:val="00416370"/>
    <w:rsid w:val="004171C8"/>
    <w:rsid w:val="00420D1E"/>
    <w:rsid w:val="00421606"/>
    <w:rsid w:val="004237D9"/>
    <w:rsid w:val="00423E4F"/>
    <w:rsid w:val="00424F48"/>
    <w:rsid w:val="00425888"/>
    <w:rsid w:val="004269D7"/>
    <w:rsid w:val="004279EB"/>
    <w:rsid w:val="004302FD"/>
    <w:rsid w:val="00430EB2"/>
    <w:rsid w:val="00434205"/>
    <w:rsid w:val="00434479"/>
    <w:rsid w:val="004345FF"/>
    <w:rsid w:val="00434A35"/>
    <w:rsid w:val="00437AD3"/>
    <w:rsid w:val="00440A54"/>
    <w:rsid w:val="004414AB"/>
    <w:rsid w:val="0044177D"/>
    <w:rsid w:val="00443616"/>
    <w:rsid w:val="00443A1D"/>
    <w:rsid w:val="004444B4"/>
    <w:rsid w:val="00444881"/>
    <w:rsid w:val="00444F56"/>
    <w:rsid w:val="004457B2"/>
    <w:rsid w:val="00445A40"/>
    <w:rsid w:val="004475C1"/>
    <w:rsid w:val="00450390"/>
    <w:rsid w:val="00451057"/>
    <w:rsid w:val="004528B8"/>
    <w:rsid w:val="00454E8B"/>
    <w:rsid w:val="00455E7A"/>
    <w:rsid w:val="00457E8C"/>
    <w:rsid w:val="004612C4"/>
    <w:rsid w:val="004624AD"/>
    <w:rsid w:val="0046296B"/>
    <w:rsid w:val="00463429"/>
    <w:rsid w:val="0046355C"/>
    <w:rsid w:val="00465EC5"/>
    <w:rsid w:val="0046756A"/>
    <w:rsid w:val="00467D94"/>
    <w:rsid w:val="004709B2"/>
    <w:rsid w:val="00470CFC"/>
    <w:rsid w:val="0047185E"/>
    <w:rsid w:val="00471CB5"/>
    <w:rsid w:val="004729B7"/>
    <w:rsid w:val="00473D18"/>
    <w:rsid w:val="0047671D"/>
    <w:rsid w:val="00476912"/>
    <w:rsid w:val="0047785F"/>
    <w:rsid w:val="00480A57"/>
    <w:rsid w:val="00481840"/>
    <w:rsid w:val="00481AF8"/>
    <w:rsid w:val="00481D49"/>
    <w:rsid w:val="00481E10"/>
    <w:rsid w:val="004822CC"/>
    <w:rsid w:val="00483218"/>
    <w:rsid w:val="00484061"/>
    <w:rsid w:val="004854DF"/>
    <w:rsid w:val="00485519"/>
    <w:rsid w:val="00485782"/>
    <w:rsid w:val="0048650E"/>
    <w:rsid w:val="00486A38"/>
    <w:rsid w:val="00486C2B"/>
    <w:rsid w:val="00486CFC"/>
    <w:rsid w:val="004874B9"/>
    <w:rsid w:val="004877B2"/>
    <w:rsid w:val="00487D0D"/>
    <w:rsid w:val="00487D35"/>
    <w:rsid w:val="00490836"/>
    <w:rsid w:val="00491245"/>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649B"/>
    <w:rsid w:val="004A7D49"/>
    <w:rsid w:val="004B08B5"/>
    <w:rsid w:val="004B1498"/>
    <w:rsid w:val="004B19C5"/>
    <w:rsid w:val="004B4198"/>
    <w:rsid w:val="004B51B4"/>
    <w:rsid w:val="004B6146"/>
    <w:rsid w:val="004B7589"/>
    <w:rsid w:val="004C0764"/>
    <w:rsid w:val="004C1016"/>
    <w:rsid w:val="004C29D9"/>
    <w:rsid w:val="004C3DC4"/>
    <w:rsid w:val="004C3ECE"/>
    <w:rsid w:val="004C4E67"/>
    <w:rsid w:val="004C5A5F"/>
    <w:rsid w:val="004C67D9"/>
    <w:rsid w:val="004D013D"/>
    <w:rsid w:val="004D01D8"/>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5F97"/>
    <w:rsid w:val="004F7A26"/>
    <w:rsid w:val="004F7C8C"/>
    <w:rsid w:val="004F7DD6"/>
    <w:rsid w:val="0050045C"/>
    <w:rsid w:val="00502CB1"/>
    <w:rsid w:val="005030A3"/>
    <w:rsid w:val="00504E06"/>
    <w:rsid w:val="00505926"/>
    <w:rsid w:val="00505E9A"/>
    <w:rsid w:val="00514ADC"/>
    <w:rsid w:val="0051508B"/>
    <w:rsid w:val="0051573B"/>
    <w:rsid w:val="00515F6F"/>
    <w:rsid w:val="00520684"/>
    <w:rsid w:val="00520D21"/>
    <w:rsid w:val="005213B2"/>
    <w:rsid w:val="005219F9"/>
    <w:rsid w:val="00523C24"/>
    <w:rsid w:val="0052416B"/>
    <w:rsid w:val="005254B2"/>
    <w:rsid w:val="00530C3F"/>
    <w:rsid w:val="005336D4"/>
    <w:rsid w:val="00533B3A"/>
    <w:rsid w:val="00535C0A"/>
    <w:rsid w:val="00537E00"/>
    <w:rsid w:val="005419BC"/>
    <w:rsid w:val="00541BAE"/>
    <w:rsid w:val="005428C7"/>
    <w:rsid w:val="00542FA1"/>
    <w:rsid w:val="00543E80"/>
    <w:rsid w:val="00544CC8"/>
    <w:rsid w:val="005451CB"/>
    <w:rsid w:val="00547CC7"/>
    <w:rsid w:val="00547FA0"/>
    <w:rsid w:val="005515DB"/>
    <w:rsid w:val="005527E1"/>
    <w:rsid w:val="00552D59"/>
    <w:rsid w:val="00552FA6"/>
    <w:rsid w:val="00553CCB"/>
    <w:rsid w:val="005544B6"/>
    <w:rsid w:val="00554641"/>
    <w:rsid w:val="00556E1B"/>
    <w:rsid w:val="00557695"/>
    <w:rsid w:val="00557A87"/>
    <w:rsid w:val="00561FA2"/>
    <w:rsid w:val="0056266C"/>
    <w:rsid w:val="00564760"/>
    <w:rsid w:val="005648CE"/>
    <w:rsid w:val="00564D83"/>
    <w:rsid w:val="005660AF"/>
    <w:rsid w:val="00567BEC"/>
    <w:rsid w:val="00570038"/>
    <w:rsid w:val="00573F82"/>
    <w:rsid w:val="00576AA2"/>
    <w:rsid w:val="0057754E"/>
    <w:rsid w:val="00577693"/>
    <w:rsid w:val="005807F0"/>
    <w:rsid w:val="00583124"/>
    <w:rsid w:val="005831D2"/>
    <w:rsid w:val="005849C2"/>
    <w:rsid w:val="00585329"/>
    <w:rsid w:val="00590813"/>
    <w:rsid w:val="00591055"/>
    <w:rsid w:val="00591127"/>
    <w:rsid w:val="00591260"/>
    <w:rsid w:val="005917A0"/>
    <w:rsid w:val="00592763"/>
    <w:rsid w:val="00592D2F"/>
    <w:rsid w:val="00593E5B"/>
    <w:rsid w:val="00594DD9"/>
    <w:rsid w:val="0059514E"/>
    <w:rsid w:val="00595287"/>
    <w:rsid w:val="005957BA"/>
    <w:rsid w:val="00595829"/>
    <w:rsid w:val="00596B02"/>
    <w:rsid w:val="005A0F7B"/>
    <w:rsid w:val="005A4754"/>
    <w:rsid w:val="005A5FD7"/>
    <w:rsid w:val="005A627C"/>
    <w:rsid w:val="005B0197"/>
    <w:rsid w:val="005B072C"/>
    <w:rsid w:val="005B075E"/>
    <w:rsid w:val="005B1E40"/>
    <w:rsid w:val="005B21C9"/>
    <w:rsid w:val="005B2744"/>
    <w:rsid w:val="005B313E"/>
    <w:rsid w:val="005B31F3"/>
    <w:rsid w:val="005B3959"/>
    <w:rsid w:val="005B5B26"/>
    <w:rsid w:val="005B63B6"/>
    <w:rsid w:val="005B7142"/>
    <w:rsid w:val="005B783B"/>
    <w:rsid w:val="005C0063"/>
    <w:rsid w:val="005C006A"/>
    <w:rsid w:val="005C1DC5"/>
    <w:rsid w:val="005C3908"/>
    <w:rsid w:val="005C5C2D"/>
    <w:rsid w:val="005C5CCC"/>
    <w:rsid w:val="005C5E7F"/>
    <w:rsid w:val="005D1047"/>
    <w:rsid w:val="005D15A4"/>
    <w:rsid w:val="005D5823"/>
    <w:rsid w:val="005D6FF1"/>
    <w:rsid w:val="005D71CC"/>
    <w:rsid w:val="005D788D"/>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BD1"/>
    <w:rsid w:val="005F4C66"/>
    <w:rsid w:val="005F53FA"/>
    <w:rsid w:val="005F599A"/>
    <w:rsid w:val="005F6DC4"/>
    <w:rsid w:val="005F7C73"/>
    <w:rsid w:val="006000AC"/>
    <w:rsid w:val="00600250"/>
    <w:rsid w:val="006002AB"/>
    <w:rsid w:val="006005BD"/>
    <w:rsid w:val="0060114A"/>
    <w:rsid w:val="00601259"/>
    <w:rsid w:val="00601483"/>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20136"/>
    <w:rsid w:val="00620DC7"/>
    <w:rsid w:val="0062150C"/>
    <w:rsid w:val="00622334"/>
    <w:rsid w:val="00622793"/>
    <w:rsid w:val="00623001"/>
    <w:rsid w:val="006234DA"/>
    <w:rsid w:val="00623C29"/>
    <w:rsid w:val="00625226"/>
    <w:rsid w:val="00625B40"/>
    <w:rsid w:val="00625CF5"/>
    <w:rsid w:val="00626A8A"/>
    <w:rsid w:val="006309AA"/>
    <w:rsid w:val="00631C5B"/>
    <w:rsid w:val="00633F5C"/>
    <w:rsid w:val="00634183"/>
    <w:rsid w:val="00635412"/>
    <w:rsid w:val="0063566C"/>
    <w:rsid w:val="00636096"/>
    <w:rsid w:val="00637526"/>
    <w:rsid w:val="00642051"/>
    <w:rsid w:val="00643956"/>
    <w:rsid w:val="00643AE9"/>
    <w:rsid w:val="0064433F"/>
    <w:rsid w:val="006443FA"/>
    <w:rsid w:val="00644973"/>
    <w:rsid w:val="00644F40"/>
    <w:rsid w:val="00646DB9"/>
    <w:rsid w:val="00646FA3"/>
    <w:rsid w:val="00652993"/>
    <w:rsid w:val="00653072"/>
    <w:rsid w:val="006531DA"/>
    <w:rsid w:val="00653447"/>
    <w:rsid w:val="0065353E"/>
    <w:rsid w:val="00653602"/>
    <w:rsid w:val="006543A8"/>
    <w:rsid w:val="00655703"/>
    <w:rsid w:val="0065795C"/>
    <w:rsid w:val="0066052D"/>
    <w:rsid w:val="00661583"/>
    <w:rsid w:val="00663523"/>
    <w:rsid w:val="0066547C"/>
    <w:rsid w:val="00665839"/>
    <w:rsid w:val="00665E9D"/>
    <w:rsid w:val="0066609C"/>
    <w:rsid w:val="006660CD"/>
    <w:rsid w:val="00666E97"/>
    <w:rsid w:val="006675B2"/>
    <w:rsid w:val="00670735"/>
    <w:rsid w:val="00670C5E"/>
    <w:rsid w:val="0067109B"/>
    <w:rsid w:val="006715A2"/>
    <w:rsid w:val="00671EB5"/>
    <w:rsid w:val="0067307C"/>
    <w:rsid w:val="006730E2"/>
    <w:rsid w:val="006736FF"/>
    <w:rsid w:val="006745E1"/>
    <w:rsid w:val="006747BF"/>
    <w:rsid w:val="00675D8F"/>
    <w:rsid w:val="0067655B"/>
    <w:rsid w:val="00676A1D"/>
    <w:rsid w:val="0067756F"/>
    <w:rsid w:val="0067759B"/>
    <w:rsid w:val="00682F56"/>
    <w:rsid w:val="00683687"/>
    <w:rsid w:val="00683A62"/>
    <w:rsid w:val="006841CB"/>
    <w:rsid w:val="006844DA"/>
    <w:rsid w:val="006848E3"/>
    <w:rsid w:val="00686014"/>
    <w:rsid w:val="00687450"/>
    <w:rsid w:val="00687747"/>
    <w:rsid w:val="00687E4A"/>
    <w:rsid w:val="00691D12"/>
    <w:rsid w:val="00692B65"/>
    <w:rsid w:val="00694711"/>
    <w:rsid w:val="00694C9E"/>
    <w:rsid w:val="00695308"/>
    <w:rsid w:val="0069549C"/>
    <w:rsid w:val="00696024"/>
    <w:rsid w:val="00696123"/>
    <w:rsid w:val="006966A8"/>
    <w:rsid w:val="006976CB"/>
    <w:rsid w:val="006A1AD6"/>
    <w:rsid w:val="006A468C"/>
    <w:rsid w:val="006A5E3B"/>
    <w:rsid w:val="006A7249"/>
    <w:rsid w:val="006A7751"/>
    <w:rsid w:val="006B1A18"/>
    <w:rsid w:val="006B24A1"/>
    <w:rsid w:val="006B2DDC"/>
    <w:rsid w:val="006B424C"/>
    <w:rsid w:val="006B6561"/>
    <w:rsid w:val="006B666C"/>
    <w:rsid w:val="006B7480"/>
    <w:rsid w:val="006C013F"/>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1048"/>
    <w:rsid w:val="007011ED"/>
    <w:rsid w:val="00701D25"/>
    <w:rsid w:val="00701ECA"/>
    <w:rsid w:val="00701F0F"/>
    <w:rsid w:val="00702275"/>
    <w:rsid w:val="007030A4"/>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529"/>
    <w:rsid w:val="0074330A"/>
    <w:rsid w:val="00743A9A"/>
    <w:rsid w:val="00744433"/>
    <w:rsid w:val="00744FFE"/>
    <w:rsid w:val="007468ED"/>
    <w:rsid w:val="0075137D"/>
    <w:rsid w:val="00751EDF"/>
    <w:rsid w:val="00751FD9"/>
    <w:rsid w:val="007527EC"/>
    <w:rsid w:val="00752979"/>
    <w:rsid w:val="00753162"/>
    <w:rsid w:val="00753A5F"/>
    <w:rsid w:val="00753CFD"/>
    <w:rsid w:val="007540FA"/>
    <w:rsid w:val="00755985"/>
    <w:rsid w:val="007563FE"/>
    <w:rsid w:val="00761839"/>
    <w:rsid w:val="00761989"/>
    <w:rsid w:val="00762AFC"/>
    <w:rsid w:val="007632E0"/>
    <w:rsid w:val="00763C15"/>
    <w:rsid w:val="00764944"/>
    <w:rsid w:val="007652D3"/>
    <w:rsid w:val="0076579A"/>
    <w:rsid w:val="00767640"/>
    <w:rsid w:val="007708E8"/>
    <w:rsid w:val="0077128C"/>
    <w:rsid w:val="00771685"/>
    <w:rsid w:val="00772417"/>
    <w:rsid w:val="00772ED0"/>
    <w:rsid w:val="0077335D"/>
    <w:rsid w:val="00773C9D"/>
    <w:rsid w:val="007813B1"/>
    <w:rsid w:val="007847BB"/>
    <w:rsid w:val="00784C5A"/>
    <w:rsid w:val="00786AAA"/>
    <w:rsid w:val="00787BFA"/>
    <w:rsid w:val="00790213"/>
    <w:rsid w:val="007902EC"/>
    <w:rsid w:val="00790309"/>
    <w:rsid w:val="00790BB3"/>
    <w:rsid w:val="0079204C"/>
    <w:rsid w:val="007927EF"/>
    <w:rsid w:val="007935E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27FA"/>
    <w:rsid w:val="007B2EBE"/>
    <w:rsid w:val="007B2FD6"/>
    <w:rsid w:val="007B3F55"/>
    <w:rsid w:val="007B585D"/>
    <w:rsid w:val="007B6304"/>
    <w:rsid w:val="007B657B"/>
    <w:rsid w:val="007B68CA"/>
    <w:rsid w:val="007B6D67"/>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6F72"/>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7CB"/>
    <w:rsid w:val="007E61FC"/>
    <w:rsid w:val="007E62F3"/>
    <w:rsid w:val="007E6C70"/>
    <w:rsid w:val="007E70CB"/>
    <w:rsid w:val="007E76F7"/>
    <w:rsid w:val="007E7CDE"/>
    <w:rsid w:val="007F1EDA"/>
    <w:rsid w:val="007F259A"/>
    <w:rsid w:val="007F3798"/>
    <w:rsid w:val="007F46BC"/>
    <w:rsid w:val="007F46C4"/>
    <w:rsid w:val="007F5550"/>
    <w:rsid w:val="007F66D5"/>
    <w:rsid w:val="007F7E0A"/>
    <w:rsid w:val="00800838"/>
    <w:rsid w:val="008010A2"/>
    <w:rsid w:val="00801447"/>
    <w:rsid w:val="00801463"/>
    <w:rsid w:val="00802461"/>
    <w:rsid w:val="008040FF"/>
    <w:rsid w:val="0080423B"/>
    <w:rsid w:val="00804D0E"/>
    <w:rsid w:val="008059FC"/>
    <w:rsid w:val="008075BC"/>
    <w:rsid w:val="00810FF7"/>
    <w:rsid w:val="00812132"/>
    <w:rsid w:val="0081238F"/>
    <w:rsid w:val="00812D1C"/>
    <w:rsid w:val="00813811"/>
    <w:rsid w:val="008153FC"/>
    <w:rsid w:val="0081542F"/>
    <w:rsid w:val="00816055"/>
    <w:rsid w:val="008179C5"/>
    <w:rsid w:val="00817E82"/>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3513"/>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70F8F"/>
    <w:rsid w:val="00871234"/>
    <w:rsid w:val="00872D8F"/>
    <w:rsid w:val="00873535"/>
    <w:rsid w:val="00873654"/>
    <w:rsid w:val="00875F9B"/>
    <w:rsid w:val="00877B1C"/>
    <w:rsid w:val="00877B67"/>
    <w:rsid w:val="00880C98"/>
    <w:rsid w:val="00880DC0"/>
    <w:rsid w:val="008823FB"/>
    <w:rsid w:val="00882D4D"/>
    <w:rsid w:val="008838C1"/>
    <w:rsid w:val="008839F6"/>
    <w:rsid w:val="008842C0"/>
    <w:rsid w:val="008847EE"/>
    <w:rsid w:val="00884E87"/>
    <w:rsid w:val="00885940"/>
    <w:rsid w:val="0088681C"/>
    <w:rsid w:val="00890100"/>
    <w:rsid w:val="008905B3"/>
    <w:rsid w:val="0089107D"/>
    <w:rsid w:val="008912C9"/>
    <w:rsid w:val="0089132E"/>
    <w:rsid w:val="0089171E"/>
    <w:rsid w:val="00891965"/>
    <w:rsid w:val="00891F42"/>
    <w:rsid w:val="00893607"/>
    <w:rsid w:val="00893F6E"/>
    <w:rsid w:val="0089781B"/>
    <w:rsid w:val="008A07BD"/>
    <w:rsid w:val="008A14EE"/>
    <w:rsid w:val="008A241C"/>
    <w:rsid w:val="008A2890"/>
    <w:rsid w:val="008A31EA"/>
    <w:rsid w:val="008A4590"/>
    <w:rsid w:val="008A52FB"/>
    <w:rsid w:val="008A6882"/>
    <w:rsid w:val="008A6965"/>
    <w:rsid w:val="008A74CB"/>
    <w:rsid w:val="008A7659"/>
    <w:rsid w:val="008A7A27"/>
    <w:rsid w:val="008A7C3D"/>
    <w:rsid w:val="008A7FCF"/>
    <w:rsid w:val="008B0AE3"/>
    <w:rsid w:val="008B189D"/>
    <w:rsid w:val="008B24E7"/>
    <w:rsid w:val="008B2A4B"/>
    <w:rsid w:val="008B31E3"/>
    <w:rsid w:val="008B562C"/>
    <w:rsid w:val="008B5651"/>
    <w:rsid w:val="008B5BAF"/>
    <w:rsid w:val="008B6192"/>
    <w:rsid w:val="008B634B"/>
    <w:rsid w:val="008B76C9"/>
    <w:rsid w:val="008C01C7"/>
    <w:rsid w:val="008C0698"/>
    <w:rsid w:val="008C093D"/>
    <w:rsid w:val="008C0D64"/>
    <w:rsid w:val="008C0E2F"/>
    <w:rsid w:val="008C1282"/>
    <w:rsid w:val="008C1F16"/>
    <w:rsid w:val="008C24AA"/>
    <w:rsid w:val="008C2E81"/>
    <w:rsid w:val="008C573B"/>
    <w:rsid w:val="008C59BD"/>
    <w:rsid w:val="008C60B5"/>
    <w:rsid w:val="008C7D50"/>
    <w:rsid w:val="008C7DF8"/>
    <w:rsid w:val="008D008B"/>
    <w:rsid w:val="008D091E"/>
    <w:rsid w:val="008D0975"/>
    <w:rsid w:val="008D35CF"/>
    <w:rsid w:val="008D42FF"/>
    <w:rsid w:val="008D4A16"/>
    <w:rsid w:val="008D5203"/>
    <w:rsid w:val="008D5472"/>
    <w:rsid w:val="008D5CAE"/>
    <w:rsid w:val="008D7DB4"/>
    <w:rsid w:val="008E07C5"/>
    <w:rsid w:val="008E1C1C"/>
    <w:rsid w:val="008E2304"/>
    <w:rsid w:val="008E294C"/>
    <w:rsid w:val="008E2969"/>
    <w:rsid w:val="008E3166"/>
    <w:rsid w:val="008E572C"/>
    <w:rsid w:val="008E5D1E"/>
    <w:rsid w:val="008E61E5"/>
    <w:rsid w:val="008E7BEA"/>
    <w:rsid w:val="008E7F02"/>
    <w:rsid w:val="008F00CE"/>
    <w:rsid w:val="008F0794"/>
    <w:rsid w:val="008F1CB1"/>
    <w:rsid w:val="008F1E46"/>
    <w:rsid w:val="008F4F75"/>
    <w:rsid w:val="008F74C8"/>
    <w:rsid w:val="008F7B37"/>
    <w:rsid w:val="00900107"/>
    <w:rsid w:val="00900C1F"/>
    <w:rsid w:val="009012DD"/>
    <w:rsid w:val="009035BE"/>
    <w:rsid w:val="0090499C"/>
    <w:rsid w:val="00904BAD"/>
    <w:rsid w:val="009055B4"/>
    <w:rsid w:val="009060BC"/>
    <w:rsid w:val="0090698E"/>
    <w:rsid w:val="00906E01"/>
    <w:rsid w:val="00907107"/>
    <w:rsid w:val="00907230"/>
    <w:rsid w:val="0090767D"/>
    <w:rsid w:val="00907761"/>
    <w:rsid w:val="00907A55"/>
    <w:rsid w:val="009119F9"/>
    <w:rsid w:val="00911C82"/>
    <w:rsid w:val="0091246E"/>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FEC"/>
    <w:rsid w:val="009245EE"/>
    <w:rsid w:val="00924B45"/>
    <w:rsid w:val="00925D36"/>
    <w:rsid w:val="0092651F"/>
    <w:rsid w:val="00926900"/>
    <w:rsid w:val="009270BB"/>
    <w:rsid w:val="0093437E"/>
    <w:rsid w:val="0093458F"/>
    <w:rsid w:val="00934742"/>
    <w:rsid w:val="00935D4F"/>
    <w:rsid w:val="0093616B"/>
    <w:rsid w:val="00940488"/>
    <w:rsid w:val="009442F6"/>
    <w:rsid w:val="00944413"/>
    <w:rsid w:val="00945023"/>
    <w:rsid w:val="00945948"/>
    <w:rsid w:val="00946DE0"/>
    <w:rsid w:val="009472E5"/>
    <w:rsid w:val="009507F3"/>
    <w:rsid w:val="009508FA"/>
    <w:rsid w:val="00951EFD"/>
    <w:rsid w:val="00952367"/>
    <w:rsid w:val="009539B2"/>
    <w:rsid w:val="00954E2F"/>
    <w:rsid w:val="00956941"/>
    <w:rsid w:val="00957730"/>
    <w:rsid w:val="00957D36"/>
    <w:rsid w:val="00960175"/>
    <w:rsid w:val="009608ED"/>
    <w:rsid w:val="00960AAD"/>
    <w:rsid w:val="00960D99"/>
    <w:rsid w:val="0096190D"/>
    <w:rsid w:val="009648CA"/>
    <w:rsid w:val="00965A2D"/>
    <w:rsid w:val="00966213"/>
    <w:rsid w:val="00967E6F"/>
    <w:rsid w:val="00971FB4"/>
    <w:rsid w:val="00972453"/>
    <w:rsid w:val="00973949"/>
    <w:rsid w:val="0097620F"/>
    <w:rsid w:val="00977201"/>
    <w:rsid w:val="009773D2"/>
    <w:rsid w:val="009809F0"/>
    <w:rsid w:val="009815B7"/>
    <w:rsid w:val="00985722"/>
    <w:rsid w:val="009863AF"/>
    <w:rsid w:val="009868BF"/>
    <w:rsid w:val="00986CC9"/>
    <w:rsid w:val="00987668"/>
    <w:rsid w:val="0098778F"/>
    <w:rsid w:val="00987F38"/>
    <w:rsid w:val="00990DBA"/>
    <w:rsid w:val="00991DC9"/>
    <w:rsid w:val="00992E13"/>
    <w:rsid w:val="00994310"/>
    <w:rsid w:val="009953A4"/>
    <w:rsid w:val="00997D2C"/>
    <w:rsid w:val="009A08FC"/>
    <w:rsid w:val="009A0C13"/>
    <w:rsid w:val="009A2054"/>
    <w:rsid w:val="009A20E9"/>
    <w:rsid w:val="009A32A1"/>
    <w:rsid w:val="009A44EB"/>
    <w:rsid w:val="009A4CCA"/>
    <w:rsid w:val="009A5F95"/>
    <w:rsid w:val="009B09E7"/>
    <w:rsid w:val="009B0EEC"/>
    <w:rsid w:val="009B3372"/>
    <w:rsid w:val="009B37E6"/>
    <w:rsid w:val="009B3858"/>
    <w:rsid w:val="009B389D"/>
    <w:rsid w:val="009B50D0"/>
    <w:rsid w:val="009B5497"/>
    <w:rsid w:val="009B6B8D"/>
    <w:rsid w:val="009C0E4C"/>
    <w:rsid w:val="009C2435"/>
    <w:rsid w:val="009C302A"/>
    <w:rsid w:val="009C3F29"/>
    <w:rsid w:val="009C6989"/>
    <w:rsid w:val="009C7782"/>
    <w:rsid w:val="009C7F96"/>
    <w:rsid w:val="009D018A"/>
    <w:rsid w:val="009D240C"/>
    <w:rsid w:val="009D3245"/>
    <w:rsid w:val="009D3FC5"/>
    <w:rsid w:val="009D4031"/>
    <w:rsid w:val="009D443D"/>
    <w:rsid w:val="009D5534"/>
    <w:rsid w:val="009D5E71"/>
    <w:rsid w:val="009D6019"/>
    <w:rsid w:val="009D7A48"/>
    <w:rsid w:val="009D7CAB"/>
    <w:rsid w:val="009E16FC"/>
    <w:rsid w:val="009E290E"/>
    <w:rsid w:val="009E2AB3"/>
    <w:rsid w:val="009E3465"/>
    <w:rsid w:val="009E5F11"/>
    <w:rsid w:val="009E6ED0"/>
    <w:rsid w:val="009F16FF"/>
    <w:rsid w:val="009F3216"/>
    <w:rsid w:val="009F341D"/>
    <w:rsid w:val="009F3F91"/>
    <w:rsid w:val="009F5CF2"/>
    <w:rsid w:val="009F65AE"/>
    <w:rsid w:val="009F6D05"/>
    <w:rsid w:val="009F798B"/>
    <w:rsid w:val="00A00A48"/>
    <w:rsid w:val="00A00BFD"/>
    <w:rsid w:val="00A014CC"/>
    <w:rsid w:val="00A01E27"/>
    <w:rsid w:val="00A01FA2"/>
    <w:rsid w:val="00A029EF"/>
    <w:rsid w:val="00A034F1"/>
    <w:rsid w:val="00A03F1F"/>
    <w:rsid w:val="00A0417C"/>
    <w:rsid w:val="00A044B9"/>
    <w:rsid w:val="00A06479"/>
    <w:rsid w:val="00A06ECD"/>
    <w:rsid w:val="00A07048"/>
    <w:rsid w:val="00A10251"/>
    <w:rsid w:val="00A10435"/>
    <w:rsid w:val="00A10C73"/>
    <w:rsid w:val="00A11292"/>
    <w:rsid w:val="00A11F0E"/>
    <w:rsid w:val="00A13245"/>
    <w:rsid w:val="00A14A87"/>
    <w:rsid w:val="00A14F32"/>
    <w:rsid w:val="00A154DD"/>
    <w:rsid w:val="00A17EC2"/>
    <w:rsid w:val="00A20767"/>
    <w:rsid w:val="00A21107"/>
    <w:rsid w:val="00A24409"/>
    <w:rsid w:val="00A25F95"/>
    <w:rsid w:val="00A262C6"/>
    <w:rsid w:val="00A264D8"/>
    <w:rsid w:val="00A26F2C"/>
    <w:rsid w:val="00A273DA"/>
    <w:rsid w:val="00A2744E"/>
    <w:rsid w:val="00A304D8"/>
    <w:rsid w:val="00A30C5C"/>
    <w:rsid w:val="00A32765"/>
    <w:rsid w:val="00A33236"/>
    <w:rsid w:val="00A334FD"/>
    <w:rsid w:val="00A34611"/>
    <w:rsid w:val="00A34AD6"/>
    <w:rsid w:val="00A3617C"/>
    <w:rsid w:val="00A42778"/>
    <w:rsid w:val="00A42F72"/>
    <w:rsid w:val="00A4304B"/>
    <w:rsid w:val="00A430E1"/>
    <w:rsid w:val="00A435DE"/>
    <w:rsid w:val="00A43670"/>
    <w:rsid w:val="00A43A95"/>
    <w:rsid w:val="00A43D2C"/>
    <w:rsid w:val="00A43D5E"/>
    <w:rsid w:val="00A4447A"/>
    <w:rsid w:val="00A44E00"/>
    <w:rsid w:val="00A47A93"/>
    <w:rsid w:val="00A50070"/>
    <w:rsid w:val="00A50B0E"/>
    <w:rsid w:val="00A51D8E"/>
    <w:rsid w:val="00A52FBE"/>
    <w:rsid w:val="00A53B4A"/>
    <w:rsid w:val="00A53D57"/>
    <w:rsid w:val="00A542A4"/>
    <w:rsid w:val="00A54C0F"/>
    <w:rsid w:val="00A54E62"/>
    <w:rsid w:val="00A55831"/>
    <w:rsid w:val="00A55EAF"/>
    <w:rsid w:val="00A55EE7"/>
    <w:rsid w:val="00A56065"/>
    <w:rsid w:val="00A56B20"/>
    <w:rsid w:val="00A606EC"/>
    <w:rsid w:val="00A61767"/>
    <w:rsid w:val="00A61815"/>
    <w:rsid w:val="00A640FF"/>
    <w:rsid w:val="00A6449B"/>
    <w:rsid w:val="00A64887"/>
    <w:rsid w:val="00A64F42"/>
    <w:rsid w:val="00A6501A"/>
    <w:rsid w:val="00A65247"/>
    <w:rsid w:val="00A6612C"/>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1044"/>
    <w:rsid w:val="00A81251"/>
    <w:rsid w:val="00A8127E"/>
    <w:rsid w:val="00A8158B"/>
    <w:rsid w:val="00A818EE"/>
    <w:rsid w:val="00A81CEC"/>
    <w:rsid w:val="00A833D7"/>
    <w:rsid w:val="00A83EF0"/>
    <w:rsid w:val="00A84344"/>
    <w:rsid w:val="00A845BC"/>
    <w:rsid w:val="00A84C9C"/>
    <w:rsid w:val="00A85011"/>
    <w:rsid w:val="00A85FA7"/>
    <w:rsid w:val="00A87514"/>
    <w:rsid w:val="00A90046"/>
    <w:rsid w:val="00A9074B"/>
    <w:rsid w:val="00A9145F"/>
    <w:rsid w:val="00A92225"/>
    <w:rsid w:val="00A92B97"/>
    <w:rsid w:val="00A92FE8"/>
    <w:rsid w:val="00A94891"/>
    <w:rsid w:val="00A95850"/>
    <w:rsid w:val="00A95BFD"/>
    <w:rsid w:val="00A95C78"/>
    <w:rsid w:val="00A9604D"/>
    <w:rsid w:val="00A96748"/>
    <w:rsid w:val="00AA032A"/>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6758"/>
    <w:rsid w:val="00AD72B9"/>
    <w:rsid w:val="00AD7A28"/>
    <w:rsid w:val="00AE0058"/>
    <w:rsid w:val="00AE0763"/>
    <w:rsid w:val="00AE1AB7"/>
    <w:rsid w:val="00AE25C4"/>
    <w:rsid w:val="00AE2964"/>
    <w:rsid w:val="00AE2E69"/>
    <w:rsid w:val="00AE45D7"/>
    <w:rsid w:val="00AE4D1F"/>
    <w:rsid w:val="00AE6359"/>
    <w:rsid w:val="00AE6DB9"/>
    <w:rsid w:val="00AE766D"/>
    <w:rsid w:val="00AE7C3A"/>
    <w:rsid w:val="00AE7F74"/>
    <w:rsid w:val="00AF0275"/>
    <w:rsid w:val="00AF061B"/>
    <w:rsid w:val="00AF0891"/>
    <w:rsid w:val="00AF0F0A"/>
    <w:rsid w:val="00AF3EB1"/>
    <w:rsid w:val="00AF40E3"/>
    <w:rsid w:val="00AF4106"/>
    <w:rsid w:val="00AF5D5F"/>
    <w:rsid w:val="00AF769F"/>
    <w:rsid w:val="00B00474"/>
    <w:rsid w:val="00B0061F"/>
    <w:rsid w:val="00B00807"/>
    <w:rsid w:val="00B00D4C"/>
    <w:rsid w:val="00B00FAD"/>
    <w:rsid w:val="00B016FE"/>
    <w:rsid w:val="00B02CA2"/>
    <w:rsid w:val="00B03B93"/>
    <w:rsid w:val="00B045FC"/>
    <w:rsid w:val="00B04AB2"/>
    <w:rsid w:val="00B04B1A"/>
    <w:rsid w:val="00B108E5"/>
    <w:rsid w:val="00B10E9B"/>
    <w:rsid w:val="00B12789"/>
    <w:rsid w:val="00B12ACB"/>
    <w:rsid w:val="00B12C5B"/>
    <w:rsid w:val="00B12DFE"/>
    <w:rsid w:val="00B133D2"/>
    <w:rsid w:val="00B13A1E"/>
    <w:rsid w:val="00B14139"/>
    <w:rsid w:val="00B1579F"/>
    <w:rsid w:val="00B15D74"/>
    <w:rsid w:val="00B15DBB"/>
    <w:rsid w:val="00B16072"/>
    <w:rsid w:val="00B16EDE"/>
    <w:rsid w:val="00B21158"/>
    <w:rsid w:val="00B21A4E"/>
    <w:rsid w:val="00B21A71"/>
    <w:rsid w:val="00B21F94"/>
    <w:rsid w:val="00B23A8D"/>
    <w:rsid w:val="00B243E8"/>
    <w:rsid w:val="00B24A12"/>
    <w:rsid w:val="00B255F9"/>
    <w:rsid w:val="00B26701"/>
    <w:rsid w:val="00B2726B"/>
    <w:rsid w:val="00B2786F"/>
    <w:rsid w:val="00B302FC"/>
    <w:rsid w:val="00B31F52"/>
    <w:rsid w:val="00B321E9"/>
    <w:rsid w:val="00B33014"/>
    <w:rsid w:val="00B33BF3"/>
    <w:rsid w:val="00B3403A"/>
    <w:rsid w:val="00B35167"/>
    <w:rsid w:val="00B3589B"/>
    <w:rsid w:val="00B35982"/>
    <w:rsid w:val="00B3599E"/>
    <w:rsid w:val="00B360ED"/>
    <w:rsid w:val="00B36251"/>
    <w:rsid w:val="00B378CD"/>
    <w:rsid w:val="00B401A7"/>
    <w:rsid w:val="00B40824"/>
    <w:rsid w:val="00B41706"/>
    <w:rsid w:val="00B4275A"/>
    <w:rsid w:val="00B42895"/>
    <w:rsid w:val="00B42991"/>
    <w:rsid w:val="00B42D0A"/>
    <w:rsid w:val="00B430F0"/>
    <w:rsid w:val="00B4480C"/>
    <w:rsid w:val="00B44EF7"/>
    <w:rsid w:val="00B46594"/>
    <w:rsid w:val="00B471B0"/>
    <w:rsid w:val="00B47312"/>
    <w:rsid w:val="00B504CB"/>
    <w:rsid w:val="00B50AE1"/>
    <w:rsid w:val="00B524C0"/>
    <w:rsid w:val="00B530D0"/>
    <w:rsid w:val="00B53341"/>
    <w:rsid w:val="00B53738"/>
    <w:rsid w:val="00B5453B"/>
    <w:rsid w:val="00B54C84"/>
    <w:rsid w:val="00B550DE"/>
    <w:rsid w:val="00B56CFE"/>
    <w:rsid w:val="00B573D7"/>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2DAA"/>
    <w:rsid w:val="00B8324F"/>
    <w:rsid w:val="00B83C5E"/>
    <w:rsid w:val="00B85C6F"/>
    <w:rsid w:val="00B86895"/>
    <w:rsid w:val="00B87B87"/>
    <w:rsid w:val="00B87FB4"/>
    <w:rsid w:val="00B9015A"/>
    <w:rsid w:val="00B91469"/>
    <w:rsid w:val="00B92132"/>
    <w:rsid w:val="00B93ED8"/>
    <w:rsid w:val="00B94F67"/>
    <w:rsid w:val="00B9516A"/>
    <w:rsid w:val="00B963E0"/>
    <w:rsid w:val="00B972C1"/>
    <w:rsid w:val="00BA0622"/>
    <w:rsid w:val="00BA090A"/>
    <w:rsid w:val="00BA3F1C"/>
    <w:rsid w:val="00BA69BB"/>
    <w:rsid w:val="00BA7CA3"/>
    <w:rsid w:val="00BB0226"/>
    <w:rsid w:val="00BB036A"/>
    <w:rsid w:val="00BB29FA"/>
    <w:rsid w:val="00BB2B99"/>
    <w:rsid w:val="00BB2D12"/>
    <w:rsid w:val="00BB3141"/>
    <w:rsid w:val="00BB4993"/>
    <w:rsid w:val="00BB577D"/>
    <w:rsid w:val="00BB667A"/>
    <w:rsid w:val="00BB790A"/>
    <w:rsid w:val="00BC00B8"/>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7CC"/>
    <w:rsid w:val="00BD4AEC"/>
    <w:rsid w:val="00BD5066"/>
    <w:rsid w:val="00BD65EB"/>
    <w:rsid w:val="00BD6E0B"/>
    <w:rsid w:val="00BE219C"/>
    <w:rsid w:val="00BE4411"/>
    <w:rsid w:val="00BE450C"/>
    <w:rsid w:val="00BE5964"/>
    <w:rsid w:val="00BE59B0"/>
    <w:rsid w:val="00BE5EFD"/>
    <w:rsid w:val="00BE6B48"/>
    <w:rsid w:val="00BE72D0"/>
    <w:rsid w:val="00BE7604"/>
    <w:rsid w:val="00BF02CF"/>
    <w:rsid w:val="00BF070D"/>
    <w:rsid w:val="00BF1BAA"/>
    <w:rsid w:val="00BF1CD5"/>
    <w:rsid w:val="00BF2526"/>
    <w:rsid w:val="00BF2665"/>
    <w:rsid w:val="00BF3938"/>
    <w:rsid w:val="00BF6138"/>
    <w:rsid w:val="00BF62B8"/>
    <w:rsid w:val="00BF7074"/>
    <w:rsid w:val="00C00291"/>
    <w:rsid w:val="00C00D81"/>
    <w:rsid w:val="00C00E80"/>
    <w:rsid w:val="00C00EEE"/>
    <w:rsid w:val="00C01FE9"/>
    <w:rsid w:val="00C02C3B"/>
    <w:rsid w:val="00C04BB5"/>
    <w:rsid w:val="00C10242"/>
    <w:rsid w:val="00C10D1A"/>
    <w:rsid w:val="00C10E1A"/>
    <w:rsid w:val="00C11311"/>
    <w:rsid w:val="00C11B39"/>
    <w:rsid w:val="00C132D7"/>
    <w:rsid w:val="00C13932"/>
    <w:rsid w:val="00C14B52"/>
    <w:rsid w:val="00C14E0F"/>
    <w:rsid w:val="00C151CF"/>
    <w:rsid w:val="00C15277"/>
    <w:rsid w:val="00C15B57"/>
    <w:rsid w:val="00C17D87"/>
    <w:rsid w:val="00C224A6"/>
    <w:rsid w:val="00C244AF"/>
    <w:rsid w:val="00C25BB2"/>
    <w:rsid w:val="00C262C3"/>
    <w:rsid w:val="00C2640C"/>
    <w:rsid w:val="00C26C8D"/>
    <w:rsid w:val="00C26F3A"/>
    <w:rsid w:val="00C274C1"/>
    <w:rsid w:val="00C27EEB"/>
    <w:rsid w:val="00C31234"/>
    <w:rsid w:val="00C321CA"/>
    <w:rsid w:val="00C331DE"/>
    <w:rsid w:val="00C35162"/>
    <w:rsid w:val="00C35669"/>
    <w:rsid w:val="00C36181"/>
    <w:rsid w:val="00C36A14"/>
    <w:rsid w:val="00C37173"/>
    <w:rsid w:val="00C3749B"/>
    <w:rsid w:val="00C424CA"/>
    <w:rsid w:val="00C43137"/>
    <w:rsid w:val="00C435DB"/>
    <w:rsid w:val="00C435EF"/>
    <w:rsid w:val="00C4411F"/>
    <w:rsid w:val="00C46010"/>
    <w:rsid w:val="00C46634"/>
    <w:rsid w:val="00C476DC"/>
    <w:rsid w:val="00C50047"/>
    <w:rsid w:val="00C50CA5"/>
    <w:rsid w:val="00C5119E"/>
    <w:rsid w:val="00C5130C"/>
    <w:rsid w:val="00C5185B"/>
    <w:rsid w:val="00C52753"/>
    <w:rsid w:val="00C5278C"/>
    <w:rsid w:val="00C5615B"/>
    <w:rsid w:val="00C5714C"/>
    <w:rsid w:val="00C57608"/>
    <w:rsid w:val="00C57B53"/>
    <w:rsid w:val="00C57F29"/>
    <w:rsid w:val="00C60407"/>
    <w:rsid w:val="00C60732"/>
    <w:rsid w:val="00C63F83"/>
    <w:rsid w:val="00C64127"/>
    <w:rsid w:val="00C6419A"/>
    <w:rsid w:val="00C64E25"/>
    <w:rsid w:val="00C67976"/>
    <w:rsid w:val="00C70438"/>
    <w:rsid w:val="00C73635"/>
    <w:rsid w:val="00C73C89"/>
    <w:rsid w:val="00C74585"/>
    <w:rsid w:val="00C74C4C"/>
    <w:rsid w:val="00C76CAF"/>
    <w:rsid w:val="00C76DB5"/>
    <w:rsid w:val="00C77C64"/>
    <w:rsid w:val="00C81B81"/>
    <w:rsid w:val="00C82C53"/>
    <w:rsid w:val="00C84833"/>
    <w:rsid w:val="00C85B7F"/>
    <w:rsid w:val="00C8680C"/>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A0F3F"/>
    <w:rsid w:val="00CA13F1"/>
    <w:rsid w:val="00CA18EE"/>
    <w:rsid w:val="00CA238E"/>
    <w:rsid w:val="00CA2818"/>
    <w:rsid w:val="00CA42F5"/>
    <w:rsid w:val="00CA4863"/>
    <w:rsid w:val="00CA52A7"/>
    <w:rsid w:val="00CA61F8"/>
    <w:rsid w:val="00CA650C"/>
    <w:rsid w:val="00CB0BE9"/>
    <w:rsid w:val="00CB182A"/>
    <w:rsid w:val="00CB212E"/>
    <w:rsid w:val="00CB22C5"/>
    <w:rsid w:val="00CB240C"/>
    <w:rsid w:val="00CB2896"/>
    <w:rsid w:val="00CB4896"/>
    <w:rsid w:val="00CB4A36"/>
    <w:rsid w:val="00CB6D18"/>
    <w:rsid w:val="00CB73EF"/>
    <w:rsid w:val="00CB75D6"/>
    <w:rsid w:val="00CB7A5A"/>
    <w:rsid w:val="00CC0563"/>
    <w:rsid w:val="00CC062D"/>
    <w:rsid w:val="00CC0D7D"/>
    <w:rsid w:val="00CC14D3"/>
    <w:rsid w:val="00CC2176"/>
    <w:rsid w:val="00CC2EC8"/>
    <w:rsid w:val="00CC358F"/>
    <w:rsid w:val="00CC3AF0"/>
    <w:rsid w:val="00CC3EBB"/>
    <w:rsid w:val="00CC4DD4"/>
    <w:rsid w:val="00CC6481"/>
    <w:rsid w:val="00CC73F9"/>
    <w:rsid w:val="00CC7AB4"/>
    <w:rsid w:val="00CD07E1"/>
    <w:rsid w:val="00CD1F1A"/>
    <w:rsid w:val="00CD2204"/>
    <w:rsid w:val="00CD3232"/>
    <w:rsid w:val="00CD38E2"/>
    <w:rsid w:val="00CD3D51"/>
    <w:rsid w:val="00CD4CD1"/>
    <w:rsid w:val="00CD4ED7"/>
    <w:rsid w:val="00CD747D"/>
    <w:rsid w:val="00CE075E"/>
    <w:rsid w:val="00CE13E1"/>
    <w:rsid w:val="00CE1B97"/>
    <w:rsid w:val="00CE36AB"/>
    <w:rsid w:val="00CE3C88"/>
    <w:rsid w:val="00CE3D1E"/>
    <w:rsid w:val="00CE4A3A"/>
    <w:rsid w:val="00CE4D77"/>
    <w:rsid w:val="00CE5111"/>
    <w:rsid w:val="00CE57F7"/>
    <w:rsid w:val="00CE5905"/>
    <w:rsid w:val="00CE5A0F"/>
    <w:rsid w:val="00CE60A3"/>
    <w:rsid w:val="00CE6461"/>
    <w:rsid w:val="00CE66DF"/>
    <w:rsid w:val="00CE747E"/>
    <w:rsid w:val="00CE7711"/>
    <w:rsid w:val="00CE7847"/>
    <w:rsid w:val="00CE7EB2"/>
    <w:rsid w:val="00CF0EBF"/>
    <w:rsid w:val="00CF1923"/>
    <w:rsid w:val="00CF2FFF"/>
    <w:rsid w:val="00CF3742"/>
    <w:rsid w:val="00CF3E32"/>
    <w:rsid w:val="00CF3F75"/>
    <w:rsid w:val="00CF40C4"/>
    <w:rsid w:val="00CF5113"/>
    <w:rsid w:val="00CF5508"/>
    <w:rsid w:val="00CF5A55"/>
    <w:rsid w:val="00CF5FA0"/>
    <w:rsid w:val="00CF7B14"/>
    <w:rsid w:val="00CF7E82"/>
    <w:rsid w:val="00D0162F"/>
    <w:rsid w:val="00D04179"/>
    <w:rsid w:val="00D06DE9"/>
    <w:rsid w:val="00D10517"/>
    <w:rsid w:val="00D11652"/>
    <w:rsid w:val="00D121EA"/>
    <w:rsid w:val="00D13A16"/>
    <w:rsid w:val="00D148A4"/>
    <w:rsid w:val="00D148FF"/>
    <w:rsid w:val="00D14C45"/>
    <w:rsid w:val="00D1572E"/>
    <w:rsid w:val="00D15C85"/>
    <w:rsid w:val="00D17086"/>
    <w:rsid w:val="00D20D1B"/>
    <w:rsid w:val="00D21788"/>
    <w:rsid w:val="00D21806"/>
    <w:rsid w:val="00D21C29"/>
    <w:rsid w:val="00D21E94"/>
    <w:rsid w:val="00D22226"/>
    <w:rsid w:val="00D2223E"/>
    <w:rsid w:val="00D228D2"/>
    <w:rsid w:val="00D22DA3"/>
    <w:rsid w:val="00D2611B"/>
    <w:rsid w:val="00D27720"/>
    <w:rsid w:val="00D27A18"/>
    <w:rsid w:val="00D318AC"/>
    <w:rsid w:val="00D32309"/>
    <w:rsid w:val="00D32914"/>
    <w:rsid w:val="00D32DE1"/>
    <w:rsid w:val="00D3324D"/>
    <w:rsid w:val="00D33F6C"/>
    <w:rsid w:val="00D342AE"/>
    <w:rsid w:val="00D3596F"/>
    <w:rsid w:val="00D364E3"/>
    <w:rsid w:val="00D37389"/>
    <w:rsid w:val="00D37D26"/>
    <w:rsid w:val="00D429E9"/>
    <w:rsid w:val="00D42D77"/>
    <w:rsid w:val="00D43AF5"/>
    <w:rsid w:val="00D4623F"/>
    <w:rsid w:val="00D46A21"/>
    <w:rsid w:val="00D46C87"/>
    <w:rsid w:val="00D4717E"/>
    <w:rsid w:val="00D4752D"/>
    <w:rsid w:val="00D47F61"/>
    <w:rsid w:val="00D502AD"/>
    <w:rsid w:val="00D510CE"/>
    <w:rsid w:val="00D513E2"/>
    <w:rsid w:val="00D518A0"/>
    <w:rsid w:val="00D51C38"/>
    <w:rsid w:val="00D52C05"/>
    <w:rsid w:val="00D55B28"/>
    <w:rsid w:val="00D56EB9"/>
    <w:rsid w:val="00D572DC"/>
    <w:rsid w:val="00D575B4"/>
    <w:rsid w:val="00D575D3"/>
    <w:rsid w:val="00D576EF"/>
    <w:rsid w:val="00D60AFD"/>
    <w:rsid w:val="00D623EF"/>
    <w:rsid w:val="00D6245C"/>
    <w:rsid w:val="00D628F3"/>
    <w:rsid w:val="00D63528"/>
    <w:rsid w:val="00D63F28"/>
    <w:rsid w:val="00D66F0D"/>
    <w:rsid w:val="00D70341"/>
    <w:rsid w:val="00D7060C"/>
    <w:rsid w:val="00D72B47"/>
    <w:rsid w:val="00D73224"/>
    <w:rsid w:val="00D74154"/>
    <w:rsid w:val="00D7479D"/>
    <w:rsid w:val="00D80D8F"/>
    <w:rsid w:val="00D814E1"/>
    <w:rsid w:val="00D819E2"/>
    <w:rsid w:val="00D81B82"/>
    <w:rsid w:val="00D82EB2"/>
    <w:rsid w:val="00D82EF2"/>
    <w:rsid w:val="00D82FB0"/>
    <w:rsid w:val="00D82FD0"/>
    <w:rsid w:val="00D83F93"/>
    <w:rsid w:val="00D84806"/>
    <w:rsid w:val="00D85F01"/>
    <w:rsid w:val="00D86004"/>
    <w:rsid w:val="00D86CF8"/>
    <w:rsid w:val="00D86EB9"/>
    <w:rsid w:val="00D87083"/>
    <w:rsid w:val="00D908B8"/>
    <w:rsid w:val="00D908C8"/>
    <w:rsid w:val="00D90B9B"/>
    <w:rsid w:val="00D90CB1"/>
    <w:rsid w:val="00D90D7E"/>
    <w:rsid w:val="00D91BFD"/>
    <w:rsid w:val="00D92690"/>
    <w:rsid w:val="00D93511"/>
    <w:rsid w:val="00D95916"/>
    <w:rsid w:val="00D9628A"/>
    <w:rsid w:val="00D97DE7"/>
    <w:rsid w:val="00DA14F9"/>
    <w:rsid w:val="00DA1DAA"/>
    <w:rsid w:val="00DA1F26"/>
    <w:rsid w:val="00DA266A"/>
    <w:rsid w:val="00DA55D8"/>
    <w:rsid w:val="00DA5694"/>
    <w:rsid w:val="00DA5FAA"/>
    <w:rsid w:val="00DA685A"/>
    <w:rsid w:val="00DA7E05"/>
    <w:rsid w:val="00DB0188"/>
    <w:rsid w:val="00DB2DF8"/>
    <w:rsid w:val="00DB5186"/>
    <w:rsid w:val="00DB5246"/>
    <w:rsid w:val="00DB5D5F"/>
    <w:rsid w:val="00DB62FA"/>
    <w:rsid w:val="00DB6BB3"/>
    <w:rsid w:val="00DB7C5E"/>
    <w:rsid w:val="00DC15C8"/>
    <w:rsid w:val="00DC1E0D"/>
    <w:rsid w:val="00DC228C"/>
    <w:rsid w:val="00DC2770"/>
    <w:rsid w:val="00DC28E6"/>
    <w:rsid w:val="00DC330C"/>
    <w:rsid w:val="00DC40F3"/>
    <w:rsid w:val="00DC63F6"/>
    <w:rsid w:val="00DC66B6"/>
    <w:rsid w:val="00DC7766"/>
    <w:rsid w:val="00DC7CE3"/>
    <w:rsid w:val="00DC7CF5"/>
    <w:rsid w:val="00DD0567"/>
    <w:rsid w:val="00DD08BC"/>
    <w:rsid w:val="00DD1210"/>
    <w:rsid w:val="00DD13AF"/>
    <w:rsid w:val="00DD285D"/>
    <w:rsid w:val="00DD2F63"/>
    <w:rsid w:val="00DD4D86"/>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747"/>
    <w:rsid w:val="00DF7F02"/>
    <w:rsid w:val="00DF7F3F"/>
    <w:rsid w:val="00E01383"/>
    <w:rsid w:val="00E023B6"/>
    <w:rsid w:val="00E02C31"/>
    <w:rsid w:val="00E04503"/>
    <w:rsid w:val="00E05C48"/>
    <w:rsid w:val="00E05E46"/>
    <w:rsid w:val="00E07E4E"/>
    <w:rsid w:val="00E129DA"/>
    <w:rsid w:val="00E14A1C"/>
    <w:rsid w:val="00E15EBF"/>
    <w:rsid w:val="00E169D8"/>
    <w:rsid w:val="00E16B03"/>
    <w:rsid w:val="00E179D9"/>
    <w:rsid w:val="00E210AC"/>
    <w:rsid w:val="00E21393"/>
    <w:rsid w:val="00E21468"/>
    <w:rsid w:val="00E23B4D"/>
    <w:rsid w:val="00E23CA5"/>
    <w:rsid w:val="00E2509A"/>
    <w:rsid w:val="00E25A5B"/>
    <w:rsid w:val="00E26742"/>
    <w:rsid w:val="00E27EF6"/>
    <w:rsid w:val="00E324BA"/>
    <w:rsid w:val="00E32F1E"/>
    <w:rsid w:val="00E35EEA"/>
    <w:rsid w:val="00E371A1"/>
    <w:rsid w:val="00E40766"/>
    <w:rsid w:val="00E42B34"/>
    <w:rsid w:val="00E43CF5"/>
    <w:rsid w:val="00E44A76"/>
    <w:rsid w:val="00E45CD8"/>
    <w:rsid w:val="00E47E5C"/>
    <w:rsid w:val="00E50C5A"/>
    <w:rsid w:val="00E50DF8"/>
    <w:rsid w:val="00E5175B"/>
    <w:rsid w:val="00E53D28"/>
    <w:rsid w:val="00E54E24"/>
    <w:rsid w:val="00E55649"/>
    <w:rsid w:val="00E577DA"/>
    <w:rsid w:val="00E61DF3"/>
    <w:rsid w:val="00E621F5"/>
    <w:rsid w:val="00E631CB"/>
    <w:rsid w:val="00E636B0"/>
    <w:rsid w:val="00E63AB2"/>
    <w:rsid w:val="00E648AC"/>
    <w:rsid w:val="00E65579"/>
    <w:rsid w:val="00E669E9"/>
    <w:rsid w:val="00E714F3"/>
    <w:rsid w:val="00E727FC"/>
    <w:rsid w:val="00E74956"/>
    <w:rsid w:val="00E74EA9"/>
    <w:rsid w:val="00E75F3D"/>
    <w:rsid w:val="00E7689C"/>
    <w:rsid w:val="00E76C37"/>
    <w:rsid w:val="00E77886"/>
    <w:rsid w:val="00E77C35"/>
    <w:rsid w:val="00E80162"/>
    <w:rsid w:val="00E80525"/>
    <w:rsid w:val="00E83210"/>
    <w:rsid w:val="00E8418D"/>
    <w:rsid w:val="00E8548F"/>
    <w:rsid w:val="00E86701"/>
    <w:rsid w:val="00E8710C"/>
    <w:rsid w:val="00E87DEE"/>
    <w:rsid w:val="00E90A0F"/>
    <w:rsid w:val="00E91082"/>
    <w:rsid w:val="00E91C39"/>
    <w:rsid w:val="00E91F9C"/>
    <w:rsid w:val="00E91FA2"/>
    <w:rsid w:val="00E927EC"/>
    <w:rsid w:val="00E93282"/>
    <w:rsid w:val="00E95CED"/>
    <w:rsid w:val="00E9623F"/>
    <w:rsid w:val="00E968C1"/>
    <w:rsid w:val="00E9700E"/>
    <w:rsid w:val="00E97521"/>
    <w:rsid w:val="00EA1073"/>
    <w:rsid w:val="00EA1396"/>
    <w:rsid w:val="00EA1956"/>
    <w:rsid w:val="00EA2887"/>
    <w:rsid w:val="00EA29B1"/>
    <w:rsid w:val="00EA35CE"/>
    <w:rsid w:val="00EA362A"/>
    <w:rsid w:val="00EA3831"/>
    <w:rsid w:val="00EA3E2B"/>
    <w:rsid w:val="00EA646D"/>
    <w:rsid w:val="00EA6C72"/>
    <w:rsid w:val="00EB03EA"/>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7A"/>
    <w:rsid w:val="00EC5215"/>
    <w:rsid w:val="00EC5F7D"/>
    <w:rsid w:val="00EC61FE"/>
    <w:rsid w:val="00EC6221"/>
    <w:rsid w:val="00ED1255"/>
    <w:rsid w:val="00ED2C35"/>
    <w:rsid w:val="00ED389F"/>
    <w:rsid w:val="00ED404B"/>
    <w:rsid w:val="00ED404F"/>
    <w:rsid w:val="00ED4D17"/>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2E1"/>
    <w:rsid w:val="00EE7823"/>
    <w:rsid w:val="00EF1FB9"/>
    <w:rsid w:val="00EF4698"/>
    <w:rsid w:val="00EF4F9D"/>
    <w:rsid w:val="00EF6C9E"/>
    <w:rsid w:val="00EF723B"/>
    <w:rsid w:val="00F0065C"/>
    <w:rsid w:val="00F00FCF"/>
    <w:rsid w:val="00F01550"/>
    <w:rsid w:val="00F01893"/>
    <w:rsid w:val="00F034CE"/>
    <w:rsid w:val="00F0455A"/>
    <w:rsid w:val="00F0534B"/>
    <w:rsid w:val="00F07720"/>
    <w:rsid w:val="00F078E7"/>
    <w:rsid w:val="00F079C0"/>
    <w:rsid w:val="00F07CFE"/>
    <w:rsid w:val="00F10BCD"/>
    <w:rsid w:val="00F10CD4"/>
    <w:rsid w:val="00F10D93"/>
    <w:rsid w:val="00F111C9"/>
    <w:rsid w:val="00F12950"/>
    <w:rsid w:val="00F12A9D"/>
    <w:rsid w:val="00F13651"/>
    <w:rsid w:val="00F15E11"/>
    <w:rsid w:val="00F17ACE"/>
    <w:rsid w:val="00F204E3"/>
    <w:rsid w:val="00F206D4"/>
    <w:rsid w:val="00F208A8"/>
    <w:rsid w:val="00F20D45"/>
    <w:rsid w:val="00F21317"/>
    <w:rsid w:val="00F21C8E"/>
    <w:rsid w:val="00F21C96"/>
    <w:rsid w:val="00F22767"/>
    <w:rsid w:val="00F22B1C"/>
    <w:rsid w:val="00F2348A"/>
    <w:rsid w:val="00F23567"/>
    <w:rsid w:val="00F23FEE"/>
    <w:rsid w:val="00F24C1D"/>
    <w:rsid w:val="00F24D1C"/>
    <w:rsid w:val="00F25DE9"/>
    <w:rsid w:val="00F265F1"/>
    <w:rsid w:val="00F30477"/>
    <w:rsid w:val="00F30768"/>
    <w:rsid w:val="00F30CA7"/>
    <w:rsid w:val="00F3144D"/>
    <w:rsid w:val="00F32AAF"/>
    <w:rsid w:val="00F34070"/>
    <w:rsid w:val="00F35F3B"/>
    <w:rsid w:val="00F36DF5"/>
    <w:rsid w:val="00F378DB"/>
    <w:rsid w:val="00F412C0"/>
    <w:rsid w:val="00F41BA7"/>
    <w:rsid w:val="00F43A6E"/>
    <w:rsid w:val="00F468C0"/>
    <w:rsid w:val="00F4783F"/>
    <w:rsid w:val="00F47C8B"/>
    <w:rsid w:val="00F502A3"/>
    <w:rsid w:val="00F527DC"/>
    <w:rsid w:val="00F52AF5"/>
    <w:rsid w:val="00F537EF"/>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2676"/>
    <w:rsid w:val="00F63EAD"/>
    <w:rsid w:val="00F64809"/>
    <w:rsid w:val="00F67444"/>
    <w:rsid w:val="00F67A8D"/>
    <w:rsid w:val="00F70846"/>
    <w:rsid w:val="00F718EE"/>
    <w:rsid w:val="00F72E29"/>
    <w:rsid w:val="00F73D10"/>
    <w:rsid w:val="00F744CA"/>
    <w:rsid w:val="00F74BB4"/>
    <w:rsid w:val="00F74C81"/>
    <w:rsid w:val="00F75046"/>
    <w:rsid w:val="00F7564E"/>
    <w:rsid w:val="00F761DE"/>
    <w:rsid w:val="00F76284"/>
    <w:rsid w:val="00F77466"/>
    <w:rsid w:val="00F7756C"/>
    <w:rsid w:val="00F7765A"/>
    <w:rsid w:val="00F77911"/>
    <w:rsid w:val="00F8022D"/>
    <w:rsid w:val="00F80416"/>
    <w:rsid w:val="00F8112C"/>
    <w:rsid w:val="00F81389"/>
    <w:rsid w:val="00F815B2"/>
    <w:rsid w:val="00F817E2"/>
    <w:rsid w:val="00F8243A"/>
    <w:rsid w:val="00F82B7B"/>
    <w:rsid w:val="00F835DB"/>
    <w:rsid w:val="00F8396B"/>
    <w:rsid w:val="00F83E16"/>
    <w:rsid w:val="00F85CA0"/>
    <w:rsid w:val="00F868CC"/>
    <w:rsid w:val="00F87476"/>
    <w:rsid w:val="00F9036E"/>
    <w:rsid w:val="00F9102E"/>
    <w:rsid w:val="00F913BC"/>
    <w:rsid w:val="00F92982"/>
    <w:rsid w:val="00F9384C"/>
    <w:rsid w:val="00F93A51"/>
    <w:rsid w:val="00F93B31"/>
    <w:rsid w:val="00F93C77"/>
    <w:rsid w:val="00F93D83"/>
    <w:rsid w:val="00F946BC"/>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37B3"/>
    <w:rsid w:val="00FB4711"/>
    <w:rsid w:val="00FB7DF9"/>
    <w:rsid w:val="00FC08A9"/>
    <w:rsid w:val="00FC1075"/>
    <w:rsid w:val="00FC12C6"/>
    <w:rsid w:val="00FC4067"/>
    <w:rsid w:val="00FC41C1"/>
    <w:rsid w:val="00FC47D1"/>
    <w:rsid w:val="00FC4800"/>
    <w:rsid w:val="00FC53B9"/>
    <w:rsid w:val="00FC72F2"/>
    <w:rsid w:val="00FC7C68"/>
    <w:rsid w:val="00FD033B"/>
    <w:rsid w:val="00FD1885"/>
    <w:rsid w:val="00FD1DE7"/>
    <w:rsid w:val="00FD1FF5"/>
    <w:rsid w:val="00FD398A"/>
    <w:rsid w:val="00FD3A2F"/>
    <w:rsid w:val="00FD4D7B"/>
    <w:rsid w:val="00FD4E89"/>
    <w:rsid w:val="00FD56EA"/>
    <w:rsid w:val="00FD6555"/>
    <w:rsid w:val="00FE00C1"/>
    <w:rsid w:val="00FE07AC"/>
    <w:rsid w:val="00FE09FE"/>
    <w:rsid w:val="00FE1812"/>
    <w:rsid w:val="00FE2BB4"/>
    <w:rsid w:val="00FE33A0"/>
    <w:rsid w:val="00FE3489"/>
    <w:rsid w:val="00FE3D5C"/>
    <w:rsid w:val="00FE4063"/>
    <w:rsid w:val="00FE4CD3"/>
    <w:rsid w:val="00FE5158"/>
    <w:rsid w:val="00FE5700"/>
    <w:rsid w:val="00FE5E56"/>
    <w:rsid w:val="00FF0A2B"/>
    <w:rsid w:val="00FF0C75"/>
    <w:rsid w:val="00FF2448"/>
    <w:rsid w:val="00FF2971"/>
    <w:rsid w:val="00FF2AB7"/>
    <w:rsid w:val="00FF3A3A"/>
    <w:rsid w:val="00FF3C88"/>
    <w:rsid w:val="00FF3D80"/>
    <w:rsid w:val="00FF5639"/>
    <w:rsid w:val="00FF5B34"/>
    <w:rsid w:val="00FF66EF"/>
    <w:rsid w:val="00FF695A"/>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C2658E"/>
  <w15:docId w15:val="{003F3464-5682-4FAD-A051-ABA350B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34"/>
    <w:pPr>
      <w:widowControl w:val="0"/>
      <w:autoSpaceDE w:val="0"/>
      <w:autoSpaceDN w:val="0"/>
    </w:pPr>
    <w:rPr>
      <w:rFonts w:ascii="Courier" w:hAnsi="Courier" w:cs="Courier"/>
      <w:sz w:val="24"/>
      <w:szCs w:val="24"/>
    </w:rPr>
  </w:style>
  <w:style w:type="paragraph" w:styleId="Heading1">
    <w:name w:val="heading 1"/>
    <w:basedOn w:val="Normal"/>
    <w:next w:val="Normal"/>
    <w:qFormat/>
    <w:rsid w:val="00031C93"/>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qFormat/>
    <w:rsid w:val="00031C93"/>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rsid w:val="00031C93"/>
    <w:pPr>
      <w:keepNext/>
      <w:spacing w:before="240" w:after="60"/>
      <w:outlineLvl w:val="2"/>
    </w:pPr>
    <w:rPr>
      <w:rFonts w:ascii="Arial" w:hAnsi="Arial" w:cs="Arial"/>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 w:id="13873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2.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C7EB7-F583-4E75-A445-61BFCF82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11</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33567</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Avgeris, Louis</cp:lastModifiedBy>
  <cp:revision>24</cp:revision>
  <cp:lastPrinted>2017-11-13T19:13:00Z</cp:lastPrinted>
  <dcterms:created xsi:type="dcterms:W3CDTF">2020-08-10T14:49:00Z</dcterms:created>
  <dcterms:modified xsi:type="dcterms:W3CDTF">2020-09-18T18:42:00Z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