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A0FA" w14:textId="10A8A519" w:rsidR="00776780" w:rsidRPr="007F0FEB" w:rsidRDefault="007F0FE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eastAsia="Arial" w:hAnsi="Arial" w:cs="Arial"/>
          <w:b/>
        </w:rPr>
      </w:pPr>
      <w:bookmarkStart w:id="0" w:name="_gjdgxs" w:colFirst="0" w:colLast="0"/>
      <w:bookmarkEnd w:id="0"/>
      <w:r w:rsidRPr="007F0FEB">
        <w:rPr>
          <w:rFonts w:ascii="Arial" w:eastAsia="Arial" w:hAnsi="Arial" w:cs="Arial"/>
          <w:b/>
        </w:rPr>
        <w:t>DRAFT December 2018 Clean Copy</w:t>
      </w:r>
    </w:p>
    <w:p w14:paraId="30D264AF" w14:textId="77777777" w:rsidR="007F0FEB" w:rsidRPr="00A10A7D" w:rsidRDefault="007F0FE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eastAsia="Arial" w:hAnsi="Arial" w:cs="Arial"/>
        </w:rPr>
      </w:pPr>
    </w:p>
    <w:p w14:paraId="5587142D" w14:textId="77777777" w:rsidR="00E94B9A" w:rsidRPr="00A10A7D" w:rsidRDefault="00E1150A" w:rsidP="00F05A96">
      <w:pPr>
        <w:jc w:val="center"/>
        <w:rPr>
          <w:rFonts w:ascii="Arial" w:eastAsia="Arial" w:hAnsi="Arial" w:cs="Arial"/>
        </w:rPr>
      </w:pPr>
      <w:r w:rsidRPr="00A10A7D">
        <w:rPr>
          <w:rFonts w:ascii="Arial" w:eastAsia="Arial" w:hAnsi="Arial" w:cs="Arial"/>
        </w:rPr>
        <w:t>REVISION OF SECTION 108</w:t>
      </w:r>
    </w:p>
    <w:p w14:paraId="3A1DD43F" w14:textId="77777777" w:rsidR="00E94B9A" w:rsidRPr="00A10A7D" w:rsidRDefault="00E1150A">
      <w:pPr>
        <w:jc w:val="center"/>
        <w:rPr>
          <w:rFonts w:ascii="Arial" w:eastAsia="Arial" w:hAnsi="Arial" w:cs="Arial"/>
        </w:rPr>
      </w:pPr>
      <w:r w:rsidRPr="00A10A7D">
        <w:rPr>
          <w:rFonts w:ascii="Arial" w:eastAsia="Arial" w:hAnsi="Arial" w:cs="Arial"/>
        </w:rPr>
        <w:t>PROJECT SCHEDULE</w:t>
      </w:r>
    </w:p>
    <w:p w14:paraId="25643CD2" w14:textId="77777777" w:rsidR="00E94B9A" w:rsidRPr="00A10A7D" w:rsidRDefault="00E94B9A">
      <w:pPr>
        <w:jc w:val="center"/>
        <w:rPr>
          <w:rFonts w:ascii="Arial" w:eastAsia="Arial" w:hAnsi="Arial" w:cs="Arial"/>
        </w:rPr>
      </w:pPr>
    </w:p>
    <w:p w14:paraId="117E0627" w14:textId="77777777" w:rsidR="00E94B9A" w:rsidRPr="00A10A7D" w:rsidRDefault="00E1150A">
      <w:pPr>
        <w:rPr>
          <w:rFonts w:ascii="Arial" w:eastAsia="Arial" w:hAnsi="Arial" w:cs="Arial"/>
        </w:rPr>
      </w:pPr>
      <w:r w:rsidRPr="00A10A7D">
        <w:rPr>
          <w:rFonts w:ascii="Arial" w:eastAsia="Arial" w:hAnsi="Arial" w:cs="Arial"/>
        </w:rPr>
        <w:t>Section 108 of the Standard Specifications is hereby revised for this project as follows:</w:t>
      </w:r>
    </w:p>
    <w:p w14:paraId="2ABED30C" w14:textId="77777777" w:rsidR="00E94B9A" w:rsidRPr="00A10A7D" w:rsidRDefault="00E94B9A">
      <w:pPr>
        <w:rPr>
          <w:rFonts w:ascii="Arial" w:eastAsia="Arial" w:hAnsi="Arial" w:cs="Arial"/>
        </w:rPr>
      </w:pPr>
    </w:p>
    <w:p w14:paraId="75B334C5" w14:textId="1B02ED04" w:rsidR="00E94B9A" w:rsidRPr="00A10A7D" w:rsidRDefault="00E1150A">
      <w:pPr>
        <w:rPr>
          <w:rFonts w:ascii="Arial" w:eastAsia="Arial" w:hAnsi="Arial" w:cs="Arial"/>
        </w:rPr>
      </w:pPr>
      <w:r w:rsidRPr="00A10A7D">
        <w:rPr>
          <w:rFonts w:ascii="Arial" w:eastAsia="Arial" w:hAnsi="Arial" w:cs="Arial"/>
        </w:rPr>
        <w:t>Delete subsection 108.03 and replace with the following:</w:t>
      </w:r>
    </w:p>
    <w:p w14:paraId="76FC595B" w14:textId="77777777" w:rsidR="00E94B9A" w:rsidRPr="00A10A7D" w:rsidRDefault="00E94B9A">
      <w:pPr>
        <w:rPr>
          <w:rFonts w:ascii="Arial" w:eastAsia="Arial" w:hAnsi="Arial" w:cs="Arial"/>
        </w:rPr>
      </w:pPr>
    </w:p>
    <w:p w14:paraId="49FCF88F" w14:textId="77777777" w:rsidR="00E94B9A" w:rsidRPr="007E068A" w:rsidRDefault="00E1150A">
      <w:pPr>
        <w:tabs>
          <w:tab w:val="right" w:pos="8640"/>
        </w:tabs>
        <w:rPr>
          <w:rFonts w:ascii="Arial" w:eastAsia="Arial" w:hAnsi="Arial" w:cs="Arial"/>
        </w:rPr>
      </w:pPr>
      <w:r w:rsidRPr="00A10A7D">
        <w:rPr>
          <w:rFonts w:ascii="Arial" w:eastAsia="Arial" w:hAnsi="Arial" w:cs="Arial"/>
          <w:b/>
        </w:rPr>
        <w:t>108.03 Proj</w:t>
      </w:r>
      <w:r w:rsidRPr="00F05A96">
        <w:rPr>
          <w:rFonts w:ascii="Arial" w:eastAsia="Arial" w:hAnsi="Arial" w:cs="Arial"/>
          <w:b/>
        </w:rPr>
        <w:t>ect Schedule.</w:t>
      </w:r>
    </w:p>
    <w:p w14:paraId="08D87393" w14:textId="77777777" w:rsidR="00E94B9A" w:rsidRPr="007E068A" w:rsidRDefault="00E94B9A" w:rsidP="007E068A">
      <w:pPr>
        <w:rPr>
          <w:rFonts w:ascii="Arial" w:eastAsia="Arial" w:hAnsi="Arial" w:cs="Arial"/>
        </w:rPr>
      </w:pPr>
    </w:p>
    <w:p w14:paraId="72D677E9" w14:textId="77777777" w:rsidR="00E94B9A" w:rsidRPr="00F05A96" w:rsidRDefault="00E1150A">
      <w:pPr>
        <w:numPr>
          <w:ilvl w:val="0"/>
          <w:numId w:val="8"/>
        </w:numPr>
        <w:pBdr>
          <w:top w:val="nil"/>
          <w:left w:val="nil"/>
          <w:bottom w:val="nil"/>
          <w:right w:val="nil"/>
          <w:between w:val="nil"/>
        </w:pBdr>
        <w:spacing w:after="200" w:line="276" w:lineRule="auto"/>
        <w:contextualSpacing/>
        <w:rPr>
          <w:rFonts w:ascii="Arial" w:hAnsi="Arial" w:cs="Arial"/>
          <w:color w:val="000000"/>
        </w:rPr>
      </w:pPr>
      <w:r w:rsidRPr="00F05A96">
        <w:rPr>
          <w:rFonts w:ascii="Arial" w:eastAsia="Arial" w:hAnsi="Arial" w:cs="Arial"/>
          <w:i/>
          <w:color w:val="000000"/>
        </w:rPr>
        <w:t>Definitions.</w:t>
      </w:r>
    </w:p>
    <w:p w14:paraId="60A4F218" w14:textId="15F24388" w:rsidR="00A26CB6" w:rsidRPr="00F05A96" w:rsidRDefault="00A26CB6" w:rsidP="00A26CB6">
      <w:pPr>
        <w:pStyle w:val="ListParagraph"/>
        <w:ind w:left="360"/>
        <w:rPr>
          <w:rFonts w:ascii="Arial" w:eastAsia="Arial" w:hAnsi="Arial" w:cs="Arial"/>
        </w:rPr>
      </w:pPr>
      <w:r w:rsidRPr="00F05A96">
        <w:rPr>
          <w:rFonts w:ascii="Arial" w:eastAsia="Arial" w:hAnsi="Arial" w:cs="Arial"/>
        </w:rPr>
        <w:t>Activity ID. A unique, alphanumeric, identification code assigned to an activity and remains constant throughout the project.</w:t>
      </w:r>
    </w:p>
    <w:p w14:paraId="6991D46B" w14:textId="77777777" w:rsidR="00A26CB6" w:rsidRPr="00F05A96" w:rsidRDefault="00A26CB6" w:rsidP="00A26CB6">
      <w:pPr>
        <w:pStyle w:val="ListParagraph"/>
        <w:ind w:left="360"/>
        <w:rPr>
          <w:rFonts w:ascii="Arial" w:eastAsia="Arial" w:hAnsi="Arial" w:cs="Arial"/>
        </w:rPr>
      </w:pPr>
    </w:p>
    <w:p w14:paraId="28C3179D" w14:textId="74C7CBC8" w:rsidR="00E94B9A" w:rsidRPr="00F05A96" w:rsidRDefault="00E1150A">
      <w:pPr>
        <w:ind w:left="360"/>
        <w:rPr>
          <w:rFonts w:ascii="Arial" w:eastAsia="Arial" w:hAnsi="Arial" w:cs="Arial"/>
        </w:rPr>
      </w:pPr>
      <w:r w:rsidRPr="00F05A96">
        <w:rPr>
          <w:rFonts w:ascii="Arial" w:eastAsia="Arial" w:hAnsi="Arial" w:cs="Arial"/>
        </w:rPr>
        <w:t>Activity. (Task) A portion of the project that requires time and or resources to complete. An activity has a description, start date, finish date, duration, and one or more logic ties.</w:t>
      </w:r>
      <w:r w:rsidR="00861C47" w:rsidRPr="00F05A96">
        <w:rPr>
          <w:rFonts w:ascii="Arial" w:eastAsia="Arial" w:hAnsi="Arial" w:cs="Arial"/>
        </w:rPr>
        <w:t xml:space="preserve"> A critical activity is an activity on the critical path.</w:t>
      </w:r>
    </w:p>
    <w:p w14:paraId="439A655D" w14:textId="77777777" w:rsidR="0051694D" w:rsidRPr="00F05A96" w:rsidRDefault="0051694D">
      <w:pPr>
        <w:ind w:left="360"/>
        <w:rPr>
          <w:rFonts w:ascii="Arial" w:eastAsia="Arial" w:hAnsi="Arial" w:cs="Arial"/>
        </w:rPr>
      </w:pPr>
    </w:p>
    <w:p w14:paraId="1BC4405E" w14:textId="71F2991E" w:rsidR="00B33920" w:rsidRPr="00F05A96" w:rsidRDefault="00A517AD">
      <w:pPr>
        <w:ind w:left="360"/>
        <w:rPr>
          <w:rFonts w:ascii="Arial" w:eastAsia="Arial" w:hAnsi="Arial" w:cs="Arial"/>
        </w:rPr>
      </w:pPr>
      <w:r w:rsidRPr="00F05A96">
        <w:rPr>
          <w:rFonts w:ascii="Arial" w:eastAsia="Arial" w:hAnsi="Arial" w:cs="Arial"/>
        </w:rPr>
        <w:t>Baseline Schedule. The origi</w:t>
      </w:r>
      <w:r w:rsidR="00014D9E" w:rsidRPr="00F05A96">
        <w:rPr>
          <w:rFonts w:ascii="Arial" w:eastAsia="Arial" w:hAnsi="Arial" w:cs="Arial"/>
        </w:rPr>
        <w:t>nal, approved, project schedule</w:t>
      </w:r>
      <w:r w:rsidRPr="00F05A96">
        <w:rPr>
          <w:rFonts w:ascii="Arial" w:eastAsia="Arial" w:hAnsi="Arial" w:cs="Arial"/>
        </w:rPr>
        <w:t xml:space="preserve"> before the project begins</w:t>
      </w:r>
      <w:r w:rsidR="002D1713" w:rsidRPr="00F05A96">
        <w:rPr>
          <w:rFonts w:ascii="Arial" w:eastAsia="Arial" w:hAnsi="Arial" w:cs="Arial"/>
        </w:rPr>
        <w:t xml:space="preserve"> with no progress</w:t>
      </w:r>
      <w:r w:rsidRPr="00F05A96">
        <w:rPr>
          <w:rFonts w:ascii="Arial" w:eastAsia="Arial" w:hAnsi="Arial" w:cs="Arial"/>
        </w:rPr>
        <w:t>.</w:t>
      </w:r>
    </w:p>
    <w:p w14:paraId="09AA08A5" w14:textId="0FF8C9A1" w:rsidR="00197CE6" w:rsidRPr="00F05A96" w:rsidRDefault="00197CE6">
      <w:pPr>
        <w:ind w:left="360"/>
        <w:rPr>
          <w:rFonts w:ascii="Arial" w:eastAsia="Arial" w:hAnsi="Arial" w:cs="Arial"/>
        </w:rPr>
      </w:pPr>
    </w:p>
    <w:p w14:paraId="3A646FBD" w14:textId="1A03B753" w:rsidR="00E94B9A" w:rsidRPr="00F05A96" w:rsidRDefault="00E1150A">
      <w:pPr>
        <w:ind w:left="360"/>
        <w:rPr>
          <w:rFonts w:ascii="Arial" w:eastAsia="Arial" w:hAnsi="Arial" w:cs="Arial"/>
        </w:rPr>
      </w:pPr>
      <w:r w:rsidRPr="00F05A96">
        <w:rPr>
          <w:rFonts w:ascii="Arial" w:eastAsia="Arial" w:hAnsi="Arial" w:cs="Arial"/>
        </w:rPr>
        <w:t>Calendar. Defined work periods and no work periods that determine when project activities can occur. Multiple calendars may be used</w:t>
      </w:r>
      <w:r w:rsidR="00DD0D79" w:rsidRPr="00F05A96">
        <w:rPr>
          <w:rFonts w:ascii="Arial" w:eastAsia="Arial" w:hAnsi="Arial" w:cs="Arial"/>
        </w:rPr>
        <w:t>.</w:t>
      </w:r>
    </w:p>
    <w:p w14:paraId="3A1F7BC1" w14:textId="77777777" w:rsidR="00E94B9A" w:rsidRPr="00F05A96" w:rsidRDefault="00E94B9A">
      <w:pPr>
        <w:ind w:left="360"/>
        <w:rPr>
          <w:rFonts w:ascii="Arial" w:eastAsia="Arial" w:hAnsi="Arial" w:cs="Arial"/>
        </w:rPr>
      </w:pPr>
    </w:p>
    <w:p w14:paraId="64DB69A3" w14:textId="404DD6DE" w:rsidR="00E94B9A" w:rsidRPr="00F05A96" w:rsidRDefault="00E1150A">
      <w:pPr>
        <w:ind w:left="360"/>
        <w:rPr>
          <w:rFonts w:ascii="Arial" w:eastAsia="Arial" w:hAnsi="Arial" w:cs="Arial"/>
        </w:rPr>
      </w:pPr>
      <w:r w:rsidRPr="00F05A96">
        <w:rPr>
          <w:rFonts w:ascii="Arial" w:eastAsia="Arial" w:hAnsi="Arial" w:cs="Arial"/>
        </w:rPr>
        <w:t>Constraint. A restriction imposed in a schedule, which fixes a value that would otherwise be calculated within the schedule. Examples of values that can be fixed by a constraint include start date, end date, and completion date.</w:t>
      </w:r>
    </w:p>
    <w:p w14:paraId="203C4D61" w14:textId="77777777" w:rsidR="00A26CB6" w:rsidRPr="00F05A96" w:rsidRDefault="00A26CB6" w:rsidP="00A26CB6">
      <w:pPr>
        <w:ind w:left="360"/>
        <w:rPr>
          <w:rFonts w:ascii="Arial" w:eastAsia="Arial" w:hAnsi="Arial" w:cs="Arial"/>
        </w:rPr>
      </w:pPr>
    </w:p>
    <w:p w14:paraId="44713963" w14:textId="0538E290" w:rsidR="00A26CB6" w:rsidRPr="00F05A96" w:rsidRDefault="00A26CB6" w:rsidP="00A26CB6">
      <w:pPr>
        <w:ind w:left="360"/>
        <w:rPr>
          <w:rFonts w:ascii="Arial" w:eastAsia="Arial" w:hAnsi="Arial" w:cs="Arial"/>
        </w:rPr>
      </w:pPr>
      <w:r w:rsidRPr="00F05A96">
        <w:rPr>
          <w:rFonts w:ascii="Arial" w:eastAsia="Arial" w:hAnsi="Arial" w:cs="Arial"/>
        </w:rPr>
        <w:t>Critical Path Method Scheduling. (CPM Scheduling) is a logic-based planning technique using activity durations and relationships between activities to calculate a schedule determining the minimum total project duration and the interdependencies of all activities.</w:t>
      </w:r>
    </w:p>
    <w:p w14:paraId="507079D7" w14:textId="77777777" w:rsidR="00E94B9A" w:rsidRPr="00F05A96" w:rsidRDefault="00E94B9A">
      <w:pPr>
        <w:ind w:left="360"/>
        <w:rPr>
          <w:rFonts w:ascii="Arial" w:eastAsia="Arial" w:hAnsi="Arial" w:cs="Arial"/>
        </w:rPr>
      </w:pPr>
    </w:p>
    <w:p w14:paraId="05FF0EF7" w14:textId="3E4A21E1" w:rsidR="00E94B9A" w:rsidRPr="00F05A96" w:rsidRDefault="00E1150A" w:rsidP="00EE1F61">
      <w:pPr>
        <w:ind w:left="360"/>
        <w:rPr>
          <w:rFonts w:ascii="Arial" w:eastAsia="Arial" w:hAnsi="Arial" w:cs="Arial"/>
        </w:rPr>
      </w:pPr>
      <w:r w:rsidRPr="00F05A96">
        <w:rPr>
          <w:rFonts w:ascii="Arial" w:eastAsia="Arial" w:hAnsi="Arial" w:cs="Arial"/>
        </w:rPr>
        <w:t xml:space="preserve">Critical Path. </w:t>
      </w:r>
      <w:r w:rsidR="00EE1F61" w:rsidRPr="00F05A96">
        <w:rPr>
          <w:rFonts w:ascii="Arial" w:eastAsia="Arial" w:hAnsi="Arial" w:cs="Arial"/>
        </w:rPr>
        <w:t xml:space="preserve">The critical path is defined as the longest logical path through the CPM network </w:t>
      </w:r>
      <w:r w:rsidR="002D3F30" w:rsidRPr="00F05A96">
        <w:rPr>
          <w:rFonts w:ascii="Arial" w:eastAsia="Arial" w:hAnsi="Arial" w:cs="Arial"/>
        </w:rPr>
        <w:t>driven by calendars, constrain</w:t>
      </w:r>
      <w:r w:rsidR="00EC5876" w:rsidRPr="00F05A96">
        <w:rPr>
          <w:rFonts w:ascii="Arial" w:eastAsia="Arial" w:hAnsi="Arial" w:cs="Arial"/>
        </w:rPr>
        <w:t>t</w:t>
      </w:r>
      <w:r w:rsidR="002D3F30" w:rsidRPr="00F05A96">
        <w:rPr>
          <w:rFonts w:ascii="Arial" w:eastAsia="Arial" w:hAnsi="Arial" w:cs="Arial"/>
        </w:rPr>
        <w:t xml:space="preserve">s, and activity logic </w:t>
      </w:r>
      <w:r w:rsidR="00EE1F61" w:rsidRPr="00F05A96">
        <w:rPr>
          <w:rFonts w:ascii="Arial" w:eastAsia="Arial" w:hAnsi="Arial" w:cs="Arial"/>
        </w:rPr>
        <w:t>and consists of those activities that determine the shortest time for project completion and t</w:t>
      </w:r>
      <w:r w:rsidRPr="00F05A96">
        <w:rPr>
          <w:rFonts w:ascii="Arial" w:eastAsia="Arial" w:hAnsi="Arial" w:cs="Arial"/>
        </w:rPr>
        <w:t xml:space="preserve">he sequence of activities </w:t>
      </w:r>
      <w:r w:rsidR="002D3F30" w:rsidRPr="00F05A96">
        <w:rPr>
          <w:rFonts w:ascii="Arial" w:eastAsia="Arial" w:hAnsi="Arial" w:cs="Arial"/>
        </w:rPr>
        <w:t xml:space="preserve">such </w:t>
      </w:r>
      <w:r w:rsidRPr="00F05A96">
        <w:rPr>
          <w:rFonts w:ascii="Arial" w:eastAsia="Arial" w:hAnsi="Arial" w:cs="Arial"/>
        </w:rPr>
        <w:t xml:space="preserve">that </w:t>
      </w:r>
      <w:r w:rsidR="002D3F30" w:rsidRPr="00F05A96">
        <w:rPr>
          <w:rFonts w:ascii="Arial" w:eastAsia="Arial" w:hAnsi="Arial" w:cs="Arial"/>
        </w:rPr>
        <w:t>a delay to any of the activities on the critical path will prolong contractual project milestones, such as project completion</w:t>
      </w:r>
      <w:r w:rsidRPr="00F05A96">
        <w:rPr>
          <w:rFonts w:ascii="Arial" w:eastAsia="Arial" w:hAnsi="Arial" w:cs="Arial"/>
        </w:rPr>
        <w:t>.</w:t>
      </w:r>
    </w:p>
    <w:p w14:paraId="23F0F406" w14:textId="77777777" w:rsidR="00E94B9A" w:rsidRPr="00F05A96" w:rsidRDefault="00E94B9A" w:rsidP="00DD0D79">
      <w:pPr>
        <w:ind w:left="360"/>
        <w:rPr>
          <w:rFonts w:ascii="Arial" w:eastAsia="Arial" w:hAnsi="Arial" w:cs="Arial"/>
        </w:rPr>
      </w:pPr>
    </w:p>
    <w:p w14:paraId="6DCE5CC0" w14:textId="443EED76" w:rsidR="00E94B9A" w:rsidRPr="00F05A96" w:rsidRDefault="00E1150A">
      <w:pPr>
        <w:ind w:left="360"/>
        <w:rPr>
          <w:rFonts w:ascii="Arial" w:eastAsia="Arial" w:hAnsi="Arial" w:cs="Arial"/>
        </w:rPr>
      </w:pPr>
      <w:r w:rsidRPr="00F05A96">
        <w:rPr>
          <w:rFonts w:ascii="Arial" w:eastAsia="Arial" w:hAnsi="Arial" w:cs="Arial"/>
        </w:rPr>
        <w:t>Data Date. The starting point from which to schedule all remaining work.</w:t>
      </w:r>
      <w:r w:rsidR="00A70A25" w:rsidRPr="00F05A96">
        <w:rPr>
          <w:rFonts w:ascii="Arial" w:eastAsia="Arial" w:hAnsi="Arial" w:cs="Arial"/>
        </w:rPr>
        <w:t xml:space="preserve"> Can also be considered the ‘cut-off date’ wherein all work before this date has actual starts,</w:t>
      </w:r>
      <w:r w:rsidR="002E062B" w:rsidRPr="00F05A96">
        <w:rPr>
          <w:rFonts w:ascii="Arial" w:eastAsia="Arial" w:hAnsi="Arial" w:cs="Arial"/>
        </w:rPr>
        <w:t xml:space="preserve"> actual</w:t>
      </w:r>
      <w:r w:rsidR="00A70A25" w:rsidRPr="00F05A96">
        <w:rPr>
          <w:rFonts w:ascii="Arial" w:eastAsia="Arial" w:hAnsi="Arial" w:cs="Arial"/>
        </w:rPr>
        <w:t xml:space="preserve"> finishes, or both.</w:t>
      </w:r>
    </w:p>
    <w:p w14:paraId="20C91209" w14:textId="77777777" w:rsidR="00E94B9A" w:rsidRPr="00F05A96" w:rsidRDefault="00E94B9A">
      <w:pPr>
        <w:ind w:left="360"/>
        <w:rPr>
          <w:rFonts w:ascii="Arial" w:eastAsia="Arial" w:hAnsi="Arial" w:cs="Arial"/>
        </w:rPr>
      </w:pPr>
    </w:p>
    <w:p w14:paraId="5CC5A67B" w14:textId="3D288EFA" w:rsidR="00E94B9A" w:rsidRPr="00F05A96" w:rsidRDefault="00E1150A">
      <w:pPr>
        <w:ind w:left="360"/>
        <w:rPr>
          <w:rFonts w:ascii="Arial" w:eastAsia="Arial" w:hAnsi="Arial" w:cs="Arial"/>
        </w:rPr>
      </w:pPr>
      <w:r w:rsidRPr="00F05A96">
        <w:rPr>
          <w:rFonts w:ascii="Arial" w:eastAsia="Arial" w:hAnsi="Arial" w:cs="Arial"/>
        </w:rPr>
        <w:t>Duration. The estimated amount of time needed to complete an activity.</w:t>
      </w:r>
    </w:p>
    <w:p w14:paraId="6002838C" w14:textId="2AA8B432" w:rsidR="00727842" w:rsidRPr="00F05A96" w:rsidRDefault="00727842" w:rsidP="00DD0D79">
      <w:pPr>
        <w:ind w:left="360"/>
        <w:rPr>
          <w:rFonts w:ascii="Arial" w:eastAsia="Arial" w:hAnsi="Arial" w:cs="Arial"/>
        </w:rPr>
      </w:pPr>
    </w:p>
    <w:p w14:paraId="2E484B41" w14:textId="551B0259" w:rsidR="00727842" w:rsidRPr="00F05A96" w:rsidRDefault="00DD0D79" w:rsidP="00DD0D79">
      <w:pPr>
        <w:ind w:left="360"/>
        <w:rPr>
          <w:rFonts w:ascii="Arial" w:eastAsia="Arial" w:hAnsi="Arial" w:cs="Arial"/>
        </w:rPr>
      </w:pPr>
      <w:r w:rsidRPr="00F05A96">
        <w:rPr>
          <w:rFonts w:ascii="Arial" w:eastAsia="Arial" w:hAnsi="Arial" w:cs="Arial"/>
        </w:rPr>
        <w:t>Free Float.  (Free Slack.) The amount of time an activity can be delayed without delaying the Early Start or Early Finish of its successor activity or activities.</w:t>
      </w:r>
    </w:p>
    <w:p w14:paraId="6BD52FE9" w14:textId="2515AB39" w:rsidR="00E94B9A" w:rsidRPr="00F05A96" w:rsidRDefault="00E94B9A">
      <w:pPr>
        <w:tabs>
          <w:tab w:val="left" w:pos="900"/>
        </w:tabs>
        <w:ind w:left="360"/>
        <w:rPr>
          <w:rFonts w:ascii="Arial" w:eastAsia="Arial" w:hAnsi="Arial" w:cs="Arial"/>
        </w:rPr>
      </w:pPr>
    </w:p>
    <w:p w14:paraId="6C9BE51E" w14:textId="0835FE08" w:rsidR="00E94B9A" w:rsidRPr="00F05A96" w:rsidRDefault="00E1150A">
      <w:pPr>
        <w:ind w:left="360"/>
        <w:rPr>
          <w:rFonts w:ascii="Arial" w:eastAsia="Arial" w:hAnsi="Arial" w:cs="Arial"/>
        </w:rPr>
      </w:pPr>
      <w:r w:rsidRPr="00F05A96">
        <w:rPr>
          <w:rFonts w:ascii="Arial" w:eastAsia="Arial" w:hAnsi="Arial" w:cs="Arial"/>
        </w:rPr>
        <w:t>Gantt Chart. A time-scaled graphical display of the project’s schedule.</w:t>
      </w:r>
    </w:p>
    <w:p w14:paraId="33B1AA42" w14:textId="77777777" w:rsidR="00E94B9A" w:rsidRPr="00F05A96" w:rsidRDefault="00E94B9A">
      <w:pPr>
        <w:ind w:left="360"/>
        <w:rPr>
          <w:rFonts w:ascii="Arial" w:eastAsia="Arial" w:hAnsi="Arial" w:cs="Arial"/>
        </w:rPr>
      </w:pPr>
    </w:p>
    <w:p w14:paraId="41DD7148" w14:textId="1A5F2963" w:rsidR="00E94B9A" w:rsidRPr="00F05A96" w:rsidRDefault="00E1150A">
      <w:pPr>
        <w:ind w:left="360"/>
        <w:rPr>
          <w:rFonts w:ascii="Arial" w:eastAsia="Arial" w:hAnsi="Arial" w:cs="Arial"/>
        </w:rPr>
      </w:pPr>
      <w:r w:rsidRPr="00F05A96">
        <w:rPr>
          <w:rFonts w:ascii="Arial" w:eastAsia="Arial" w:hAnsi="Arial" w:cs="Arial"/>
        </w:rPr>
        <w:t>Lag. A time-value assigned to a relationship.</w:t>
      </w:r>
    </w:p>
    <w:p w14:paraId="674F9FAF" w14:textId="77777777" w:rsidR="00E94B9A" w:rsidRPr="00F05A96" w:rsidRDefault="00E94B9A">
      <w:pPr>
        <w:ind w:left="360"/>
        <w:rPr>
          <w:rFonts w:ascii="Arial" w:eastAsia="Arial" w:hAnsi="Arial" w:cs="Arial"/>
        </w:rPr>
      </w:pPr>
    </w:p>
    <w:p w14:paraId="74ADF62E" w14:textId="4FC38272" w:rsidR="00E94B9A" w:rsidRPr="00F05A96" w:rsidRDefault="00E1150A">
      <w:pPr>
        <w:ind w:left="360"/>
        <w:rPr>
          <w:rFonts w:ascii="Arial" w:eastAsia="Arial" w:hAnsi="Arial" w:cs="Arial"/>
        </w:rPr>
      </w:pPr>
      <w:r w:rsidRPr="00F05A96">
        <w:rPr>
          <w:rFonts w:ascii="Arial" w:eastAsia="Arial" w:hAnsi="Arial" w:cs="Arial"/>
        </w:rPr>
        <w:t>Logic. Relationships between activities defining the sequence of work (See also predecessor activity and successor activity).</w:t>
      </w:r>
    </w:p>
    <w:p w14:paraId="79BB8526" w14:textId="2E0A72F1" w:rsidR="009C7663" w:rsidRPr="00F05A96" w:rsidRDefault="009C7663">
      <w:pPr>
        <w:ind w:left="360"/>
        <w:rPr>
          <w:rFonts w:ascii="Arial" w:eastAsia="Arial" w:hAnsi="Arial" w:cs="Arial"/>
        </w:rPr>
      </w:pPr>
    </w:p>
    <w:p w14:paraId="795389E3" w14:textId="26E13650" w:rsidR="00E94B9A" w:rsidRPr="00F05A96" w:rsidRDefault="00E1150A">
      <w:pPr>
        <w:ind w:left="360"/>
        <w:rPr>
          <w:rFonts w:ascii="Arial" w:eastAsia="Arial" w:hAnsi="Arial" w:cs="Arial"/>
        </w:rPr>
      </w:pPr>
      <w:r w:rsidRPr="00F05A96">
        <w:rPr>
          <w:rFonts w:ascii="Arial" w:eastAsia="Arial" w:hAnsi="Arial" w:cs="Arial"/>
        </w:rPr>
        <w:t xml:space="preserve">Milestone. An activity, with </w:t>
      </w:r>
      <w:r w:rsidR="00CF63EC" w:rsidRPr="00F05A96">
        <w:rPr>
          <w:rFonts w:ascii="Arial" w:eastAsia="Arial" w:hAnsi="Arial" w:cs="Arial"/>
        </w:rPr>
        <w:t>zero</w:t>
      </w:r>
      <w:r w:rsidRPr="00F05A96">
        <w:rPr>
          <w:rFonts w:ascii="Arial" w:eastAsia="Arial" w:hAnsi="Arial" w:cs="Arial"/>
        </w:rPr>
        <w:t xml:space="preserve"> duration used to represent an event.</w:t>
      </w:r>
    </w:p>
    <w:p w14:paraId="1D05EDA5" w14:textId="77777777" w:rsidR="009F3417" w:rsidRPr="00F05A96" w:rsidRDefault="009F3417">
      <w:pPr>
        <w:ind w:left="360"/>
        <w:rPr>
          <w:rFonts w:ascii="Arial" w:eastAsia="Arial" w:hAnsi="Arial" w:cs="Arial"/>
        </w:rPr>
      </w:pPr>
    </w:p>
    <w:p w14:paraId="035D0E97" w14:textId="736AB45C" w:rsidR="0056149D" w:rsidRPr="00F05A96" w:rsidRDefault="00DD0D79">
      <w:pPr>
        <w:ind w:left="360"/>
        <w:rPr>
          <w:rFonts w:ascii="Arial" w:eastAsia="Arial" w:hAnsi="Arial" w:cs="Arial"/>
        </w:rPr>
      </w:pPr>
      <w:r w:rsidRPr="00F05A96">
        <w:rPr>
          <w:rFonts w:ascii="Arial" w:eastAsia="Arial" w:hAnsi="Arial" w:cs="Arial"/>
        </w:rPr>
        <w:t>Near Critical Activity. An activity with a total float of five days or fewer or as defined by the Engineer.</w:t>
      </w:r>
    </w:p>
    <w:p w14:paraId="02CDA584" w14:textId="77777777" w:rsidR="00DD0D79" w:rsidRPr="00F05A96" w:rsidRDefault="00DD0D79">
      <w:pPr>
        <w:ind w:left="360"/>
        <w:rPr>
          <w:rFonts w:ascii="Arial" w:eastAsia="Arial" w:hAnsi="Arial" w:cs="Arial"/>
        </w:rPr>
      </w:pPr>
    </w:p>
    <w:p w14:paraId="1CB689A0" w14:textId="0A258C49" w:rsidR="00E94B9A" w:rsidRPr="00F05A96" w:rsidRDefault="00DD0D79">
      <w:pPr>
        <w:ind w:left="360"/>
        <w:rPr>
          <w:rFonts w:ascii="Arial" w:eastAsia="Arial" w:hAnsi="Arial" w:cs="Arial"/>
        </w:rPr>
      </w:pPr>
      <w:r w:rsidRPr="00F05A96">
        <w:rPr>
          <w:rFonts w:ascii="Arial" w:eastAsia="Arial" w:hAnsi="Arial" w:cs="Arial"/>
        </w:rPr>
        <w:t>Open-Ended Activity. An activity that does not have a predecessor activity and a successor activity or only has a start-to-start as a predecessor or finish-to-finish as a successor</w:t>
      </w:r>
      <w:r w:rsidR="00E578DA" w:rsidRPr="00F05A96">
        <w:rPr>
          <w:rFonts w:ascii="Arial" w:eastAsia="Arial" w:hAnsi="Arial" w:cs="Arial"/>
        </w:rPr>
        <w:t>.</w:t>
      </w:r>
    </w:p>
    <w:p w14:paraId="21CA7D9E" w14:textId="77777777" w:rsidR="00E94B9A" w:rsidRPr="00F05A96" w:rsidRDefault="00E94B9A">
      <w:pPr>
        <w:ind w:left="360"/>
        <w:rPr>
          <w:rFonts w:ascii="Arial" w:eastAsia="Arial" w:hAnsi="Arial" w:cs="Arial"/>
        </w:rPr>
      </w:pPr>
    </w:p>
    <w:p w14:paraId="399A8A92" w14:textId="1983EC61" w:rsidR="00B455E2" w:rsidRPr="00F05A96" w:rsidRDefault="00B455E2">
      <w:pPr>
        <w:ind w:left="360"/>
        <w:rPr>
          <w:rFonts w:ascii="Arial" w:eastAsia="Arial" w:hAnsi="Arial" w:cs="Arial"/>
        </w:rPr>
      </w:pPr>
      <w:r w:rsidRPr="00F05A96">
        <w:rPr>
          <w:rFonts w:ascii="Arial" w:eastAsia="Arial" w:hAnsi="Arial" w:cs="Arial"/>
        </w:rPr>
        <w:t xml:space="preserve">Planned Completion Date. The date on which the schedule shows work is </w:t>
      </w:r>
      <w:r w:rsidR="00F01587" w:rsidRPr="00F05A96">
        <w:rPr>
          <w:rFonts w:ascii="Arial" w:eastAsia="Arial" w:hAnsi="Arial" w:cs="Arial"/>
        </w:rPr>
        <w:t xml:space="preserve">planned </w:t>
      </w:r>
      <w:r w:rsidRPr="00F05A96">
        <w:rPr>
          <w:rFonts w:ascii="Arial" w:eastAsia="Arial" w:hAnsi="Arial" w:cs="Arial"/>
        </w:rPr>
        <w:t xml:space="preserve">to be completed.  </w:t>
      </w:r>
    </w:p>
    <w:p w14:paraId="547F43D1" w14:textId="77777777" w:rsidR="00B455E2" w:rsidRPr="00F05A96" w:rsidRDefault="00B455E2">
      <w:pPr>
        <w:ind w:left="360"/>
        <w:rPr>
          <w:rFonts w:ascii="Arial" w:eastAsia="Arial" w:hAnsi="Arial" w:cs="Arial"/>
        </w:rPr>
      </w:pPr>
    </w:p>
    <w:p w14:paraId="7041DC9B" w14:textId="6477DABA" w:rsidR="00E94B9A" w:rsidRPr="00F05A96" w:rsidRDefault="00E1150A">
      <w:pPr>
        <w:ind w:left="360"/>
        <w:rPr>
          <w:rFonts w:ascii="Arial" w:eastAsia="Arial" w:hAnsi="Arial" w:cs="Arial"/>
        </w:rPr>
      </w:pPr>
      <w:r w:rsidRPr="00F05A96">
        <w:rPr>
          <w:rFonts w:ascii="Arial" w:eastAsia="Arial" w:hAnsi="Arial" w:cs="Arial"/>
        </w:rPr>
        <w:t>Predecessor Activity. An activity that is defined by schedule logic to precede another activity.</w:t>
      </w:r>
    </w:p>
    <w:p w14:paraId="29B907B8" w14:textId="77777777" w:rsidR="00E94B9A" w:rsidRPr="00F05A96" w:rsidRDefault="00E94B9A">
      <w:pPr>
        <w:ind w:left="360"/>
        <w:rPr>
          <w:rFonts w:ascii="Arial" w:eastAsia="Arial" w:hAnsi="Arial" w:cs="Arial"/>
        </w:rPr>
      </w:pPr>
    </w:p>
    <w:p w14:paraId="3A69D66A" w14:textId="7A978D45" w:rsidR="00E94B9A" w:rsidRPr="00F05A96" w:rsidRDefault="00E1150A">
      <w:pPr>
        <w:ind w:left="360"/>
        <w:rPr>
          <w:rFonts w:ascii="Arial" w:eastAsia="Arial" w:hAnsi="Arial" w:cs="Arial"/>
        </w:rPr>
      </w:pPr>
      <w:r w:rsidRPr="00F05A96">
        <w:rPr>
          <w:rFonts w:ascii="Arial" w:eastAsia="Arial" w:hAnsi="Arial" w:cs="Arial"/>
        </w:rPr>
        <w:t>Relationship. The interdependence between activities.</w:t>
      </w:r>
    </w:p>
    <w:p w14:paraId="64A1AFFD" w14:textId="77777777" w:rsidR="00E94B9A" w:rsidRPr="00F05A96" w:rsidRDefault="00E94B9A" w:rsidP="00DD0D79">
      <w:pPr>
        <w:ind w:left="360"/>
        <w:rPr>
          <w:rFonts w:ascii="Arial" w:eastAsia="Arial" w:hAnsi="Arial" w:cs="Arial"/>
        </w:rPr>
      </w:pPr>
    </w:p>
    <w:p w14:paraId="29E965BD" w14:textId="795BE8E6" w:rsidR="00E94B9A" w:rsidRPr="00F05A96" w:rsidRDefault="00E1150A">
      <w:pPr>
        <w:ind w:left="360"/>
        <w:rPr>
          <w:rFonts w:ascii="Arial" w:eastAsia="Arial" w:hAnsi="Arial" w:cs="Arial"/>
        </w:rPr>
      </w:pPr>
      <w:r w:rsidRPr="00F05A96">
        <w:rPr>
          <w:rFonts w:ascii="Arial" w:eastAsia="Arial" w:hAnsi="Arial" w:cs="Arial"/>
        </w:rPr>
        <w:t>Successor Activity. An activity that is defined by schedule logic to follow another activity.</w:t>
      </w:r>
    </w:p>
    <w:p w14:paraId="79F0BB8E" w14:textId="77777777" w:rsidR="00E94B9A" w:rsidRPr="00F05A96" w:rsidRDefault="00E94B9A">
      <w:pPr>
        <w:ind w:left="360"/>
        <w:rPr>
          <w:rFonts w:ascii="Arial" w:eastAsia="Arial" w:hAnsi="Arial" w:cs="Arial"/>
        </w:rPr>
      </w:pPr>
    </w:p>
    <w:p w14:paraId="235823C2" w14:textId="08594633" w:rsidR="00E94B9A" w:rsidRPr="00F05A96" w:rsidRDefault="00E1150A">
      <w:pPr>
        <w:ind w:left="360"/>
        <w:rPr>
          <w:rFonts w:ascii="Arial" w:eastAsia="Arial" w:hAnsi="Arial" w:cs="Arial"/>
        </w:rPr>
      </w:pPr>
      <w:r w:rsidRPr="00F05A96">
        <w:rPr>
          <w:rFonts w:ascii="Arial" w:eastAsia="Arial" w:hAnsi="Arial" w:cs="Arial"/>
        </w:rPr>
        <w:t>Time-Scaled Logic Diagram. Gantt chart that illustrates logic links depicting both schedule logic and the time at which activities are performed.</w:t>
      </w:r>
    </w:p>
    <w:p w14:paraId="1204A814" w14:textId="77777777" w:rsidR="00A26CB6" w:rsidRPr="00F05A96" w:rsidRDefault="00A26CB6" w:rsidP="00A26CB6">
      <w:pPr>
        <w:ind w:left="360"/>
        <w:rPr>
          <w:rFonts w:ascii="Arial" w:eastAsia="Arial" w:hAnsi="Arial" w:cs="Arial"/>
        </w:rPr>
      </w:pPr>
    </w:p>
    <w:p w14:paraId="794960EA" w14:textId="396A0268" w:rsidR="00A26CB6" w:rsidRPr="00F05A96" w:rsidRDefault="00A26CB6" w:rsidP="00A26CB6">
      <w:pPr>
        <w:ind w:left="360"/>
        <w:rPr>
          <w:rFonts w:ascii="Arial" w:eastAsia="Arial" w:hAnsi="Arial" w:cs="Arial"/>
        </w:rPr>
      </w:pPr>
      <w:r w:rsidRPr="00F05A96">
        <w:rPr>
          <w:rFonts w:ascii="Arial" w:eastAsia="Arial" w:hAnsi="Arial" w:cs="Arial"/>
        </w:rPr>
        <w:t xml:space="preserve">Total Float. (Total Slack) The amount of time between the earliest date an activity can start and the latest date when an activity must start, or the earliest date an activity can finish and latest date when an activity can finish before the activity causes a delay to the </w:t>
      </w:r>
      <w:r w:rsidR="00FF3CD3" w:rsidRPr="00F05A96">
        <w:rPr>
          <w:rFonts w:ascii="Arial" w:eastAsia="Arial" w:hAnsi="Arial" w:cs="Arial"/>
        </w:rPr>
        <w:t xml:space="preserve">time specified in the </w:t>
      </w:r>
      <w:r w:rsidR="00FF3CD3" w:rsidRPr="00F05A96">
        <w:rPr>
          <w:rFonts w:ascii="Arial" w:eastAsia="Arial" w:hAnsi="Arial" w:cs="Arial"/>
          <w:i/>
        </w:rPr>
        <w:t>Commencement and Completion of the Work</w:t>
      </w:r>
      <w:r w:rsidR="00FF3CD3" w:rsidRPr="00F05A96">
        <w:rPr>
          <w:rFonts w:ascii="Arial" w:eastAsia="Arial" w:hAnsi="Arial" w:cs="Arial"/>
        </w:rPr>
        <w:t xml:space="preserve"> special provision.</w:t>
      </w:r>
    </w:p>
    <w:p w14:paraId="076095FB" w14:textId="77777777" w:rsidR="00E94B9A" w:rsidRPr="00F05A96" w:rsidRDefault="00E94B9A">
      <w:pPr>
        <w:ind w:left="360"/>
        <w:rPr>
          <w:rFonts w:ascii="Arial" w:eastAsia="Arial" w:hAnsi="Arial" w:cs="Arial"/>
        </w:rPr>
      </w:pPr>
    </w:p>
    <w:p w14:paraId="1F66831F" w14:textId="77777777" w:rsidR="00E94B9A" w:rsidRPr="00F05A96" w:rsidRDefault="00E1150A">
      <w:pPr>
        <w:numPr>
          <w:ilvl w:val="0"/>
          <w:numId w:val="8"/>
        </w:numPr>
        <w:pBdr>
          <w:top w:val="nil"/>
          <w:left w:val="nil"/>
          <w:bottom w:val="nil"/>
          <w:right w:val="nil"/>
          <w:between w:val="nil"/>
        </w:pBdr>
        <w:spacing w:after="200" w:line="276" w:lineRule="auto"/>
        <w:contextualSpacing/>
        <w:rPr>
          <w:rFonts w:ascii="Arial" w:hAnsi="Arial" w:cs="Arial"/>
          <w:color w:val="000000"/>
        </w:rPr>
      </w:pPr>
      <w:r w:rsidRPr="00F05A96">
        <w:rPr>
          <w:rFonts w:ascii="Arial" w:eastAsia="Arial" w:hAnsi="Arial" w:cs="Arial"/>
          <w:i/>
          <w:color w:val="000000"/>
        </w:rPr>
        <w:t>Project</w:t>
      </w:r>
      <w:r w:rsidRPr="00F05A96">
        <w:rPr>
          <w:rFonts w:ascii="Arial" w:eastAsia="Arial" w:hAnsi="Arial" w:cs="Arial"/>
          <w:b/>
          <w:color w:val="000000"/>
        </w:rPr>
        <w:t xml:space="preserve"> </w:t>
      </w:r>
      <w:r w:rsidRPr="00F05A96">
        <w:rPr>
          <w:rFonts w:ascii="Arial" w:eastAsia="Arial" w:hAnsi="Arial" w:cs="Arial"/>
          <w:i/>
          <w:color w:val="000000"/>
        </w:rPr>
        <w:t>Schedule</w:t>
      </w:r>
      <w:r w:rsidRPr="00F05A96">
        <w:rPr>
          <w:rFonts w:ascii="Arial" w:eastAsia="Arial" w:hAnsi="Arial" w:cs="Arial"/>
          <w:b/>
          <w:color w:val="000000"/>
        </w:rPr>
        <w:t xml:space="preserve"> - </w:t>
      </w:r>
      <w:r w:rsidRPr="00F05A96">
        <w:rPr>
          <w:rFonts w:ascii="Arial" w:eastAsia="Arial" w:hAnsi="Arial" w:cs="Arial"/>
          <w:i/>
          <w:color w:val="000000"/>
        </w:rPr>
        <w:t>General</w:t>
      </w:r>
    </w:p>
    <w:p w14:paraId="421839EC" w14:textId="5EDC4CBE" w:rsidR="003F18FD" w:rsidRPr="00F05A96" w:rsidRDefault="00E1150A">
      <w:pPr>
        <w:tabs>
          <w:tab w:val="left" w:pos="900"/>
        </w:tabs>
        <w:ind w:left="360"/>
        <w:rPr>
          <w:rFonts w:ascii="Arial" w:eastAsia="Arial" w:hAnsi="Arial" w:cs="Arial"/>
        </w:rPr>
      </w:pPr>
      <w:r w:rsidRPr="00F05A96">
        <w:rPr>
          <w:rFonts w:ascii="Arial" w:eastAsia="Arial" w:hAnsi="Arial" w:cs="Arial"/>
        </w:rPr>
        <w:t xml:space="preserve">The Contractor shall use either Microsoft Project or Primavera Scheduling software to develop and manage a CPM Project Schedule to plan, schedule, and report the progress of the work. Prior to, or at the Preconstruction Conference, the Contractor shall notify the Engineer in writing, which scheduling software the Contractor shall use to manage the project. The Contractor’s selection and use of particular scheduling software cannot be changed after the first schedule submittal. If the Contractor selects Primavera, the Contractor shall calculate the schedule using the Retained Logic scheduling option. </w:t>
      </w:r>
    </w:p>
    <w:p w14:paraId="175AF018" w14:textId="77777777" w:rsidR="00E94B9A" w:rsidRPr="00F05A96" w:rsidRDefault="00E94B9A">
      <w:pPr>
        <w:tabs>
          <w:tab w:val="left" w:pos="900"/>
        </w:tabs>
        <w:ind w:left="360"/>
        <w:rPr>
          <w:rFonts w:ascii="Arial" w:eastAsia="Arial" w:hAnsi="Arial" w:cs="Arial"/>
        </w:rPr>
      </w:pPr>
    </w:p>
    <w:p w14:paraId="775D3E1A" w14:textId="77777777" w:rsidR="00861C47" w:rsidRPr="00F05A96" w:rsidRDefault="00861C47" w:rsidP="00861C47">
      <w:pPr>
        <w:tabs>
          <w:tab w:val="left" w:pos="720"/>
        </w:tabs>
        <w:ind w:left="360"/>
        <w:rPr>
          <w:rFonts w:ascii="Arial" w:eastAsia="Arial" w:hAnsi="Arial" w:cs="Arial"/>
        </w:rPr>
      </w:pPr>
      <w:r w:rsidRPr="00F05A96">
        <w:rPr>
          <w:rFonts w:ascii="Arial" w:eastAsia="Arial" w:hAnsi="Arial" w:cs="Arial"/>
        </w:rPr>
        <w:t>The Contractor shall submit schedules for approval by the Engineer. The Contractor’s schedule shall be an accurate plan to complete the work so that the Department can use the schedule to evaluate progress, schedule CDOT resources, inform the project stakeholders, and evaluate the effect of changes to the schedule. A schedule review meeting shall be held to discuss each schedule submittal.</w:t>
      </w:r>
    </w:p>
    <w:p w14:paraId="760252F8" w14:textId="77777777" w:rsidR="00197CE6" w:rsidRPr="00F05A96" w:rsidRDefault="00197CE6">
      <w:pPr>
        <w:tabs>
          <w:tab w:val="left" w:pos="720"/>
        </w:tabs>
        <w:ind w:left="360"/>
        <w:rPr>
          <w:rFonts w:ascii="Arial" w:eastAsia="Arial" w:hAnsi="Arial" w:cs="Arial"/>
        </w:rPr>
      </w:pPr>
    </w:p>
    <w:p w14:paraId="05446A14" w14:textId="239C4406" w:rsidR="00A739C1" w:rsidRPr="00F05A96" w:rsidRDefault="009F6999" w:rsidP="00A739C1">
      <w:pPr>
        <w:tabs>
          <w:tab w:val="left" w:pos="720"/>
          <w:tab w:val="left" w:pos="900"/>
        </w:tabs>
        <w:ind w:left="360"/>
        <w:rPr>
          <w:rFonts w:ascii="Arial" w:eastAsia="Arial" w:hAnsi="Arial" w:cs="Arial"/>
        </w:rPr>
      </w:pPr>
      <w:r w:rsidRPr="00F05A96">
        <w:rPr>
          <w:rFonts w:ascii="Arial" w:eastAsia="Arial" w:hAnsi="Arial" w:cs="Arial"/>
          <w:color w:val="000000"/>
        </w:rPr>
        <w:t xml:space="preserve">The Contractor shall submit a monthly update as either a Project Schedule Update or Revised Schedule as determined by the Engineer. </w:t>
      </w:r>
      <w:r w:rsidR="00A739C1" w:rsidRPr="00F05A96">
        <w:rPr>
          <w:rFonts w:ascii="Arial" w:eastAsia="Arial" w:hAnsi="Arial" w:cs="Arial"/>
        </w:rPr>
        <w:t>When the project has a maintenance or landscape establishment period, the Engineer may waive the monthly update requirement during that period. The Contractor shall submit a final update that shows all work through the final acceptance date.</w:t>
      </w:r>
    </w:p>
    <w:p w14:paraId="08F3428F" w14:textId="77777777" w:rsidR="00A739C1" w:rsidRPr="00F05A96" w:rsidRDefault="00A739C1" w:rsidP="00A739C1">
      <w:pPr>
        <w:tabs>
          <w:tab w:val="left" w:pos="720"/>
          <w:tab w:val="left" w:pos="900"/>
        </w:tabs>
        <w:ind w:left="360"/>
        <w:rPr>
          <w:rFonts w:ascii="Arial" w:eastAsia="Arial" w:hAnsi="Arial" w:cs="Arial"/>
        </w:rPr>
      </w:pPr>
    </w:p>
    <w:p w14:paraId="07C77117" w14:textId="556B116D" w:rsidR="00A739C1" w:rsidRPr="00F05A96" w:rsidRDefault="009F6999">
      <w:pPr>
        <w:tabs>
          <w:tab w:val="left" w:pos="720"/>
          <w:tab w:val="left" w:pos="900"/>
        </w:tabs>
        <w:ind w:left="360"/>
        <w:rPr>
          <w:rFonts w:ascii="Arial" w:eastAsia="Arial" w:hAnsi="Arial" w:cs="Arial"/>
        </w:rPr>
      </w:pPr>
      <w:r w:rsidRPr="00F05A96">
        <w:rPr>
          <w:rFonts w:ascii="Arial" w:eastAsia="Arial" w:hAnsi="Arial" w:cs="Arial"/>
        </w:rPr>
        <w:t xml:space="preserve">The Engineer will not issue a monthly progress payment if the Engineer has not received an update. The Engineer </w:t>
      </w:r>
      <w:r w:rsidR="001175B8" w:rsidRPr="00F05A96">
        <w:rPr>
          <w:rFonts w:ascii="Arial" w:eastAsia="Arial" w:hAnsi="Arial" w:cs="Arial"/>
        </w:rPr>
        <w:t>may</w:t>
      </w:r>
      <w:r w:rsidRPr="00F05A96">
        <w:rPr>
          <w:rFonts w:ascii="Arial" w:eastAsia="Arial" w:hAnsi="Arial" w:cs="Arial"/>
        </w:rPr>
        <w:t xml:space="preserve"> not make monthly progress payments for the months following the update submission until the Engineer either </w:t>
      </w:r>
      <w:r w:rsidR="000E23B2" w:rsidRPr="00F05A96">
        <w:rPr>
          <w:rFonts w:ascii="Arial" w:eastAsia="Arial" w:hAnsi="Arial" w:cs="Arial"/>
        </w:rPr>
        <w:t>A</w:t>
      </w:r>
      <w:r w:rsidR="00A96F21" w:rsidRPr="00F05A96">
        <w:rPr>
          <w:rFonts w:ascii="Arial" w:eastAsia="Arial" w:hAnsi="Arial" w:cs="Arial"/>
        </w:rPr>
        <w:t xml:space="preserve">pproves or </w:t>
      </w:r>
      <w:r w:rsidR="000E23B2" w:rsidRPr="00F05A96">
        <w:rPr>
          <w:rFonts w:ascii="Arial" w:eastAsia="Arial" w:hAnsi="Arial" w:cs="Arial"/>
        </w:rPr>
        <w:t>A</w:t>
      </w:r>
      <w:r w:rsidRPr="00F05A96">
        <w:rPr>
          <w:rFonts w:ascii="Arial" w:eastAsia="Arial" w:hAnsi="Arial" w:cs="Arial"/>
        </w:rPr>
        <w:t>pproves</w:t>
      </w:r>
      <w:r w:rsidR="000E23B2" w:rsidRPr="00F05A96">
        <w:rPr>
          <w:rFonts w:ascii="Arial" w:eastAsia="Arial" w:hAnsi="Arial" w:cs="Arial"/>
        </w:rPr>
        <w:t>-</w:t>
      </w:r>
      <w:r w:rsidRPr="00F05A96">
        <w:rPr>
          <w:rFonts w:ascii="Arial" w:eastAsia="Arial" w:hAnsi="Arial" w:cs="Arial"/>
        </w:rPr>
        <w:t>as</w:t>
      </w:r>
      <w:r w:rsidR="000E23B2" w:rsidRPr="00F05A96">
        <w:rPr>
          <w:rFonts w:ascii="Arial" w:eastAsia="Arial" w:hAnsi="Arial" w:cs="Arial"/>
        </w:rPr>
        <w:t>-N</w:t>
      </w:r>
      <w:r w:rsidRPr="00F05A96">
        <w:rPr>
          <w:rFonts w:ascii="Arial" w:eastAsia="Arial" w:hAnsi="Arial" w:cs="Arial"/>
        </w:rPr>
        <w:t>oted the Project Schedule Update</w:t>
      </w:r>
      <w:r w:rsidR="000E23B2" w:rsidRPr="00F05A96">
        <w:rPr>
          <w:rFonts w:ascii="Arial" w:eastAsia="Arial" w:hAnsi="Arial" w:cs="Arial"/>
        </w:rPr>
        <w:t xml:space="preserve"> or Revised Schedule</w:t>
      </w:r>
      <w:r w:rsidRPr="00F05A96">
        <w:rPr>
          <w:rFonts w:ascii="Arial" w:eastAsia="Arial" w:hAnsi="Arial" w:cs="Arial"/>
        </w:rPr>
        <w:t>.</w:t>
      </w:r>
      <w:r w:rsidR="00CB422E" w:rsidRPr="00F05A96">
        <w:rPr>
          <w:rFonts w:ascii="Arial" w:eastAsia="Arial" w:hAnsi="Arial" w:cs="Arial"/>
        </w:rPr>
        <w:t xml:space="preserve"> </w:t>
      </w:r>
    </w:p>
    <w:p w14:paraId="37DD55BD" w14:textId="73AEA2C0" w:rsidR="00E94B9A" w:rsidRPr="00F05A96" w:rsidRDefault="00E94B9A" w:rsidP="007E068A">
      <w:pPr>
        <w:tabs>
          <w:tab w:val="left" w:pos="720"/>
          <w:tab w:val="left" w:pos="900"/>
        </w:tabs>
        <w:ind w:left="360"/>
        <w:rPr>
          <w:rFonts w:ascii="Arial" w:eastAsia="Arial" w:hAnsi="Arial" w:cs="Arial"/>
        </w:rPr>
      </w:pPr>
    </w:p>
    <w:p w14:paraId="412F0A5A" w14:textId="5C30AB82" w:rsidR="00E94B9A" w:rsidRPr="00F05A96" w:rsidRDefault="00E1150A">
      <w:pPr>
        <w:tabs>
          <w:tab w:val="left" w:pos="900"/>
        </w:tabs>
        <w:ind w:left="360"/>
        <w:rPr>
          <w:rFonts w:ascii="Arial" w:eastAsia="Arial" w:hAnsi="Arial" w:cs="Arial"/>
        </w:rPr>
      </w:pPr>
      <w:r w:rsidRPr="00F05A96">
        <w:rPr>
          <w:rFonts w:ascii="Arial" w:eastAsia="Arial" w:hAnsi="Arial" w:cs="Arial"/>
        </w:rPr>
        <w:t>The Contractor shall use activity descriptions that ensure the work is easily identifiable</w:t>
      </w:r>
      <w:r w:rsidR="004B5505" w:rsidRPr="00F05A96">
        <w:rPr>
          <w:rFonts w:ascii="Arial" w:eastAsia="Arial" w:hAnsi="Arial" w:cs="Arial"/>
        </w:rPr>
        <w:t>. Activity description shall start with an action verb when practicable to clearly communicate what is being performed</w:t>
      </w:r>
      <w:r w:rsidRPr="00F05A96">
        <w:rPr>
          <w:rFonts w:ascii="Arial" w:eastAsia="Arial" w:hAnsi="Arial" w:cs="Arial"/>
        </w:rPr>
        <w:t>. The Contractor shall show the no-work days in the schedule calendars.</w:t>
      </w:r>
      <w:r w:rsidR="001175B8" w:rsidRPr="00F05A96">
        <w:rPr>
          <w:rFonts w:ascii="Arial" w:eastAsia="Arial" w:hAnsi="Arial" w:cs="Arial"/>
        </w:rPr>
        <w:t xml:space="preserve"> The Contract Completion Date shall be included as an activity.</w:t>
      </w:r>
    </w:p>
    <w:p w14:paraId="44ACFE9B" w14:textId="77777777" w:rsidR="00E94B9A" w:rsidRPr="00F05A96" w:rsidRDefault="00E94B9A">
      <w:pPr>
        <w:tabs>
          <w:tab w:val="left" w:pos="900"/>
        </w:tabs>
        <w:ind w:left="360"/>
        <w:rPr>
          <w:rFonts w:ascii="Arial" w:eastAsia="Arial" w:hAnsi="Arial" w:cs="Arial"/>
        </w:rPr>
      </w:pPr>
    </w:p>
    <w:p w14:paraId="3BB046F7" w14:textId="36343E98" w:rsidR="00E94B9A" w:rsidRPr="00F05A96" w:rsidRDefault="00E1150A">
      <w:pPr>
        <w:tabs>
          <w:tab w:val="left" w:pos="900"/>
        </w:tabs>
        <w:ind w:left="360"/>
        <w:rPr>
          <w:rFonts w:ascii="Arial" w:eastAsia="Arial" w:hAnsi="Arial" w:cs="Arial"/>
        </w:rPr>
      </w:pPr>
      <w:r w:rsidRPr="00F05A96">
        <w:rPr>
          <w:rFonts w:ascii="Arial" w:eastAsia="Arial" w:hAnsi="Arial" w:cs="Arial"/>
        </w:rPr>
        <w:t xml:space="preserve">The Contractor shall use durations for individual construction activities that do not exceed 15 </w:t>
      </w:r>
      <w:r w:rsidR="00861C47" w:rsidRPr="00F05A96">
        <w:rPr>
          <w:rFonts w:ascii="Arial" w:eastAsia="Arial" w:hAnsi="Arial" w:cs="Arial"/>
        </w:rPr>
        <w:t xml:space="preserve">days of </w:t>
      </w:r>
      <w:r w:rsidR="008C55AA" w:rsidRPr="00F05A96">
        <w:rPr>
          <w:rFonts w:ascii="Arial" w:eastAsia="Arial" w:hAnsi="Arial" w:cs="Arial"/>
        </w:rPr>
        <w:t xml:space="preserve">work </w:t>
      </w:r>
      <w:r w:rsidRPr="00F05A96">
        <w:rPr>
          <w:rFonts w:ascii="Arial" w:eastAsia="Arial" w:hAnsi="Arial" w:cs="Arial"/>
        </w:rPr>
        <w:t xml:space="preserve">unless approved by the Engineer. The Contractor may group a series of activities with an aggregate duration of five </w:t>
      </w:r>
      <w:r w:rsidR="008C55AA" w:rsidRPr="00F05A96">
        <w:rPr>
          <w:rFonts w:ascii="Arial" w:eastAsia="Arial" w:hAnsi="Arial" w:cs="Arial"/>
        </w:rPr>
        <w:t xml:space="preserve">work </w:t>
      </w:r>
      <w:r w:rsidRPr="00F05A96">
        <w:rPr>
          <w:rFonts w:ascii="Arial" w:eastAsia="Arial" w:hAnsi="Arial" w:cs="Arial"/>
        </w:rPr>
        <w:t xml:space="preserve">days or less into a single activity. Non-construction activities may have durations exceeding 15 </w:t>
      </w:r>
      <w:r w:rsidR="00861C47" w:rsidRPr="00F05A96">
        <w:rPr>
          <w:rFonts w:ascii="Arial" w:eastAsia="Arial" w:hAnsi="Arial" w:cs="Arial"/>
        </w:rPr>
        <w:t xml:space="preserve">days of </w:t>
      </w:r>
      <w:r w:rsidRPr="00F05A96">
        <w:rPr>
          <w:rFonts w:ascii="Arial" w:eastAsia="Arial" w:hAnsi="Arial" w:cs="Arial"/>
        </w:rPr>
        <w:t>work as approved by the Engineer.</w:t>
      </w:r>
    </w:p>
    <w:p w14:paraId="749F5695" w14:textId="77777777" w:rsidR="00E94B9A" w:rsidRPr="00F05A96" w:rsidRDefault="00E94B9A">
      <w:pPr>
        <w:tabs>
          <w:tab w:val="left" w:pos="900"/>
        </w:tabs>
        <w:ind w:left="360"/>
        <w:rPr>
          <w:rFonts w:ascii="Arial" w:eastAsia="Arial" w:hAnsi="Arial" w:cs="Arial"/>
        </w:rPr>
      </w:pPr>
    </w:p>
    <w:p w14:paraId="1FC97EB4" w14:textId="4FBC38B5" w:rsidR="00E94B9A" w:rsidRPr="00F05A96" w:rsidRDefault="00E1150A">
      <w:pPr>
        <w:tabs>
          <w:tab w:val="left" w:pos="900"/>
        </w:tabs>
        <w:ind w:left="360"/>
        <w:rPr>
          <w:rFonts w:ascii="Arial" w:eastAsia="Arial" w:hAnsi="Arial" w:cs="Arial"/>
        </w:rPr>
      </w:pPr>
      <w:r w:rsidRPr="00F05A96">
        <w:rPr>
          <w:rFonts w:ascii="Arial" w:eastAsia="Arial" w:hAnsi="Arial" w:cs="Arial"/>
        </w:rPr>
        <w:t>The Contractor may include summary bars in the schedule as long as the detailed activities to complete the work are displayed.</w:t>
      </w:r>
    </w:p>
    <w:p w14:paraId="02D869A6" w14:textId="2F3902DA" w:rsidR="008C55AA" w:rsidRPr="00F05A96" w:rsidRDefault="008C55AA">
      <w:pPr>
        <w:tabs>
          <w:tab w:val="left" w:pos="900"/>
        </w:tabs>
        <w:ind w:left="360"/>
        <w:rPr>
          <w:rFonts w:ascii="Arial" w:eastAsia="Arial" w:hAnsi="Arial" w:cs="Arial"/>
        </w:rPr>
      </w:pPr>
    </w:p>
    <w:p w14:paraId="35FB4805" w14:textId="7D14DE4B" w:rsidR="00861C47" w:rsidRDefault="00861C47" w:rsidP="007F0FEB">
      <w:pPr>
        <w:tabs>
          <w:tab w:val="left" w:pos="518"/>
        </w:tabs>
        <w:spacing w:after="200"/>
        <w:ind w:left="360"/>
        <w:rPr>
          <w:rFonts w:ascii="Arial" w:eastAsia="Arial" w:hAnsi="Arial" w:cs="Arial"/>
        </w:rPr>
      </w:pPr>
      <w:r w:rsidRPr="00F05A96">
        <w:rPr>
          <w:rFonts w:ascii="Arial" w:eastAsia="Arial" w:hAnsi="Arial" w:cs="Arial"/>
        </w:rPr>
        <w:t>The Contractor shall not use the following in the schedule unless approved by the Engineer:</w:t>
      </w:r>
    </w:p>
    <w:p w14:paraId="0F6E9C2B" w14:textId="77777777" w:rsidR="00861C47" w:rsidRPr="00F05A96" w:rsidRDefault="00861C47" w:rsidP="00861C47">
      <w:pPr>
        <w:numPr>
          <w:ilvl w:val="0"/>
          <w:numId w:val="2"/>
        </w:numPr>
        <w:pBdr>
          <w:top w:val="nil"/>
          <w:left w:val="nil"/>
          <w:bottom w:val="nil"/>
          <w:right w:val="nil"/>
          <w:between w:val="nil"/>
        </w:pBdr>
        <w:spacing w:line="276" w:lineRule="auto"/>
        <w:ind w:left="900" w:hanging="540"/>
        <w:contextualSpacing/>
        <w:rPr>
          <w:rFonts w:ascii="Arial" w:eastAsia="Arial" w:hAnsi="Arial" w:cs="Arial"/>
          <w:color w:val="000000"/>
        </w:rPr>
      </w:pPr>
      <w:r w:rsidRPr="00F05A96">
        <w:rPr>
          <w:rFonts w:ascii="Arial" w:eastAsia="Arial" w:hAnsi="Arial" w:cs="Arial"/>
          <w:color w:val="000000"/>
        </w:rPr>
        <w:t>Negative lags.</w:t>
      </w:r>
    </w:p>
    <w:p w14:paraId="2169CF3A" w14:textId="4EF6EC82" w:rsidR="00861C47" w:rsidRPr="00F05A96" w:rsidRDefault="00EC07D8" w:rsidP="00861C47">
      <w:pPr>
        <w:numPr>
          <w:ilvl w:val="0"/>
          <w:numId w:val="2"/>
        </w:numPr>
        <w:pBdr>
          <w:top w:val="nil"/>
          <w:left w:val="nil"/>
          <w:bottom w:val="nil"/>
          <w:right w:val="nil"/>
          <w:between w:val="nil"/>
        </w:pBdr>
        <w:spacing w:line="276" w:lineRule="auto"/>
        <w:ind w:left="900" w:hanging="540"/>
        <w:contextualSpacing/>
        <w:rPr>
          <w:rFonts w:ascii="Arial" w:eastAsia="Arial" w:hAnsi="Arial" w:cs="Arial"/>
          <w:color w:val="000000"/>
        </w:rPr>
      </w:pPr>
      <w:r>
        <w:rPr>
          <w:rFonts w:ascii="Arial" w:eastAsia="Arial" w:hAnsi="Arial" w:cs="Arial"/>
          <w:color w:val="000000"/>
        </w:rPr>
        <w:t>Lags in excess of 10 work days.</w:t>
      </w:r>
    </w:p>
    <w:p w14:paraId="733FA0FC" w14:textId="77777777" w:rsidR="00861C47" w:rsidRPr="00F05A96" w:rsidRDefault="00861C47" w:rsidP="00861C47">
      <w:pPr>
        <w:numPr>
          <w:ilvl w:val="0"/>
          <w:numId w:val="2"/>
        </w:numPr>
        <w:pBdr>
          <w:top w:val="nil"/>
          <w:left w:val="nil"/>
          <w:bottom w:val="nil"/>
          <w:right w:val="nil"/>
          <w:between w:val="nil"/>
        </w:pBdr>
        <w:spacing w:line="276" w:lineRule="auto"/>
        <w:ind w:left="900" w:hanging="540"/>
        <w:contextualSpacing/>
        <w:rPr>
          <w:rFonts w:ascii="Arial" w:eastAsia="Arial" w:hAnsi="Arial" w:cs="Arial"/>
          <w:color w:val="000000"/>
        </w:rPr>
      </w:pPr>
      <w:r w:rsidRPr="00F05A96">
        <w:rPr>
          <w:rFonts w:ascii="Arial" w:eastAsia="Arial" w:hAnsi="Arial" w:cs="Arial"/>
          <w:color w:val="000000"/>
        </w:rPr>
        <w:t>Start-to-finish relationships.</w:t>
      </w:r>
    </w:p>
    <w:p w14:paraId="6B0FD73C" w14:textId="043DC21B" w:rsidR="00861C47" w:rsidRPr="00F05A96" w:rsidRDefault="00EC07D8" w:rsidP="00861C47">
      <w:pPr>
        <w:numPr>
          <w:ilvl w:val="0"/>
          <w:numId w:val="2"/>
        </w:numPr>
        <w:pBdr>
          <w:top w:val="nil"/>
          <w:left w:val="nil"/>
          <w:bottom w:val="nil"/>
          <w:right w:val="nil"/>
          <w:between w:val="nil"/>
        </w:pBdr>
        <w:tabs>
          <w:tab w:val="left" w:pos="900"/>
        </w:tabs>
        <w:spacing w:line="276" w:lineRule="auto"/>
        <w:ind w:left="900" w:hanging="540"/>
        <w:contextualSpacing/>
        <w:rPr>
          <w:rFonts w:ascii="Arial" w:eastAsia="Arial" w:hAnsi="Arial" w:cs="Arial"/>
        </w:rPr>
      </w:pPr>
      <w:r>
        <w:rPr>
          <w:rFonts w:ascii="Arial" w:eastAsia="Arial" w:hAnsi="Arial" w:cs="Arial"/>
          <w:color w:val="000000"/>
        </w:rPr>
        <w:t>Open-ended activities.</w:t>
      </w:r>
    </w:p>
    <w:p w14:paraId="59C10405" w14:textId="11D46FDA" w:rsidR="00861C47" w:rsidRPr="00F05A96" w:rsidRDefault="00861C47" w:rsidP="007F0FEB">
      <w:pPr>
        <w:numPr>
          <w:ilvl w:val="0"/>
          <w:numId w:val="2"/>
        </w:numPr>
        <w:pBdr>
          <w:top w:val="nil"/>
          <w:left w:val="nil"/>
          <w:bottom w:val="nil"/>
          <w:right w:val="nil"/>
          <w:between w:val="nil"/>
        </w:pBdr>
        <w:tabs>
          <w:tab w:val="left" w:pos="900"/>
        </w:tabs>
        <w:spacing w:after="200" w:line="276" w:lineRule="auto"/>
        <w:ind w:left="900" w:hanging="540"/>
        <w:contextualSpacing/>
        <w:rPr>
          <w:rFonts w:ascii="Arial" w:eastAsia="Arial" w:hAnsi="Arial" w:cs="Arial"/>
        </w:rPr>
      </w:pPr>
      <w:r w:rsidRPr="00F05A96">
        <w:rPr>
          <w:rFonts w:ascii="Arial" w:eastAsia="Arial" w:hAnsi="Arial" w:cs="Arial"/>
          <w:color w:val="000000"/>
        </w:rPr>
        <w:t>Constraints.</w:t>
      </w:r>
    </w:p>
    <w:p w14:paraId="24ADFA04" w14:textId="6A481441" w:rsidR="00197CE6" w:rsidRPr="00F05A96" w:rsidRDefault="00197CE6" w:rsidP="007E068A">
      <w:pPr>
        <w:tabs>
          <w:tab w:val="left" w:pos="900"/>
        </w:tabs>
        <w:ind w:left="360"/>
        <w:rPr>
          <w:rFonts w:ascii="Arial" w:eastAsia="Arial" w:hAnsi="Arial" w:cs="Arial"/>
          <w:color w:val="000000"/>
        </w:rPr>
      </w:pPr>
    </w:p>
    <w:p w14:paraId="173730E8" w14:textId="2FC7F9A2" w:rsidR="00B67836" w:rsidRPr="00F05A96" w:rsidRDefault="00E1150A">
      <w:pPr>
        <w:tabs>
          <w:tab w:val="left" w:pos="900"/>
        </w:tabs>
        <w:ind w:left="360"/>
        <w:rPr>
          <w:rFonts w:ascii="Arial" w:eastAsia="Arial" w:hAnsi="Arial" w:cs="Arial"/>
        </w:rPr>
      </w:pPr>
      <w:r w:rsidRPr="00F05A96">
        <w:rPr>
          <w:rFonts w:ascii="Arial" w:eastAsia="Arial" w:hAnsi="Arial" w:cs="Arial"/>
        </w:rPr>
        <w:t>The Project Schedule shall show all activities required by all parties to complete the work.</w:t>
      </w:r>
      <w:r w:rsidR="004B46EF" w:rsidRPr="00F05A96" w:rsidDel="004B46EF">
        <w:rPr>
          <w:rFonts w:ascii="Arial" w:eastAsia="Arial" w:hAnsi="Arial" w:cs="Arial"/>
        </w:rPr>
        <w:t xml:space="preserve"> </w:t>
      </w:r>
      <w:r w:rsidRPr="00F05A96">
        <w:rPr>
          <w:rFonts w:ascii="Arial" w:eastAsia="Arial" w:hAnsi="Arial" w:cs="Arial"/>
        </w:rPr>
        <w:t>The Contractor, its subcontractors, suppliers, and engineers, at any tier, shall perform the work according to the approved Project Schedule.</w:t>
      </w:r>
      <w:r w:rsidR="00881578" w:rsidRPr="00F05A96">
        <w:rPr>
          <w:rFonts w:ascii="Arial" w:eastAsia="Arial" w:hAnsi="Arial" w:cs="Arial"/>
        </w:rPr>
        <w:t xml:space="preserve"> </w:t>
      </w:r>
      <w:r w:rsidRPr="00F05A96">
        <w:rPr>
          <w:rFonts w:ascii="Arial" w:eastAsia="Arial" w:hAnsi="Arial" w:cs="Arial"/>
        </w:rPr>
        <w:t>Float within the Baseline Schedule or any other Project Schedule is not for the exclusive use or benefit of either party, but is a project resource available to both parties as needed until it is depleted.</w:t>
      </w:r>
    </w:p>
    <w:p w14:paraId="4557DA18" w14:textId="2624BEDF" w:rsidR="00BC11B8" w:rsidRPr="00F05A96" w:rsidRDefault="00BC11B8" w:rsidP="00E604C5">
      <w:pPr>
        <w:tabs>
          <w:tab w:val="left" w:pos="900"/>
        </w:tabs>
        <w:ind w:left="360"/>
        <w:rPr>
          <w:rFonts w:ascii="Arial" w:eastAsia="Arial" w:hAnsi="Arial" w:cs="Arial"/>
        </w:rPr>
      </w:pPr>
    </w:p>
    <w:p w14:paraId="7EE4DD10" w14:textId="7E8A8571" w:rsidR="00E94B9A" w:rsidRPr="00F05A96" w:rsidRDefault="00E1150A">
      <w:pPr>
        <w:tabs>
          <w:tab w:val="left" w:pos="900"/>
        </w:tabs>
        <w:ind w:left="360"/>
        <w:rPr>
          <w:rFonts w:ascii="Arial" w:eastAsia="Arial" w:hAnsi="Arial" w:cs="Arial"/>
        </w:rPr>
      </w:pPr>
      <w:r w:rsidRPr="00F05A96">
        <w:rPr>
          <w:rFonts w:ascii="Arial" w:eastAsia="Arial" w:hAnsi="Arial" w:cs="Arial"/>
        </w:rPr>
        <w:t>The Engineer’s review of the schedule will not exceed 10 days. The Engineer will provide the Contractor with one of the following responses within 10 days after receipt of the Project Schedule:</w:t>
      </w:r>
    </w:p>
    <w:p w14:paraId="2D01BAB5" w14:textId="77777777" w:rsidR="00E94B9A" w:rsidRPr="00F05A96" w:rsidRDefault="00E94B9A">
      <w:pPr>
        <w:tabs>
          <w:tab w:val="left" w:pos="900"/>
        </w:tabs>
        <w:ind w:left="360"/>
        <w:rPr>
          <w:rFonts w:ascii="Arial" w:eastAsia="Arial" w:hAnsi="Arial" w:cs="Arial"/>
        </w:rPr>
      </w:pPr>
    </w:p>
    <w:p w14:paraId="36646A07" w14:textId="0648121F" w:rsidR="00E94B9A" w:rsidRPr="00F05A96" w:rsidRDefault="00E1150A" w:rsidP="007E068A">
      <w:pPr>
        <w:pStyle w:val="ListParagraph"/>
        <w:numPr>
          <w:ilvl w:val="1"/>
          <w:numId w:val="38"/>
        </w:numPr>
        <w:tabs>
          <w:tab w:val="left" w:pos="900"/>
        </w:tabs>
        <w:ind w:left="1440" w:hanging="450"/>
        <w:rPr>
          <w:rFonts w:ascii="Arial" w:eastAsia="Arial" w:hAnsi="Arial" w:cs="Arial"/>
        </w:rPr>
      </w:pPr>
      <w:r w:rsidRPr="00F05A96">
        <w:rPr>
          <w:rFonts w:ascii="Arial" w:eastAsia="Arial" w:hAnsi="Arial" w:cs="Arial"/>
        </w:rPr>
        <w:t>Approved, no exceptions taken;</w:t>
      </w:r>
    </w:p>
    <w:p w14:paraId="454451D4" w14:textId="15EBEA29" w:rsidR="00E94B9A" w:rsidRPr="00F05A96" w:rsidRDefault="00E1150A" w:rsidP="007E068A">
      <w:pPr>
        <w:pStyle w:val="ListParagraph"/>
        <w:numPr>
          <w:ilvl w:val="1"/>
          <w:numId w:val="38"/>
        </w:numPr>
        <w:tabs>
          <w:tab w:val="left" w:pos="900"/>
        </w:tabs>
        <w:ind w:left="1440" w:hanging="450"/>
        <w:rPr>
          <w:rFonts w:ascii="Arial" w:eastAsia="Arial" w:hAnsi="Arial" w:cs="Arial"/>
        </w:rPr>
      </w:pPr>
      <w:r w:rsidRPr="00F05A96">
        <w:rPr>
          <w:rFonts w:ascii="Arial" w:eastAsia="Arial" w:hAnsi="Arial" w:cs="Arial"/>
        </w:rPr>
        <w:t xml:space="preserve">Approved-as-Noted; or </w:t>
      </w:r>
    </w:p>
    <w:p w14:paraId="69041033" w14:textId="65D7555C" w:rsidR="00E94B9A" w:rsidRPr="00F05A96" w:rsidRDefault="00E1150A" w:rsidP="007E068A">
      <w:pPr>
        <w:pStyle w:val="ListParagraph"/>
        <w:numPr>
          <w:ilvl w:val="1"/>
          <w:numId w:val="38"/>
        </w:numPr>
        <w:tabs>
          <w:tab w:val="left" w:pos="900"/>
        </w:tabs>
        <w:ind w:left="1440" w:hanging="450"/>
        <w:rPr>
          <w:rFonts w:ascii="Arial" w:eastAsia="Arial" w:hAnsi="Arial" w:cs="Arial"/>
        </w:rPr>
      </w:pPr>
      <w:r w:rsidRPr="00F05A96">
        <w:rPr>
          <w:rFonts w:ascii="Arial" w:eastAsia="Arial" w:hAnsi="Arial" w:cs="Arial"/>
        </w:rPr>
        <w:t>Revise and Resubmit within 10 days.</w:t>
      </w:r>
    </w:p>
    <w:p w14:paraId="5BEE5ABA" w14:textId="77777777" w:rsidR="00E94B9A" w:rsidRPr="00F05A96" w:rsidRDefault="00E94B9A">
      <w:pPr>
        <w:tabs>
          <w:tab w:val="left" w:pos="900"/>
        </w:tabs>
        <w:ind w:left="360"/>
        <w:rPr>
          <w:rFonts w:ascii="Arial" w:eastAsia="Arial" w:hAnsi="Arial" w:cs="Arial"/>
        </w:rPr>
      </w:pPr>
    </w:p>
    <w:p w14:paraId="621B887B" w14:textId="7621C2B5" w:rsidR="00E94B9A" w:rsidRPr="00F05A96" w:rsidRDefault="00A90D8D" w:rsidP="00B455E2">
      <w:pPr>
        <w:tabs>
          <w:tab w:val="left" w:pos="900"/>
        </w:tabs>
        <w:ind w:left="360"/>
        <w:rPr>
          <w:rFonts w:ascii="Arial" w:eastAsia="Arial" w:hAnsi="Arial" w:cs="Arial"/>
        </w:rPr>
      </w:pPr>
      <w:r w:rsidRPr="00F05A96">
        <w:rPr>
          <w:rFonts w:ascii="Arial" w:eastAsia="Arial" w:hAnsi="Arial" w:cs="Arial"/>
        </w:rPr>
        <w:t>A</w:t>
      </w:r>
      <w:r w:rsidR="00E1150A" w:rsidRPr="00F05A96">
        <w:rPr>
          <w:rFonts w:ascii="Arial" w:eastAsia="Arial" w:hAnsi="Arial" w:cs="Arial"/>
        </w:rPr>
        <w:t xml:space="preserve">pproval of the Project Schedule </w:t>
      </w:r>
      <w:r w:rsidRPr="00F05A96">
        <w:rPr>
          <w:rFonts w:ascii="Arial" w:eastAsia="Arial" w:hAnsi="Arial" w:cs="Arial"/>
        </w:rPr>
        <w:t xml:space="preserve">does not </w:t>
      </w:r>
      <w:r w:rsidR="00E1150A" w:rsidRPr="00F05A96">
        <w:rPr>
          <w:rFonts w:ascii="Arial" w:eastAsia="Arial" w:hAnsi="Arial" w:cs="Arial"/>
        </w:rPr>
        <w:t xml:space="preserve">relieve the Contractor of </w:t>
      </w:r>
      <w:r w:rsidRPr="00F05A96">
        <w:rPr>
          <w:rFonts w:ascii="Arial" w:eastAsia="Arial" w:hAnsi="Arial" w:cs="Arial"/>
        </w:rPr>
        <w:t>any contract</w:t>
      </w:r>
      <w:r w:rsidR="00804B71" w:rsidRPr="00F05A96">
        <w:rPr>
          <w:rFonts w:ascii="Arial" w:eastAsia="Arial" w:hAnsi="Arial" w:cs="Arial"/>
        </w:rPr>
        <w:t xml:space="preserve"> </w:t>
      </w:r>
      <w:r w:rsidRPr="00F05A96">
        <w:rPr>
          <w:rFonts w:ascii="Arial" w:eastAsia="Arial" w:hAnsi="Arial" w:cs="Arial"/>
        </w:rPr>
        <w:t>requirement</w:t>
      </w:r>
      <w:r w:rsidR="00D75A82" w:rsidRPr="00F05A96">
        <w:rPr>
          <w:rFonts w:ascii="Arial" w:eastAsia="Arial" w:hAnsi="Arial" w:cs="Arial"/>
        </w:rPr>
        <w:t xml:space="preserve"> </w:t>
      </w:r>
      <w:r w:rsidRPr="00F05A96">
        <w:rPr>
          <w:rFonts w:ascii="Arial" w:eastAsia="Arial" w:hAnsi="Arial" w:cs="Arial"/>
        </w:rPr>
        <w:t>including the requirement</w:t>
      </w:r>
      <w:r w:rsidR="00E1150A" w:rsidRPr="00F05A96">
        <w:rPr>
          <w:rFonts w:ascii="Arial" w:eastAsia="Arial" w:hAnsi="Arial" w:cs="Arial"/>
        </w:rPr>
        <w:t xml:space="preserve"> to complete all work within the Contract Time.</w:t>
      </w:r>
      <w:r w:rsidR="00B455E2" w:rsidRPr="00F05A96">
        <w:rPr>
          <w:rFonts w:ascii="Arial" w:eastAsia="Arial" w:hAnsi="Arial" w:cs="Arial"/>
        </w:rPr>
        <w:t xml:space="preserve"> Contractual requirements do not change by submission </w:t>
      </w:r>
      <w:r w:rsidR="00075300" w:rsidRPr="00F05A96">
        <w:rPr>
          <w:rFonts w:ascii="Arial" w:eastAsia="Arial" w:hAnsi="Arial" w:cs="Arial"/>
        </w:rPr>
        <w:t xml:space="preserve">or approval </w:t>
      </w:r>
      <w:r w:rsidR="00B455E2" w:rsidRPr="00F05A96">
        <w:rPr>
          <w:rFonts w:ascii="Arial" w:eastAsia="Arial" w:hAnsi="Arial" w:cs="Arial"/>
        </w:rPr>
        <w:t>of a schedule, unless specifically amended by Change Order.</w:t>
      </w:r>
    </w:p>
    <w:p w14:paraId="554FBAA3" w14:textId="77777777" w:rsidR="00E94B9A" w:rsidRPr="00F05A96" w:rsidRDefault="00E94B9A">
      <w:pPr>
        <w:tabs>
          <w:tab w:val="left" w:pos="900"/>
        </w:tabs>
        <w:ind w:left="360"/>
        <w:rPr>
          <w:rFonts w:ascii="Arial" w:eastAsia="Arial" w:hAnsi="Arial" w:cs="Arial"/>
        </w:rPr>
      </w:pPr>
    </w:p>
    <w:p w14:paraId="1A907F82" w14:textId="77777777" w:rsidR="000E23B2" w:rsidRPr="00F05A96" w:rsidRDefault="00E1150A">
      <w:pPr>
        <w:numPr>
          <w:ilvl w:val="0"/>
          <w:numId w:val="8"/>
        </w:numPr>
        <w:pBdr>
          <w:top w:val="nil"/>
          <w:left w:val="nil"/>
          <w:bottom w:val="nil"/>
          <w:right w:val="nil"/>
          <w:between w:val="nil"/>
        </w:pBdr>
        <w:spacing w:line="276" w:lineRule="auto"/>
        <w:contextualSpacing/>
        <w:rPr>
          <w:rFonts w:ascii="Arial" w:hAnsi="Arial" w:cs="Arial"/>
          <w:color w:val="000000"/>
        </w:rPr>
      </w:pPr>
      <w:r w:rsidRPr="00F05A96">
        <w:rPr>
          <w:rFonts w:ascii="Arial" w:eastAsia="Arial" w:hAnsi="Arial" w:cs="Arial"/>
          <w:i/>
          <w:color w:val="000000"/>
        </w:rPr>
        <w:t xml:space="preserve">Schedule Submittals. </w:t>
      </w:r>
    </w:p>
    <w:p w14:paraId="6EB7E4E4" w14:textId="6DEC3A96" w:rsidR="00E94B9A" w:rsidRPr="00F05A96" w:rsidRDefault="00E1150A" w:rsidP="00AB78F1">
      <w:pPr>
        <w:pBdr>
          <w:top w:val="nil"/>
          <w:left w:val="nil"/>
          <w:bottom w:val="nil"/>
          <w:right w:val="nil"/>
          <w:between w:val="nil"/>
        </w:pBdr>
        <w:spacing w:after="240" w:line="276" w:lineRule="auto"/>
        <w:ind w:left="360"/>
        <w:contextualSpacing/>
        <w:rPr>
          <w:rFonts w:ascii="Arial" w:hAnsi="Arial" w:cs="Arial"/>
          <w:color w:val="000000"/>
        </w:rPr>
      </w:pPr>
      <w:r w:rsidRPr="00F05A96">
        <w:rPr>
          <w:rFonts w:ascii="Arial" w:eastAsia="Arial" w:hAnsi="Arial" w:cs="Arial"/>
          <w:color w:val="000000"/>
        </w:rPr>
        <w:t>The Contractor shall include a time-scaled logic diagram with all schedule submittals that:</w:t>
      </w:r>
    </w:p>
    <w:p w14:paraId="1FD4EB54" w14:textId="3E4F96CE" w:rsidR="00E94B9A" w:rsidRPr="00F05A96" w:rsidRDefault="00E1150A" w:rsidP="00AB78F1">
      <w:pPr>
        <w:numPr>
          <w:ilvl w:val="1"/>
          <w:numId w:val="4"/>
        </w:numPr>
        <w:spacing w:after="120" w:line="276" w:lineRule="auto"/>
        <w:ind w:left="900" w:hanging="540"/>
        <w:contextualSpacing/>
        <w:rPr>
          <w:rFonts w:ascii="Arial" w:eastAsia="Calibri" w:hAnsi="Arial" w:cs="Arial"/>
          <w:color w:val="000000"/>
        </w:rPr>
      </w:pPr>
      <w:r w:rsidRPr="00F05A96">
        <w:rPr>
          <w:rFonts w:ascii="Arial" w:eastAsia="Arial" w:hAnsi="Arial" w:cs="Arial"/>
          <w:color w:val="000000"/>
        </w:rPr>
        <w:t>Is plotted on a horizontal time-scale in accordance with the project calendar.</w:t>
      </w:r>
    </w:p>
    <w:p w14:paraId="38FAE8E9" w14:textId="77777777" w:rsidR="00E94B9A" w:rsidRPr="00F05A96" w:rsidRDefault="00E1150A" w:rsidP="00AB78F1">
      <w:pPr>
        <w:numPr>
          <w:ilvl w:val="1"/>
          <w:numId w:val="4"/>
        </w:numPr>
        <w:spacing w:after="120" w:line="276" w:lineRule="auto"/>
        <w:ind w:left="900" w:hanging="540"/>
        <w:contextualSpacing/>
        <w:rPr>
          <w:rFonts w:ascii="Arial" w:eastAsia="Calibri" w:hAnsi="Arial" w:cs="Arial"/>
          <w:color w:val="000000"/>
        </w:rPr>
      </w:pPr>
      <w:r w:rsidRPr="00F05A96">
        <w:rPr>
          <w:rFonts w:ascii="Arial" w:eastAsia="Arial" w:hAnsi="Arial" w:cs="Arial"/>
          <w:color w:val="000000"/>
        </w:rPr>
        <w:t>Uses color to clearly identify the critical path.</w:t>
      </w:r>
    </w:p>
    <w:p w14:paraId="25977A2F" w14:textId="77777777" w:rsidR="00E94B9A" w:rsidRPr="00F05A96" w:rsidRDefault="00E1150A" w:rsidP="00AB78F1">
      <w:pPr>
        <w:numPr>
          <w:ilvl w:val="1"/>
          <w:numId w:val="4"/>
        </w:numPr>
        <w:spacing w:after="120" w:line="276" w:lineRule="auto"/>
        <w:ind w:left="900" w:hanging="540"/>
        <w:contextualSpacing/>
        <w:rPr>
          <w:rFonts w:ascii="Arial" w:eastAsia="Calibri" w:hAnsi="Arial" w:cs="Arial"/>
          <w:color w:val="000000"/>
        </w:rPr>
      </w:pPr>
      <w:r w:rsidRPr="00F05A96">
        <w:rPr>
          <w:rFonts w:ascii="Arial" w:eastAsia="Arial" w:hAnsi="Arial" w:cs="Arial"/>
          <w:color w:val="000000"/>
        </w:rPr>
        <w:t>Is based on early start and early finish dates of activities.</w:t>
      </w:r>
    </w:p>
    <w:p w14:paraId="43AD0768" w14:textId="284C0336" w:rsidR="00E94B9A" w:rsidRPr="00F05A96" w:rsidRDefault="00E1150A" w:rsidP="00AB78F1">
      <w:pPr>
        <w:numPr>
          <w:ilvl w:val="1"/>
          <w:numId w:val="4"/>
        </w:numPr>
        <w:spacing w:after="120" w:line="276" w:lineRule="auto"/>
        <w:ind w:left="900" w:hanging="540"/>
        <w:contextualSpacing/>
        <w:rPr>
          <w:rFonts w:ascii="Arial" w:eastAsia="Calibri" w:hAnsi="Arial" w:cs="Arial"/>
          <w:color w:val="000000"/>
        </w:rPr>
      </w:pPr>
      <w:r w:rsidRPr="00F05A96">
        <w:rPr>
          <w:rFonts w:ascii="Arial" w:eastAsia="Arial" w:hAnsi="Arial" w:cs="Arial"/>
          <w:color w:val="000000"/>
        </w:rPr>
        <w:t xml:space="preserve">For </w:t>
      </w:r>
      <w:r w:rsidR="00D75A82" w:rsidRPr="00F05A96">
        <w:rPr>
          <w:rFonts w:ascii="Arial" w:eastAsia="Arial" w:hAnsi="Arial" w:cs="Arial"/>
          <w:color w:val="000000"/>
        </w:rPr>
        <w:t xml:space="preserve">Project </w:t>
      </w:r>
      <w:r w:rsidRPr="00F05A96">
        <w:rPr>
          <w:rFonts w:ascii="Arial" w:eastAsia="Arial" w:hAnsi="Arial" w:cs="Arial"/>
          <w:color w:val="000000"/>
        </w:rPr>
        <w:t xml:space="preserve">Schedule Updates </w:t>
      </w:r>
      <w:r w:rsidR="00D75A82" w:rsidRPr="00F05A96">
        <w:rPr>
          <w:rFonts w:ascii="Arial" w:eastAsia="Arial" w:hAnsi="Arial" w:cs="Arial"/>
          <w:color w:val="000000"/>
        </w:rPr>
        <w:t>and Revised Schedules</w:t>
      </w:r>
      <w:r w:rsidRPr="00F05A96">
        <w:rPr>
          <w:rFonts w:ascii="Arial" w:eastAsia="Arial" w:hAnsi="Arial" w:cs="Arial"/>
          <w:color w:val="000000"/>
        </w:rPr>
        <w:t>, shows actual completion dates</w:t>
      </w:r>
      <w:r w:rsidR="00804B71" w:rsidRPr="00F05A96">
        <w:rPr>
          <w:rFonts w:ascii="Arial" w:eastAsia="Arial" w:hAnsi="Arial" w:cs="Arial"/>
          <w:color w:val="000000"/>
        </w:rPr>
        <w:t xml:space="preserve"> </w:t>
      </w:r>
      <w:r w:rsidRPr="00F05A96">
        <w:rPr>
          <w:rFonts w:ascii="Arial" w:eastAsia="Arial" w:hAnsi="Arial" w:cs="Arial"/>
          <w:color w:val="000000"/>
        </w:rPr>
        <w:t>up to but not including the data date.</w:t>
      </w:r>
    </w:p>
    <w:p w14:paraId="4485D3A0" w14:textId="77777777" w:rsidR="00E94B9A" w:rsidRPr="00F05A96" w:rsidRDefault="00E1150A" w:rsidP="00AB78F1">
      <w:pPr>
        <w:numPr>
          <w:ilvl w:val="1"/>
          <w:numId w:val="4"/>
        </w:numPr>
        <w:spacing w:after="120" w:line="276" w:lineRule="auto"/>
        <w:ind w:left="900" w:hanging="540"/>
        <w:contextualSpacing/>
        <w:rPr>
          <w:rFonts w:ascii="Arial" w:eastAsia="Calibri" w:hAnsi="Arial" w:cs="Arial"/>
          <w:color w:val="000000"/>
        </w:rPr>
      </w:pPr>
      <w:r w:rsidRPr="00F05A96">
        <w:rPr>
          <w:rFonts w:ascii="Arial" w:eastAsia="Arial" w:hAnsi="Arial" w:cs="Arial"/>
          <w:color w:val="000000"/>
        </w:rPr>
        <w:t>Clearly shows the sequence and relationships of all activities necessary to complete the contract work.</w:t>
      </w:r>
    </w:p>
    <w:p w14:paraId="31FB0DE9" w14:textId="0CD69B9C" w:rsidR="0052252F" w:rsidRPr="0052252F" w:rsidRDefault="00E1150A" w:rsidP="0052252F">
      <w:pPr>
        <w:numPr>
          <w:ilvl w:val="1"/>
          <w:numId w:val="4"/>
        </w:numPr>
        <w:spacing w:after="120" w:line="276" w:lineRule="auto"/>
        <w:ind w:left="900" w:hanging="540"/>
        <w:contextualSpacing/>
        <w:rPr>
          <w:rFonts w:ascii="Arial" w:eastAsia="Calibri" w:hAnsi="Arial" w:cs="Arial"/>
          <w:color w:val="000000"/>
        </w:rPr>
      </w:pPr>
      <w:r w:rsidRPr="00F05A96">
        <w:rPr>
          <w:rFonts w:ascii="Arial" w:eastAsia="Arial" w:hAnsi="Arial" w:cs="Arial"/>
          <w:color w:val="000000"/>
        </w:rPr>
        <w:t>Includes an activity block for each activity with the following information:</w:t>
      </w:r>
    </w:p>
    <w:p w14:paraId="201C6925" w14:textId="77777777" w:rsidR="0052252F" w:rsidRPr="0052252F" w:rsidRDefault="0052252F" w:rsidP="0052252F">
      <w:pPr>
        <w:spacing w:after="120" w:line="276" w:lineRule="auto"/>
        <w:ind w:left="360"/>
        <w:contextualSpacing/>
        <w:rPr>
          <w:rFonts w:ascii="Arial" w:eastAsia="Calibri" w:hAnsi="Arial" w:cs="Arial"/>
          <w:color w:val="000000"/>
        </w:rPr>
      </w:pPr>
    </w:p>
    <w:tbl>
      <w:tblPr>
        <w:tblStyle w:val="a"/>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80"/>
        <w:gridCol w:w="2880"/>
        <w:gridCol w:w="2880"/>
      </w:tblGrid>
      <w:tr w:rsidR="00AD2076" w:rsidRPr="00F05A96" w14:paraId="1FDDF61B" w14:textId="77777777" w:rsidTr="007F0FE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top w:val="none" w:sz="0" w:space="0" w:color="auto"/>
              <w:left w:val="none" w:sz="0" w:space="0" w:color="auto"/>
              <w:bottom w:val="none" w:sz="0" w:space="0" w:color="auto"/>
              <w:right w:val="none" w:sz="0" w:space="0" w:color="auto"/>
            </w:tcBorders>
          </w:tcPr>
          <w:p w14:paraId="34307D11" w14:textId="77777777" w:rsidR="00E94B9A" w:rsidRPr="00F05A96" w:rsidRDefault="00E1150A">
            <w:pPr>
              <w:rPr>
                <w:rFonts w:ascii="Arial" w:eastAsia="Arial" w:hAnsi="Arial" w:cs="Arial"/>
                <w:b w:val="0"/>
                <w:sz w:val="20"/>
                <w:szCs w:val="20"/>
              </w:rPr>
            </w:pPr>
            <w:r w:rsidRPr="00F05A96">
              <w:rPr>
                <w:rFonts w:ascii="Arial" w:hAnsi="Arial" w:cs="Arial"/>
                <w:b w:val="0"/>
                <w:sz w:val="20"/>
                <w:szCs w:val="20"/>
              </w:rPr>
              <w:t>Activity ID</w:t>
            </w:r>
          </w:p>
        </w:tc>
        <w:tc>
          <w:tcPr>
            <w:tcW w:w="2880" w:type="dxa"/>
            <w:tcBorders>
              <w:top w:val="none" w:sz="0" w:space="0" w:color="auto"/>
              <w:left w:val="none" w:sz="0" w:space="0" w:color="auto"/>
              <w:bottom w:val="none" w:sz="0" w:space="0" w:color="auto"/>
              <w:right w:val="none" w:sz="0" w:space="0" w:color="auto"/>
            </w:tcBorders>
          </w:tcPr>
          <w:p w14:paraId="433AC4AD" w14:textId="77777777" w:rsidR="00E94B9A" w:rsidRPr="00F05A96" w:rsidRDefault="00E1150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rPr>
            </w:pPr>
            <w:r w:rsidRPr="00F05A96">
              <w:rPr>
                <w:rFonts w:ascii="Arial" w:hAnsi="Arial" w:cs="Arial"/>
                <w:b w:val="0"/>
                <w:sz w:val="20"/>
                <w:szCs w:val="20"/>
              </w:rPr>
              <w:t>Activity Description</w:t>
            </w:r>
          </w:p>
        </w:tc>
        <w:tc>
          <w:tcPr>
            <w:tcW w:w="2880" w:type="dxa"/>
            <w:tcBorders>
              <w:top w:val="none" w:sz="0" w:space="0" w:color="auto"/>
              <w:left w:val="none" w:sz="0" w:space="0" w:color="auto"/>
              <w:bottom w:val="none" w:sz="0" w:space="0" w:color="auto"/>
              <w:right w:val="none" w:sz="0" w:space="0" w:color="auto"/>
            </w:tcBorders>
          </w:tcPr>
          <w:p w14:paraId="4097EFF9" w14:textId="77777777" w:rsidR="00E94B9A" w:rsidRPr="00F05A96" w:rsidRDefault="00E1150A">
            <w:pP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rPr>
            </w:pPr>
            <w:r w:rsidRPr="00F05A96">
              <w:rPr>
                <w:rFonts w:ascii="Arial" w:hAnsi="Arial" w:cs="Arial"/>
                <w:b w:val="0"/>
                <w:sz w:val="20"/>
                <w:szCs w:val="20"/>
              </w:rPr>
              <w:t>Original Duration</w:t>
            </w:r>
          </w:p>
        </w:tc>
      </w:tr>
      <w:tr w:rsidR="00AD2076" w:rsidRPr="00F05A96" w14:paraId="68A8EA52" w14:textId="77777777" w:rsidTr="007F0FE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21372AB3" w14:textId="77777777" w:rsidR="00E94B9A" w:rsidRPr="00F05A96" w:rsidRDefault="00E1150A">
            <w:pPr>
              <w:rPr>
                <w:rFonts w:ascii="Arial" w:eastAsia="Arial" w:hAnsi="Arial" w:cs="Arial"/>
                <w:b w:val="0"/>
                <w:sz w:val="20"/>
                <w:szCs w:val="20"/>
              </w:rPr>
            </w:pPr>
            <w:r w:rsidRPr="00F05A96">
              <w:rPr>
                <w:rFonts w:ascii="Arial" w:hAnsi="Arial" w:cs="Arial"/>
                <w:b w:val="0"/>
                <w:sz w:val="20"/>
                <w:szCs w:val="20"/>
              </w:rPr>
              <w:t>Total Float</w:t>
            </w:r>
          </w:p>
        </w:tc>
        <w:tc>
          <w:tcPr>
            <w:tcW w:w="2880" w:type="dxa"/>
            <w:tcBorders>
              <w:left w:val="none" w:sz="0" w:space="0" w:color="auto"/>
              <w:right w:val="none" w:sz="0" w:space="0" w:color="auto"/>
            </w:tcBorders>
          </w:tcPr>
          <w:p w14:paraId="5C6DD40A" w14:textId="77777777" w:rsidR="00E94B9A" w:rsidRPr="00F05A96" w:rsidRDefault="00E1150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F05A96">
              <w:rPr>
                <w:rFonts w:ascii="Arial" w:eastAsia="Arial" w:hAnsi="Arial" w:cs="Arial"/>
                <w:sz w:val="20"/>
                <w:szCs w:val="20"/>
              </w:rPr>
              <w:t xml:space="preserve">Early start date </w:t>
            </w:r>
          </w:p>
        </w:tc>
        <w:tc>
          <w:tcPr>
            <w:tcW w:w="2880" w:type="dxa"/>
            <w:tcBorders>
              <w:left w:val="none" w:sz="0" w:space="0" w:color="auto"/>
              <w:right w:val="none" w:sz="0" w:space="0" w:color="auto"/>
            </w:tcBorders>
          </w:tcPr>
          <w:p w14:paraId="7C6C7A9E" w14:textId="77777777" w:rsidR="00E94B9A" w:rsidRPr="00F05A96" w:rsidRDefault="00E1150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F05A96">
              <w:rPr>
                <w:rFonts w:ascii="Arial" w:eastAsia="Arial" w:hAnsi="Arial" w:cs="Arial"/>
                <w:sz w:val="20"/>
                <w:szCs w:val="20"/>
              </w:rPr>
              <w:t xml:space="preserve">Early finish date </w:t>
            </w:r>
          </w:p>
        </w:tc>
      </w:tr>
      <w:tr w:rsidR="00AD2076" w:rsidRPr="00F05A96" w14:paraId="6A4154D5" w14:textId="77777777" w:rsidTr="007F0FEB">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33322D6C" w14:textId="77777777" w:rsidR="00E94B9A" w:rsidRPr="00F05A96" w:rsidRDefault="00E1150A">
            <w:pPr>
              <w:rPr>
                <w:rFonts w:ascii="Arial" w:eastAsia="Arial" w:hAnsi="Arial" w:cs="Arial"/>
                <w:b w:val="0"/>
                <w:sz w:val="20"/>
                <w:szCs w:val="20"/>
              </w:rPr>
            </w:pPr>
            <w:r w:rsidRPr="00F05A96">
              <w:rPr>
                <w:rFonts w:ascii="Arial" w:hAnsi="Arial" w:cs="Arial"/>
                <w:b w:val="0"/>
                <w:sz w:val="20"/>
                <w:szCs w:val="20"/>
              </w:rPr>
              <w:t xml:space="preserve">Late start date </w:t>
            </w:r>
            <w:r w:rsidRPr="00F05A96">
              <w:rPr>
                <w:rFonts w:ascii="Arial" w:eastAsia="Arial" w:hAnsi="Arial" w:cs="Arial"/>
                <w:b w:val="0"/>
                <w:sz w:val="20"/>
                <w:szCs w:val="20"/>
              </w:rPr>
              <w:t>*</w:t>
            </w:r>
          </w:p>
        </w:tc>
        <w:tc>
          <w:tcPr>
            <w:tcW w:w="2880" w:type="dxa"/>
          </w:tcPr>
          <w:p w14:paraId="270555B6" w14:textId="77777777" w:rsidR="00E94B9A" w:rsidRPr="00F05A96" w:rsidRDefault="00E1150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F05A96">
              <w:rPr>
                <w:rFonts w:ascii="Arial" w:eastAsia="Arial" w:hAnsi="Arial" w:cs="Arial"/>
                <w:sz w:val="20"/>
                <w:szCs w:val="20"/>
              </w:rPr>
              <w:t>Late finish date *</w:t>
            </w:r>
          </w:p>
        </w:tc>
        <w:tc>
          <w:tcPr>
            <w:tcW w:w="2880" w:type="dxa"/>
          </w:tcPr>
          <w:p w14:paraId="12B5F9EB" w14:textId="77777777" w:rsidR="00E94B9A" w:rsidRPr="00F05A96" w:rsidRDefault="00E1150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F05A96">
              <w:rPr>
                <w:rFonts w:ascii="Arial" w:eastAsia="Arial" w:hAnsi="Arial" w:cs="Arial"/>
                <w:sz w:val="20"/>
                <w:szCs w:val="20"/>
              </w:rPr>
              <w:t>Actual Start date ^</w:t>
            </w:r>
          </w:p>
        </w:tc>
      </w:tr>
      <w:tr w:rsidR="00AD2076" w:rsidRPr="00F05A96" w14:paraId="1E8832B1" w14:textId="77777777" w:rsidTr="007F0FE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80" w:type="dxa"/>
            <w:tcBorders>
              <w:left w:val="none" w:sz="0" w:space="0" w:color="auto"/>
              <w:right w:val="none" w:sz="0" w:space="0" w:color="auto"/>
            </w:tcBorders>
          </w:tcPr>
          <w:p w14:paraId="67604C83" w14:textId="77777777" w:rsidR="00E94B9A" w:rsidRPr="00F05A96" w:rsidRDefault="00E1150A">
            <w:pPr>
              <w:rPr>
                <w:rFonts w:ascii="Arial" w:eastAsia="Arial" w:hAnsi="Arial" w:cs="Arial"/>
                <w:b w:val="0"/>
                <w:sz w:val="20"/>
                <w:szCs w:val="20"/>
              </w:rPr>
            </w:pPr>
            <w:r w:rsidRPr="00F05A96">
              <w:rPr>
                <w:rFonts w:ascii="Arial" w:hAnsi="Arial" w:cs="Arial"/>
                <w:b w:val="0"/>
                <w:sz w:val="20"/>
                <w:szCs w:val="20"/>
              </w:rPr>
              <w:t xml:space="preserve">Actual Finish date </w:t>
            </w:r>
            <w:r w:rsidRPr="00F05A96">
              <w:rPr>
                <w:rFonts w:ascii="Arial" w:eastAsia="Arial" w:hAnsi="Arial" w:cs="Arial"/>
                <w:b w:val="0"/>
                <w:sz w:val="20"/>
                <w:szCs w:val="20"/>
              </w:rPr>
              <w:t>^</w:t>
            </w:r>
          </w:p>
        </w:tc>
        <w:tc>
          <w:tcPr>
            <w:tcW w:w="2880" w:type="dxa"/>
            <w:tcBorders>
              <w:left w:val="none" w:sz="0" w:space="0" w:color="auto"/>
              <w:right w:val="none" w:sz="0" w:space="0" w:color="auto"/>
            </w:tcBorders>
          </w:tcPr>
          <w:p w14:paraId="74643553" w14:textId="77777777" w:rsidR="00E94B9A" w:rsidRPr="00F05A96" w:rsidRDefault="00E1150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F05A96">
              <w:rPr>
                <w:rFonts w:ascii="Arial" w:eastAsia="Arial" w:hAnsi="Arial" w:cs="Arial"/>
                <w:sz w:val="20"/>
                <w:szCs w:val="20"/>
              </w:rPr>
              <w:t>Calendar used on the activity</w:t>
            </w:r>
          </w:p>
        </w:tc>
        <w:tc>
          <w:tcPr>
            <w:tcW w:w="2880" w:type="dxa"/>
            <w:tcBorders>
              <w:left w:val="none" w:sz="0" w:space="0" w:color="auto"/>
              <w:right w:val="none" w:sz="0" w:space="0" w:color="auto"/>
            </w:tcBorders>
          </w:tcPr>
          <w:p w14:paraId="435E9508" w14:textId="31D123AF" w:rsidR="00E94B9A" w:rsidRPr="00F05A96" w:rsidRDefault="00E1150A">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F05A96">
              <w:rPr>
                <w:rFonts w:ascii="Arial" w:eastAsia="Arial" w:hAnsi="Arial" w:cs="Arial"/>
                <w:sz w:val="20"/>
                <w:szCs w:val="20"/>
              </w:rPr>
              <w:t>Activity Responsibility</w:t>
            </w:r>
            <w:r w:rsidR="0095438F" w:rsidRPr="00F05A96">
              <w:rPr>
                <w:rFonts w:ascii="Arial" w:eastAsia="Arial" w:hAnsi="Arial" w:cs="Arial"/>
                <w:sz w:val="20"/>
                <w:szCs w:val="20"/>
              </w:rPr>
              <w:t>#</w:t>
            </w:r>
          </w:p>
        </w:tc>
      </w:tr>
      <w:tr w:rsidR="00AD2076" w:rsidRPr="00F05A96" w14:paraId="0CC106FD" w14:textId="77777777" w:rsidTr="007F0FEB">
        <w:trPr>
          <w:jc w:val="center"/>
        </w:trPr>
        <w:tc>
          <w:tcPr>
            <w:cnfStyle w:val="001000000000" w:firstRow="0" w:lastRow="0" w:firstColumn="1" w:lastColumn="0" w:oddVBand="0" w:evenVBand="0" w:oddHBand="0" w:evenHBand="0" w:firstRowFirstColumn="0" w:firstRowLastColumn="0" w:lastRowFirstColumn="0" w:lastRowLastColumn="0"/>
            <w:tcW w:w="2880" w:type="dxa"/>
          </w:tcPr>
          <w:p w14:paraId="6A0D8185" w14:textId="77777777" w:rsidR="00E94B9A" w:rsidRPr="00F05A96" w:rsidRDefault="00E1150A">
            <w:pPr>
              <w:rPr>
                <w:rFonts w:ascii="Arial" w:eastAsia="Arial" w:hAnsi="Arial" w:cs="Arial"/>
                <w:b w:val="0"/>
                <w:sz w:val="20"/>
                <w:szCs w:val="20"/>
              </w:rPr>
            </w:pPr>
            <w:r w:rsidRPr="00F05A96">
              <w:rPr>
                <w:rFonts w:ascii="Arial" w:hAnsi="Arial" w:cs="Arial"/>
                <w:b w:val="0"/>
                <w:sz w:val="20"/>
                <w:szCs w:val="20"/>
              </w:rPr>
              <w:t xml:space="preserve">Remaining Duration </w:t>
            </w:r>
            <w:r w:rsidRPr="00F05A96">
              <w:rPr>
                <w:rFonts w:ascii="Arial" w:eastAsia="Arial" w:hAnsi="Arial" w:cs="Arial"/>
                <w:b w:val="0"/>
                <w:sz w:val="20"/>
                <w:szCs w:val="20"/>
              </w:rPr>
              <w:t>^</w:t>
            </w:r>
          </w:p>
        </w:tc>
        <w:tc>
          <w:tcPr>
            <w:tcW w:w="2880" w:type="dxa"/>
          </w:tcPr>
          <w:p w14:paraId="232EC7A0" w14:textId="5D35FE3E" w:rsidR="00E94B9A" w:rsidRPr="00F05A96" w:rsidRDefault="00E1150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F05A96">
              <w:rPr>
                <w:rFonts w:ascii="Arial" w:eastAsia="Arial" w:hAnsi="Arial" w:cs="Arial"/>
                <w:sz w:val="20"/>
                <w:szCs w:val="20"/>
              </w:rPr>
              <w:t>Duration Percent Complete ^</w:t>
            </w:r>
          </w:p>
        </w:tc>
        <w:tc>
          <w:tcPr>
            <w:tcW w:w="2880" w:type="dxa"/>
          </w:tcPr>
          <w:p w14:paraId="54AD05B6" w14:textId="77777777" w:rsidR="00E94B9A" w:rsidRPr="00F05A96" w:rsidRDefault="00E1150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F05A96">
              <w:rPr>
                <w:rFonts w:ascii="Arial" w:eastAsia="Arial" w:hAnsi="Arial" w:cs="Arial"/>
                <w:sz w:val="20"/>
                <w:szCs w:val="20"/>
              </w:rPr>
              <w:t>Gantt chart</w:t>
            </w:r>
          </w:p>
        </w:tc>
      </w:tr>
      <w:tr w:rsidR="00AD2076" w:rsidRPr="00F05A96" w14:paraId="58A2F05A" w14:textId="77777777" w:rsidTr="007F0FE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8640" w:type="dxa"/>
            <w:gridSpan w:val="3"/>
            <w:tcBorders>
              <w:left w:val="none" w:sz="0" w:space="0" w:color="auto"/>
              <w:right w:val="none" w:sz="0" w:space="0" w:color="auto"/>
            </w:tcBorders>
          </w:tcPr>
          <w:p w14:paraId="6435D2A7" w14:textId="77777777" w:rsidR="00E94B9A" w:rsidRPr="00F05A96" w:rsidRDefault="00E1150A">
            <w:pPr>
              <w:rPr>
                <w:rFonts w:ascii="Arial" w:eastAsia="Arial" w:hAnsi="Arial" w:cs="Arial"/>
                <w:b w:val="0"/>
                <w:sz w:val="20"/>
                <w:szCs w:val="20"/>
              </w:rPr>
            </w:pPr>
            <w:r w:rsidRPr="00F05A96">
              <w:rPr>
                <w:rFonts w:ascii="Arial" w:eastAsia="Arial" w:hAnsi="Arial" w:cs="Arial"/>
                <w:b w:val="0"/>
                <w:sz w:val="20"/>
                <w:szCs w:val="20"/>
              </w:rPr>
              <w:t>*</w:t>
            </w:r>
            <w:r w:rsidRPr="00F05A96">
              <w:rPr>
                <w:rFonts w:ascii="Arial" w:hAnsi="Arial" w:cs="Arial"/>
                <w:b w:val="0"/>
                <w:sz w:val="20"/>
                <w:szCs w:val="20"/>
              </w:rPr>
              <w:t xml:space="preserve"> Required with the Preliminary and Baseline Schedule.</w:t>
            </w:r>
          </w:p>
          <w:p w14:paraId="59CE91CD" w14:textId="34517B44" w:rsidR="00E94B9A" w:rsidRPr="00F05A96" w:rsidRDefault="00E1150A" w:rsidP="0095438F">
            <w:pPr>
              <w:rPr>
                <w:rFonts w:ascii="Arial" w:hAnsi="Arial" w:cs="Arial"/>
                <w:b w:val="0"/>
                <w:sz w:val="20"/>
                <w:szCs w:val="20"/>
              </w:rPr>
            </w:pPr>
            <w:r w:rsidRPr="00F05A96">
              <w:rPr>
                <w:rFonts w:ascii="Arial" w:eastAsia="Arial" w:hAnsi="Arial" w:cs="Arial"/>
                <w:b w:val="0"/>
                <w:sz w:val="20"/>
                <w:szCs w:val="20"/>
              </w:rPr>
              <w:t>^</w:t>
            </w:r>
            <w:r w:rsidRPr="00F05A96">
              <w:rPr>
                <w:rFonts w:ascii="Arial" w:hAnsi="Arial" w:cs="Arial"/>
                <w:b w:val="0"/>
                <w:sz w:val="20"/>
                <w:szCs w:val="20"/>
              </w:rPr>
              <w:t xml:space="preserve">Required with the Project Schedule Update and </w:t>
            </w:r>
            <w:r w:rsidR="0095438F" w:rsidRPr="00F05A96">
              <w:rPr>
                <w:rFonts w:ascii="Arial" w:eastAsia="Arial" w:hAnsi="Arial" w:cs="Arial"/>
                <w:b w:val="0"/>
                <w:sz w:val="20"/>
                <w:szCs w:val="20"/>
              </w:rPr>
              <w:t>Revised Schedule</w:t>
            </w:r>
            <w:r w:rsidRPr="00F05A96">
              <w:rPr>
                <w:rFonts w:ascii="Arial" w:hAnsi="Arial" w:cs="Arial"/>
                <w:b w:val="0"/>
                <w:sz w:val="20"/>
                <w:szCs w:val="20"/>
              </w:rPr>
              <w:t>.</w:t>
            </w:r>
          </w:p>
          <w:p w14:paraId="31C47400" w14:textId="5BFF5135" w:rsidR="0095438F" w:rsidRPr="00F05A96" w:rsidRDefault="0095438F" w:rsidP="0095438F">
            <w:pPr>
              <w:rPr>
                <w:rFonts w:ascii="Arial" w:eastAsia="Arial" w:hAnsi="Arial" w:cs="Arial"/>
                <w:b w:val="0"/>
                <w:sz w:val="20"/>
                <w:szCs w:val="20"/>
              </w:rPr>
            </w:pPr>
            <w:r w:rsidRPr="00F05A96">
              <w:rPr>
                <w:rFonts w:ascii="Arial" w:hAnsi="Arial" w:cs="Arial"/>
                <w:b w:val="0"/>
                <w:sz w:val="20"/>
                <w:szCs w:val="20"/>
              </w:rPr>
              <w:t>#Specify subcontractors, vendors, and all stakeholders.</w:t>
            </w:r>
          </w:p>
        </w:tc>
      </w:tr>
    </w:tbl>
    <w:p w14:paraId="7DEB8A0D" w14:textId="77777777" w:rsidR="00E94B9A" w:rsidRPr="00F05A96" w:rsidRDefault="00E94B9A">
      <w:pPr>
        <w:tabs>
          <w:tab w:val="left" w:pos="900"/>
        </w:tabs>
        <w:ind w:left="360"/>
        <w:rPr>
          <w:rFonts w:ascii="Arial" w:eastAsia="Arial" w:hAnsi="Arial" w:cs="Arial"/>
        </w:rPr>
      </w:pPr>
    </w:p>
    <w:p w14:paraId="775ACD38" w14:textId="4902116B" w:rsidR="00E66C30" w:rsidRPr="00F05A96" w:rsidRDefault="00E66C30" w:rsidP="007F0FEB">
      <w:pPr>
        <w:numPr>
          <w:ilvl w:val="1"/>
          <w:numId w:val="4"/>
        </w:numPr>
        <w:spacing w:after="120" w:line="276" w:lineRule="auto"/>
        <w:ind w:left="900" w:hanging="540"/>
        <w:contextualSpacing/>
        <w:rPr>
          <w:rFonts w:ascii="Arial" w:eastAsia="Arial" w:hAnsi="Arial" w:cs="Arial"/>
          <w:color w:val="000000"/>
        </w:rPr>
      </w:pPr>
      <w:r w:rsidRPr="00F05A96">
        <w:rPr>
          <w:rFonts w:ascii="Arial" w:eastAsia="Arial" w:hAnsi="Arial" w:cs="Arial"/>
          <w:color w:val="000000"/>
        </w:rPr>
        <w:t>A Job Progress Narrative Report that includes the following:</w:t>
      </w:r>
    </w:p>
    <w:p w14:paraId="46E99CBA" w14:textId="77777777" w:rsidR="0095438F" w:rsidRPr="00F05A96" w:rsidRDefault="0095438F" w:rsidP="007F0FEB">
      <w:pPr>
        <w:pStyle w:val="ListParagraph"/>
        <w:numPr>
          <w:ilvl w:val="0"/>
          <w:numId w:val="23"/>
        </w:numPr>
        <w:spacing w:after="120" w:line="276" w:lineRule="auto"/>
        <w:ind w:left="1350" w:hanging="270"/>
        <w:rPr>
          <w:rFonts w:ascii="Arial" w:hAnsi="Arial" w:cs="Arial"/>
        </w:rPr>
      </w:pPr>
      <w:r w:rsidRPr="00F05A96">
        <w:rPr>
          <w:rFonts w:ascii="Arial" w:hAnsi="Arial" w:cs="Arial"/>
        </w:rPr>
        <w:t>Baseline, Preliminary, and Revised Schedules:</w:t>
      </w:r>
    </w:p>
    <w:p w14:paraId="0B2E7213" w14:textId="77777777" w:rsidR="0095438F" w:rsidRPr="00F05A96" w:rsidRDefault="0095438F" w:rsidP="0095438F">
      <w:pPr>
        <w:numPr>
          <w:ilvl w:val="0"/>
          <w:numId w:val="24"/>
        </w:numPr>
        <w:spacing w:line="276" w:lineRule="auto"/>
        <w:ind w:left="2160" w:hanging="541"/>
        <w:contextualSpacing/>
        <w:rPr>
          <w:rFonts w:ascii="Arial" w:eastAsia="Arial" w:hAnsi="Arial" w:cs="Arial"/>
          <w:color w:val="000000"/>
        </w:rPr>
      </w:pPr>
      <w:r w:rsidRPr="00F05A96">
        <w:rPr>
          <w:rFonts w:ascii="Arial" w:eastAsia="Arial" w:hAnsi="Arial" w:cs="Arial"/>
          <w:color w:val="000000"/>
        </w:rPr>
        <w:t xml:space="preserve">A narrative of the critical and near critical work activities. This narrative shall include real or perceived risks and assumptions, including production rates. Particular emphasis shall be made on activities which are the Contractor’s and </w:t>
      </w:r>
      <w:r w:rsidRPr="00F05A96">
        <w:rPr>
          <w:rFonts w:ascii="Arial" w:eastAsia="Arial" w:hAnsi="Arial" w:cs="Arial"/>
          <w:color w:val="000000"/>
        </w:rPr>
        <w:lastRenderedPageBreak/>
        <w:t>Department’s responsibilities, third party activities, or long lead procurement items.</w:t>
      </w:r>
    </w:p>
    <w:p w14:paraId="0FDB08F7" w14:textId="4C7C4608" w:rsidR="0095438F" w:rsidRPr="00F05A96" w:rsidRDefault="0095438F" w:rsidP="0095438F">
      <w:pPr>
        <w:numPr>
          <w:ilvl w:val="0"/>
          <w:numId w:val="24"/>
        </w:numPr>
        <w:spacing w:line="276" w:lineRule="auto"/>
        <w:ind w:left="2160" w:hanging="541"/>
        <w:contextualSpacing/>
        <w:rPr>
          <w:rFonts w:ascii="Arial" w:eastAsia="Arial" w:hAnsi="Arial" w:cs="Arial"/>
          <w:color w:val="000000"/>
        </w:rPr>
      </w:pPr>
      <w:r w:rsidRPr="00F05A96">
        <w:rPr>
          <w:rFonts w:ascii="Arial" w:eastAsia="Arial" w:hAnsi="Arial" w:cs="Arial"/>
          <w:color w:val="000000"/>
        </w:rPr>
        <w:t>A narrative, including attachments if appropriate, of all of the project’s calendars.  This narrative shall explain work and non-work periods as well as special weather dependent calendars. A list of the calendars used in the schedule, a description of each calendars work and non</w:t>
      </w:r>
      <w:r w:rsidR="00D8165C">
        <w:rPr>
          <w:rFonts w:ascii="Arial" w:eastAsia="Arial" w:hAnsi="Arial" w:cs="Arial"/>
          <w:color w:val="000000"/>
        </w:rPr>
        <w:t>-</w:t>
      </w:r>
      <w:r w:rsidRPr="00F05A96">
        <w:rPr>
          <w:rFonts w:ascii="Arial" w:eastAsia="Arial" w:hAnsi="Arial" w:cs="Arial"/>
          <w:color w:val="000000"/>
        </w:rPr>
        <w:t>work days, a list of the activities using each calendar, and an explanation of how the calendar applies to that work.</w:t>
      </w:r>
    </w:p>
    <w:p w14:paraId="60F398D6" w14:textId="77777777" w:rsidR="0095438F" w:rsidRPr="00F05A96" w:rsidRDefault="0095438F" w:rsidP="0095438F">
      <w:pPr>
        <w:numPr>
          <w:ilvl w:val="0"/>
          <w:numId w:val="24"/>
        </w:numPr>
        <w:spacing w:line="276" w:lineRule="auto"/>
        <w:ind w:left="2160" w:hanging="541"/>
        <w:contextualSpacing/>
        <w:rPr>
          <w:rFonts w:ascii="Arial" w:eastAsia="Arial" w:hAnsi="Arial" w:cs="Arial"/>
          <w:color w:val="000000"/>
        </w:rPr>
      </w:pPr>
      <w:r w:rsidRPr="00F05A96">
        <w:rPr>
          <w:rFonts w:ascii="Arial" w:eastAsia="Arial" w:hAnsi="Arial" w:cs="Arial"/>
          <w:color w:val="000000"/>
        </w:rPr>
        <w:t>A narrative of planned work on night shifts or planned work that will require approval from the Department or other agencies.</w:t>
      </w:r>
    </w:p>
    <w:p w14:paraId="7C3B30EA" w14:textId="77777777" w:rsidR="0095438F" w:rsidRPr="00F05A96" w:rsidRDefault="0095438F" w:rsidP="0095438F">
      <w:pPr>
        <w:numPr>
          <w:ilvl w:val="0"/>
          <w:numId w:val="24"/>
        </w:numPr>
        <w:spacing w:line="276" w:lineRule="auto"/>
        <w:ind w:left="2160" w:hanging="541"/>
        <w:contextualSpacing/>
        <w:rPr>
          <w:rFonts w:ascii="Arial" w:eastAsia="Arial" w:hAnsi="Arial" w:cs="Arial"/>
          <w:color w:val="000000"/>
        </w:rPr>
      </w:pPr>
      <w:r w:rsidRPr="00F05A96">
        <w:rPr>
          <w:rFonts w:ascii="Arial" w:eastAsia="Arial" w:hAnsi="Arial" w:cs="Arial"/>
          <w:color w:val="000000"/>
        </w:rPr>
        <w:t>A list of all added and deleted activities along with a brief explanation for the change.</w:t>
      </w:r>
    </w:p>
    <w:p w14:paraId="05D085C9" w14:textId="77777777" w:rsidR="0095438F" w:rsidRPr="00F05A96" w:rsidRDefault="0095438F" w:rsidP="0095438F">
      <w:pPr>
        <w:numPr>
          <w:ilvl w:val="0"/>
          <w:numId w:val="24"/>
        </w:numPr>
        <w:spacing w:line="276" w:lineRule="auto"/>
        <w:ind w:left="2160" w:hanging="541"/>
        <w:contextualSpacing/>
        <w:rPr>
          <w:rFonts w:ascii="Arial" w:eastAsia="Arial" w:hAnsi="Arial" w:cs="Arial"/>
          <w:color w:val="000000"/>
        </w:rPr>
      </w:pPr>
      <w:r w:rsidRPr="00F05A96">
        <w:rPr>
          <w:rFonts w:ascii="Arial" w:eastAsia="Arial" w:hAnsi="Arial" w:cs="Arial"/>
          <w:color w:val="000000"/>
        </w:rPr>
        <w:t>All logic and duration changes to any activity along with an explanation for changes to any critical and near critical activities.</w:t>
      </w:r>
    </w:p>
    <w:p w14:paraId="2BA91E67" w14:textId="77777777" w:rsidR="0095438F" w:rsidRPr="00F05A96" w:rsidRDefault="0095438F" w:rsidP="0095438F">
      <w:pPr>
        <w:numPr>
          <w:ilvl w:val="0"/>
          <w:numId w:val="24"/>
        </w:numPr>
        <w:spacing w:line="276" w:lineRule="auto"/>
        <w:ind w:left="2160" w:hanging="541"/>
        <w:contextualSpacing/>
        <w:rPr>
          <w:rFonts w:ascii="Arial" w:eastAsia="Arial" w:hAnsi="Arial" w:cs="Arial"/>
          <w:color w:val="000000"/>
        </w:rPr>
      </w:pPr>
      <w:r w:rsidRPr="00F05A96">
        <w:rPr>
          <w:rFonts w:ascii="Arial" w:eastAsia="Arial" w:hAnsi="Arial" w:cs="Arial"/>
          <w:color w:val="000000"/>
        </w:rPr>
        <w:t>A description of site mobilization (such as dates of expected material shipments, planned dates for equipment arrivals, office setup, material laboratory arrival and setup, and anticipated portable crusher or batch plant setup).</w:t>
      </w:r>
    </w:p>
    <w:p w14:paraId="1200199B" w14:textId="0C7044ED" w:rsidR="0095438F" w:rsidRPr="00F05A96" w:rsidRDefault="0095438F" w:rsidP="00A05AED">
      <w:pPr>
        <w:numPr>
          <w:ilvl w:val="0"/>
          <w:numId w:val="24"/>
        </w:numPr>
        <w:spacing w:after="120" w:line="276" w:lineRule="auto"/>
        <w:ind w:left="2160" w:hanging="541"/>
        <w:contextualSpacing/>
        <w:rPr>
          <w:rFonts w:ascii="Arial" w:eastAsia="Arial" w:hAnsi="Arial" w:cs="Arial"/>
          <w:color w:val="000000"/>
        </w:rPr>
      </w:pPr>
      <w:r w:rsidRPr="00F05A96">
        <w:rPr>
          <w:rFonts w:ascii="Arial" w:eastAsia="Arial" w:hAnsi="Arial" w:cs="Arial"/>
          <w:color w:val="000000"/>
        </w:rPr>
        <w:t>A list of the fabrication and delivery of key and long-lead procurement activities.</w:t>
      </w:r>
    </w:p>
    <w:p w14:paraId="5E956030" w14:textId="6DD934EC" w:rsidR="00DD0D79" w:rsidRPr="00F05A96" w:rsidRDefault="00DD0D79" w:rsidP="00A05AED">
      <w:pPr>
        <w:pStyle w:val="ListParagraph"/>
        <w:numPr>
          <w:ilvl w:val="0"/>
          <w:numId w:val="23"/>
        </w:numPr>
        <w:spacing w:after="120" w:line="276" w:lineRule="auto"/>
        <w:ind w:left="1350" w:hanging="270"/>
        <w:rPr>
          <w:rFonts w:ascii="Arial" w:hAnsi="Arial" w:cs="Arial"/>
        </w:rPr>
      </w:pPr>
      <w:r w:rsidRPr="00F05A96">
        <w:rPr>
          <w:rFonts w:ascii="Arial" w:hAnsi="Arial" w:cs="Arial"/>
        </w:rPr>
        <w:t>Project Schedule Update</w:t>
      </w:r>
      <w:r w:rsidR="000E23B2" w:rsidRPr="00F05A96">
        <w:rPr>
          <w:rFonts w:ascii="Arial" w:hAnsi="Arial" w:cs="Arial"/>
        </w:rPr>
        <w:t>:</w:t>
      </w:r>
    </w:p>
    <w:p w14:paraId="2397FD69" w14:textId="77777777" w:rsidR="00DD0D79" w:rsidRPr="00F05A96" w:rsidRDefault="00DD0D79" w:rsidP="000E23B2">
      <w:pPr>
        <w:numPr>
          <w:ilvl w:val="0"/>
          <w:numId w:val="39"/>
        </w:numPr>
        <w:spacing w:line="276" w:lineRule="auto"/>
        <w:ind w:left="2160" w:hanging="540"/>
        <w:contextualSpacing/>
        <w:rPr>
          <w:rFonts w:ascii="Arial" w:eastAsia="Arial" w:hAnsi="Arial" w:cs="Arial"/>
          <w:color w:val="000000"/>
        </w:rPr>
      </w:pPr>
      <w:r w:rsidRPr="00F05A96">
        <w:rPr>
          <w:rFonts w:ascii="Arial" w:eastAsia="Arial" w:hAnsi="Arial" w:cs="Arial"/>
          <w:color w:val="000000"/>
        </w:rPr>
        <w:t>A description of the work performed since the previous month’s schedule update.</w:t>
      </w:r>
    </w:p>
    <w:p w14:paraId="18E1752C" w14:textId="77777777" w:rsidR="00DD0D79" w:rsidRPr="00F05A96" w:rsidRDefault="00DD0D79" w:rsidP="000E23B2">
      <w:pPr>
        <w:numPr>
          <w:ilvl w:val="0"/>
          <w:numId w:val="39"/>
        </w:numPr>
        <w:spacing w:line="276" w:lineRule="auto"/>
        <w:ind w:left="2160" w:hanging="541"/>
        <w:contextualSpacing/>
        <w:rPr>
          <w:rFonts w:ascii="Arial" w:eastAsia="Arial" w:hAnsi="Arial" w:cs="Arial"/>
          <w:color w:val="000000"/>
        </w:rPr>
      </w:pPr>
      <w:r w:rsidRPr="00F05A96">
        <w:rPr>
          <w:rFonts w:ascii="Arial" w:eastAsia="Arial" w:hAnsi="Arial" w:cs="Arial"/>
          <w:color w:val="000000"/>
        </w:rPr>
        <w:t>A description of changes to any items in subsection (c)(7)(i).</w:t>
      </w:r>
    </w:p>
    <w:p w14:paraId="1C58CC2A" w14:textId="77777777" w:rsidR="00DD0D79" w:rsidRPr="00F05A96" w:rsidRDefault="00DD0D79" w:rsidP="000E23B2">
      <w:pPr>
        <w:numPr>
          <w:ilvl w:val="0"/>
          <w:numId w:val="39"/>
        </w:numPr>
        <w:spacing w:line="276" w:lineRule="auto"/>
        <w:ind w:left="2160" w:hanging="541"/>
        <w:contextualSpacing/>
        <w:rPr>
          <w:rFonts w:ascii="Arial" w:eastAsia="Arial" w:hAnsi="Arial" w:cs="Arial"/>
          <w:color w:val="000000"/>
        </w:rPr>
      </w:pPr>
      <w:r w:rsidRPr="00F05A96">
        <w:rPr>
          <w:rFonts w:ascii="Arial" w:eastAsia="Arial" w:hAnsi="Arial" w:cs="Arial"/>
          <w:color w:val="000000"/>
        </w:rPr>
        <w:t>A description of problems encountered or anticipated since the previous month’s schedule submission.</w:t>
      </w:r>
    </w:p>
    <w:p w14:paraId="159D1D0F" w14:textId="43E62624" w:rsidR="00DD0D79" w:rsidRPr="00F05A96" w:rsidRDefault="00DD0D79" w:rsidP="000E23B2">
      <w:pPr>
        <w:numPr>
          <w:ilvl w:val="0"/>
          <w:numId w:val="39"/>
        </w:numPr>
        <w:spacing w:line="276" w:lineRule="auto"/>
        <w:ind w:left="2160" w:hanging="540"/>
        <w:contextualSpacing/>
        <w:rPr>
          <w:rFonts w:ascii="Arial" w:eastAsia="Arial" w:hAnsi="Arial" w:cs="Arial"/>
          <w:color w:val="000000"/>
        </w:rPr>
      </w:pPr>
      <w:r w:rsidRPr="00F05A96">
        <w:rPr>
          <w:rFonts w:ascii="Arial" w:eastAsia="Arial" w:hAnsi="Arial" w:cs="Arial"/>
          <w:color w:val="000000"/>
        </w:rPr>
        <w:t>A description of unusual labor, shift, equipment, or material conditions or restrictions encountered or anticipated.</w:t>
      </w:r>
    </w:p>
    <w:p w14:paraId="47708BF6" w14:textId="77777777" w:rsidR="00DD0D79" w:rsidRPr="00F05A96" w:rsidRDefault="00DD0D79" w:rsidP="000E23B2">
      <w:pPr>
        <w:numPr>
          <w:ilvl w:val="0"/>
          <w:numId w:val="39"/>
        </w:numPr>
        <w:spacing w:line="276" w:lineRule="auto"/>
        <w:ind w:left="2160" w:hanging="540"/>
        <w:contextualSpacing/>
        <w:rPr>
          <w:rFonts w:ascii="Arial" w:eastAsia="Arial" w:hAnsi="Arial" w:cs="Arial"/>
          <w:color w:val="000000"/>
        </w:rPr>
      </w:pPr>
      <w:r w:rsidRPr="00F05A96">
        <w:rPr>
          <w:rFonts w:ascii="Arial" w:eastAsia="Arial" w:hAnsi="Arial" w:cs="Arial"/>
          <w:color w:val="000000"/>
        </w:rPr>
        <w:t>The status of all pending items that could affect the schedule.</w:t>
      </w:r>
    </w:p>
    <w:p w14:paraId="43B62918" w14:textId="77777777" w:rsidR="00DD0D79" w:rsidRPr="00F05A96" w:rsidRDefault="00DD0D79" w:rsidP="000E23B2">
      <w:pPr>
        <w:numPr>
          <w:ilvl w:val="0"/>
          <w:numId w:val="39"/>
        </w:numPr>
        <w:spacing w:line="276" w:lineRule="auto"/>
        <w:ind w:left="2160" w:hanging="540"/>
        <w:contextualSpacing/>
        <w:rPr>
          <w:rFonts w:ascii="Arial" w:eastAsia="Arial" w:hAnsi="Arial" w:cs="Arial"/>
          <w:color w:val="000000"/>
        </w:rPr>
      </w:pPr>
      <w:r w:rsidRPr="00F05A96">
        <w:rPr>
          <w:rFonts w:ascii="Arial" w:eastAsia="Arial" w:hAnsi="Arial" w:cs="Arial"/>
          <w:color w:val="000000"/>
        </w:rPr>
        <w:t>Explanations for milestones forecasted to occur late.</w:t>
      </w:r>
    </w:p>
    <w:p w14:paraId="3E53578F" w14:textId="77777777" w:rsidR="00DD0D79" w:rsidRPr="00F05A96" w:rsidRDefault="00DD0D79" w:rsidP="000E23B2">
      <w:pPr>
        <w:numPr>
          <w:ilvl w:val="0"/>
          <w:numId w:val="39"/>
        </w:numPr>
        <w:spacing w:line="276" w:lineRule="auto"/>
        <w:ind w:left="2160" w:hanging="540"/>
        <w:contextualSpacing/>
        <w:rPr>
          <w:rFonts w:ascii="Arial" w:eastAsia="Arial" w:hAnsi="Arial" w:cs="Arial"/>
          <w:color w:val="000000"/>
        </w:rPr>
      </w:pPr>
      <w:r w:rsidRPr="00F05A96">
        <w:rPr>
          <w:rFonts w:ascii="Arial" w:eastAsia="Arial" w:hAnsi="Arial" w:cs="Arial"/>
          <w:color w:val="000000"/>
        </w:rPr>
        <w:t>Scheduled completion date status and any change from the previous month’s submission.</w:t>
      </w:r>
    </w:p>
    <w:p w14:paraId="1E52DAA0" w14:textId="2C2114DE" w:rsidR="00DD0D79" w:rsidRPr="00F05A96" w:rsidRDefault="00DD0D79" w:rsidP="000E23B2">
      <w:pPr>
        <w:numPr>
          <w:ilvl w:val="0"/>
          <w:numId w:val="39"/>
        </w:numPr>
        <w:spacing w:line="276" w:lineRule="auto"/>
        <w:ind w:left="2160" w:hanging="540"/>
        <w:contextualSpacing/>
        <w:rPr>
          <w:rFonts w:ascii="Arial" w:eastAsia="Arial" w:hAnsi="Arial" w:cs="Arial"/>
          <w:color w:val="000000"/>
        </w:rPr>
      </w:pPr>
      <w:r w:rsidRPr="00F05A96">
        <w:rPr>
          <w:rFonts w:ascii="Arial" w:eastAsia="Arial" w:hAnsi="Arial" w:cs="Arial"/>
          <w:color w:val="000000"/>
        </w:rPr>
        <w:t>An explanation for a scheduled completion date forecasted to occur before or after the contract completion date or contract time.</w:t>
      </w:r>
    </w:p>
    <w:p w14:paraId="6B99DF26" w14:textId="77777777" w:rsidR="00DD0D79" w:rsidRPr="00F05A96" w:rsidRDefault="00DD0D79" w:rsidP="000E23B2">
      <w:pPr>
        <w:numPr>
          <w:ilvl w:val="0"/>
          <w:numId w:val="39"/>
        </w:numPr>
        <w:spacing w:line="276" w:lineRule="auto"/>
        <w:ind w:left="2160" w:hanging="540"/>
        <w:contextualSpacing/>
        <w:rPr>
          <w:rFonts w:ascii="Arial" w:eastAsia="Arial" w:hAnsi="Arial" w:cs="Arial"/>
          <w:color w:val="000000"/>
        </w:rPr>
      </w:pPr>
      <w:r w:rsidRPr="00F05A96">
        <w:rPr>
          <w:rFonts w:ascii="Arial" w:eastAsia="Arial" w:hAnsi="Arial" w:cs="Arial"/>
          <w:color w:val="000000"/>
        </w:rPr>
        <w:t>Schedule Delays:</w:t>
      </w:r>
    </w:p>
    <w:p w14:paraId="0912A966" w14:textId="77777777" w:rsidR="00DD0D79" w:rsidRPr="00F05A96" w:rsidRDefault="00DD0D79" w:rsidP="000E23B2">
      <w:pPr>
        <w:numPr>
          <w:ilvl w:val="0"/>
          <w:numId w:val="40"/>
        </w:numPr>
        <w:spacing w:line="276" w:lineRule="auto"/>
        <w:ind w:left="2520"/>
        <w:contextualSpacing/>
        <w:rPr>
          <w:rFonts w:ascii="Arial" w:eastAsia="Arial" w:hAnsi="Arial" w:cs="Arial"/>
          <w:color w:val="000000"/>
        </w:rPr>
      </w:pPr>
      <w:r w:rsidRPr="00F05A96">
        <w:rPr>
          <w:rFonts w:ascii="Arial" w:eastAsia="Arial" w:hAnsi="Arial" w:cs="Arial"/>
          <w:color w:val="000000"/>
        </w:rPr>
        <w:t>A description of current and anticipated delays including identification of the delayed activity or activities by Activity ID(s) and description(s).</w:t>
      </w:r>
    </w:p>
    <w:p w14:paraId="2BF95372" w14:textId="77777777" w:rsidR="00DD0D79" w:rsidRPr="00F05A96" w:rsidRDefault="00DD0D79" w:rsidP="000E23B2">
      <w:pPr>
        <w:numPr>
          <w:ilvl w:val="0"/>
          <w:numId w:val="40"/>
        </w:numPr>
        <w:spacing w:line="276" w:lineRule="auto"/>
        <w:ind w:left="2520"/>
        <w:contextualSpacing/>
        <w:rPr>
          <w:rFonts w:ascii="Arial" w:eastAsia="Arial" w:hAnsi="Arial" w:cs="Arial"/>
          <w:color w:val="000000"/>
        </w:rPr>
      </w:pPr>
      <w:r w:rsidRPr="00F05A96">
        <w:rPr>
          <w:rFonts w:ascii="Arial" w:eastAsia="Arial" w:hAnsi="Arial" w:cs="Arial"/>
          <w:color w:val="000000"/>
        </w:rPr>
        <w:t>Effect of the delay on other activities, milestones, and completion dates.</w:t>
      </w:r>
    </w:p>
    <w:p w14:paraId="17030865" w14:textId="77777777" w:rsidR="00DD0D79" w:rsidRPr="00F05A96" w:rsidRDefault="00DD0D79" w:rsidP="000E23B2">
      <w:pPr>
        <w:numPr>
          <w:ilvl w:val="0"/>
          <w:numId w:val="40"/>
        </w:numPr>
        <w:spacing w:line="276" w:lineRule="auto"/>
        <w:ind w:left="2520"/>
        <w:contextualSpacing/>
        <w:rPr>
          <w:rFonts w:ascii="Arial" w:eastAsia="Arial" w:hAnsi="Arial" w:cs="Arial"/>
          <w:color w:val="000000"/>
        </w:rPr>
      </w:pPr>
      <w:r w:rsidRPr="00F05A96">
        <w:rPr>
          <w:rFonts w:ascii="Arial" w:eastAsia="Arial" w:hAnsi="Arial" w:cs="Arial"/>
          <w:color w:val="000000"/>
        </w:rPr>
        <w:t>Identification of the actions needed to avoid a potential or mitigate an actual delay.</w:t>
      </w:r>
    </w:p>
    <w:p w14:paraId="6A65C535" w14:textId="77777777" w:rsidR="00DD0D79" w:rsidRPr="00F05A96" w:rsidRDefault="00DD0D79" w:rsidP="000E23B2">
      <w:pPr>
        <w:numPr>
          <w:ilvl w:val="0"/>
          <w:numId w:val="40"/>
        </w:numPr>
        <w:spacing w:line="276" w:lineRule="auto"/>
        <w:ind w:left="2520"/>
        <w:contextualSpacing/>
        <w:rPr>
          <w:rFonts w:ascii="Arial" w:eastAsia="Arial" w:hAnsi="Arial" w:cs="Arial"/>
          <w:color w:val="000000"/>
        </w:rPr>
      </w:pPr>
      <w:r w:rsidRPr="00F05A96">
        <w:rPr>
          <w:rFonts w:ascii="Arial" w:eastAsia="Arial" w:hAnsi="Arial" w:cs="Arial"/>
          <w:color w:val="000000"/>
        </w:rPr>
        <w:t>A description of the critical path impact and effect on the scheduled completion date in the previous month’s schedule update.</w:t>
      </w:r>
    </w:p>
    <w:p w14:paraId="5D4B7D23" w14:textId="77777777" w:rsidR="00DD0D79" w:rsidRPr="00F05A96" w:rsidRDefault="00DD0D79" w:rsidP="000E23B2">
      <w:pPr>
        <w:numPr>
          <w:ilvl w:val="0"/>
          <w:numId w:val="39"/>
        </w:numPr>
        <w:spacing w:line="276" w:lineRule="auto"/>
        <w:ind w:left="2160" w:hanging="540"/>
        <w:contextualSpacing/>
        <w:rPr>
          <w:rFonts w:ascii="Arial" w:eastAsia="Arial" w:hAnsi="Arial" w:cs="Arial"/>
          <w:color w:val="000000"/>
        </w:rPr>
      </w:pPr>
      <w:r w:rsidRPr="00F05A96">
        <w:rPr>
          <w:rFonts w:ascii="Arial" w:eastAsia="Arial" w:hAnsi="Arial" w:cs="Arial"/>
          <w:color w:val="000000"/>
        </w:rPr>
        <w:t>An explanation of any critical and near critical work that is not progressing as planned.</w:t>
      </w:r>
    </w:p>
    <w:p w14:paraId="340C7D5C" w14:textId="77777777" w:rsidR="00DD0D79" w:rsidRPr="00F05A96" w:rsidRDefault="00DD0D79" w:rsidP="000E23B2">
      <w:pPr>
        <w:numPr>
          <w:ilvl w:val="0"/>
          <w:numId w:val="39"/>
        </w:numPr>
        <w:spacing w:line="276" w:lineRule="auto"/>
        <w:ind w:left="2160" w:hanging="540"/>
        <w:contextualSpacing/>
        <w:rPr>
          <w:rFonts w:ascii="Arial" w:eastAsia="Arial" w:hAnsi="Arial" w:cs="Arial"/>
          <w:color w:val="000000"/>
        </w:rPr>
      </w:pPr>
      <w:r w:rsidRPr="00F05A96">
        <w:rPr>
          <w:rFonts w:ascii="Arial" w:eastAsia="Arial" w:hAnsi="Arial" w:cs="Arial"/>
          <w:color w:val="000000"/>
        </w:rPr>
        <w:t>A list of all added and deleted activities along with a brief explanation for the change.</w:t>
      </w:r>
    </w:p>
    <w:p w14:paraId="5E31FD80" w14:textId="77777777" w:rsidR="00DD0D79" w:rsidRPr="00F05A96" w:rsidRDefault="00DD0D79" w:rsidP="000E23B2">
      <w:pPr>
        <w:numPr>
          <w:ilvl w:val="0"/>
          <w:numId w:val="39"/>
        </w:numPr>
        <w:spacing w:line="276" w:lineRule="auto"/>
        <w:ind w:left="2160" w:hanging="540"/>
        <w:contextualSpacing/>
        <w:rPr>
          <w:rFonts w:ascii="Arial" w:eastAsia="Arial" w:hAnsi="Arial" w:cs="Arial"/>
          <w:color w:val="000000"/>
        </w:rPr>
      </w:pPr>
      <w:r w:rsidRPr="00F05A96">
        <w:rPr>
          <w:rFonts w:ascii="Arial" w:eastAsia="Arial" w:hAnsi="Arial" w:cs="Arial"/>
          <w:color w:val="000000"/>
        </w:rPr>
        <w:t>Any logic and duration changes to a critical or near critical activity along with an explanation for the change.</w:t>
      </w:r>
    </w:p>
    <w:p w14:paraId="3ED6F17D" w14:textId="2015FE82" w:rsidR="00DD0D79" w:rsidRDefault="00DD0D79" w:rsidP="00A05AED">
      <w:pPr>
        <w:numPr>
          <w:ilvl w:val="0"/>
          <w:numId w:val="39"/>
        </w:numPr>
        <w:spacing w:after="120" w:line="276" w:lineRule="auto"/>
        <w:ind w:left="2160" w:hanging="540"/>
        <w:contextualSpacing/>
        <w:rPr>
          <w:rFonts w:ascii="Arial" w:eastAsia="Arial" w:hAnsi="Arial" w:cs="Arial"/>
          <w:color w:val="000000"/>
        </w:rPr>
      </w:pPr>
      <w:r w:rsidRPr="00F05A96">
        <w:rPr>
          <w:rFonts w:ascii="Arial" w:eastAsia="Arial" w:hAnsi="Arial" w:cs="Arial"/>
          <w:color w:val="000000"/>
        </w:rPr>
        <w:t xml:space="preserve">For working day contracts, a list of planned </w:t>
      </w:r>
      <w:r w:rsidR="001977C1" w:rsidRPr="00F05A96">
        <w:rPr>
          <w:rFonts w:ascii="Arial" w:eastAsia="Arial" w:hAnsi="Arial" w:cs="Arial"/>
          <w:color w:val="000000"/>
        </w:rPr>
        <w:t>nonworking</w:t>
      </w:r>
      <w:r w:rsidRPr="00F05A96">
        <w:rPr>
          <w:rFonts w:ascii="Arial" w:eastAsia="Arial" w:hAnsi="Arial" w:cs="Arial"/>
          <w:color w:val="000000"/>
        </w:rPr>
        <w:t xml:space="preserve"> days with actual work.</w:t>
      </w:r>
    </w:p>
    <w:p w14:paraId="06D18424" w14:textId="77777777" w:rsidR="00A05AED" w:rsidRPr="00F05A96" w:rsidRDefault="00A05AED" w:rsidP="00A05AED">
      <w:pPr>
        <w:spacing w:after="120" w:line="276" w:lineRule="auto"/>
        <w:contextualSpacing/>
        <w:rPr>
          <w:rFonts w:ascii="Arial" w:eastAsia="Arial" w:hAnsi="Arial" w:cs="Arial"/>
          <w:color w:val="000000"/>
        </w:rPr>
      </w:pPr>
    </w:p>
    <w:p w14:paraId="4929846C" w14:textId="4ADAEBBD" w:rsidR="00E94B9A" w:rsidRPr="00F05A96" w:rsidRDefault="00E1150A" w:rsidP="00A05AED">
      <w:pPr>
        <w:numPr>
          <w:ilvl w:val="1"/>
          <w:numId w:val="4"/>
        </w:numPr>
        <w:spacing w:before="120" w:line="276" w:lineRule="auto"/>
        <w:ind w:left="900" w:hanging="540"/>
        <w:contextualSpacing/>
        <w:rPr>
          <w:rFonts w:ascii="Arial" w:eastAsia="Arial" w:hAnsi="Arial" w:cs="Arial"/>
          <w:color w:val="000000"/>
        </w:rPr>
      </w:pPr>
      <w:r w:rsidRPr="00F05A96">
        <w:rPr>
          <w:rFonts w:ascii="Arial" w:eastAsia="Arial" w:hAnsi="Arial" w:cs="Arial"/>
          <w:color w:val="000000"/>
        </w:rPr>
        <w:t>A Predecessor Activity and Successor Activity report that defines all schedule logic and clearly indicates all logical relationships and constraints.</w:t>
      </w:r>
    </w:p>
    <w:p w14:paraId="59CA7EE1" w14:textId="0C70DF83" w:rsidR="00E94B9A" w:rsidRPr="00F05A96" w:rsidRDefault="00E1150A" w:rsidP="00745C62">
      <w:pPr>
        <w:numPr>
          <w:ilvl w:val="1"/>
          <w:numId w:val="4"/>
        </w:numPr>
        <w:spacing w:after="200" w:line="276" w:lineRule="auto"/>
        <w:ind w:left="900" w:hanging="540"/>
        <w:contextualSpacing/>
        <w:rPr>
          <w:rFonts w:ascii="Arial" w:eastAsia="Arial" w:hAnsi="Arial" w:cs="Arial"/>
          <w:color w:val="000000"/>
        </w:rPr>
      </w:pPr>
      <w:r w:rsidRPr="00F05A96">
        <w:rPr>
          <w:rFonts w:ascii="Arial" w:eastAsia="Arial" w:hAnsi="Arial" w:cs="Arial"/>
          <w:color w:val="000000"/>
        </w:rPr>
        <w:lastRenderedPageBreak/>
        <w:t>An Early Start report listing all activities, sorted by actual start/early start date.</w:t>
      </w:r>
    </w:p>
    <w:p w14:paraId="352D3862" w14:textId="77777777" w:rsidR="00745C62" w:rsidRPr="00F05A96" w:rsidRDefault="00E1150A" w:rsidP="00745C62">
      <w:pPr>
        <w:numPr>
          <w:ilvl w:val="1"/>
          <w:numId w:val="4"/>
        </w:numPr>
        <w:spacing w:after="200" w:line="276" w:lineRule="auto"/>
        <w:ind w:left="900" w:hanging="540"/>
        <w:contextualSpacing/>
        <w:rPr>
          <w:rFonts w:ascii="Arial" w:eastAsia="Arial" w:hAnsi="Arial" w:cs="Arial"/>
          <w:color w:val="000000"/>
        </w:rPr>
      </w:pPr>
      <w:r w:rsidRPr="00F05A96">
        <w:rPr>
          <w:rFonts w:ascii="Arial" w:eastAsia="Arial" w:hAnsi="Arial" w:cs="Arial"/>
          <w:color w:val="000000"/>
        </w:rPr>
        <w:t>A Float report listing all activities sorted in ascending order of available float.</w:t>
      </w:r>
    </w:p>
    <w:p w14:paraId="4F51900E" w14:textId="4EDAF423" w:rsidR="00745C62" w:rsidRPr="00F05A96" w:rsidRDefault="00E1150A" w:rsidP="00745C62">
      <w:pPr>
        <w:numPr>
          <w:ilvl w:val="1"/>
          <w:numId w:val="4"/>
        </w:numPr>
        <w:spacing w:after="200" w:line="276" w:lineRule="auto"/>
        <w:ind w:left="900" w:hanging="540"/>
        <w:contextualSpacing/>
        <w:rPr>
          <w:rFonts w:ascii="Arial" w:eastAsia="Arial" w:hAnsi="Arial" w:cs="Arial"/>
          <w:color w:val="000000"/>
        </w:rPr>
      </w:pPr>
      <w:r w:rsidRPr="00F05A96">
        <w:rPr>
          <w:rFonts w:ascii="Arial" w:eastAsia="Arial" w:hAnsi="Arial" w:cs="Arial"/>
          <w:color w:val="000000"/>
        </w:rPr>
        <w:t>A Critical Path report listing all activities not yet complete with the percent complete, sorted by float and then by early start.</w:t>
      </w:r>
    </w:p>
    <w:p w14:paraId="1D1041CA" w14:textId="76EE77FF" w:rsidR="0095438F" w:rsidRPr="00F05A96" w:rsidRDefault="00E1150A" w:rsidP="00075300">
      <w:pPr>
        <w:numPr>
          <w:ilvl w:val="1"/>
          <w:numId w:val="4"/>
        </w:numPr>
        <w:spacing w:after="200" w:line="276" w:lineRule="auto"/>
        <w:ind w:left="900" w:hanging="540"/>
        <w:contextualSpacing/>
        <w:rPr>
          <w:rFonts w:ascii="Arial" w:eastAsia="Arial" w:hAnsi="Arial" w:cs="Arial"/>
          <w:color w:val="000000"/>
        </w:rPr>
      </w:pPr>
      <w:r w:rsidRPr="00F05A96">
        <w:rPr>
          <w:rFonts w:ascii="Arial" w:eastAsia="Arial" w:hAnsi="Arial" w:cs="Arial"/>
          <w:color w:val="000000"/>
        </w:rPr>
        <w:t>A listing of all non-work days.</w:t>
      </w:r>
    </w:p>
    <w:p w14:paraId="4C46A12F" w14:textId="3157645A" w:rsidR="00957D22" w:rsidRPr="00F05A96" w:rsidRDefault="00957D22" w:rsidP="00AD2076">
      <w:pPr>
        <w:tabs>
          <w:tab w:val="left" w:pos="720"/>
          <w:tab w:val="left" w:pos="900"/>
        </w:tabs>
        <w:ind w:left="360"/>
        <w:rPr>
          <w:rFonts w:ascii="Arial" w:eastAsia="Calibri" w:hAnsi="Arial" w:cs="Arial"/>
          <w:color w:val="000000"/>
        </w:rPr>
      </w:pPr>
    </w:p>
    <w:p w14:paraId="11D548AF" w14:textId="76D5D0CF" w:rsidR="00E94B9A" w:rsidRPr="00F05A96" w:rsidRDefault="00E1150A" w:rsidP="00F03E4A">
      <w:pPr>
        <w:autoSpaceDE w:val="0"/>
        <w:autoSpaceDN w:val="0"/>
        <w:adjustRightInd w:val="0"/>
        <w:ind w:left="360"/>
        <w:rPr>
          <w:rFonts w:ascii="Arial" w:eastAsia="Arial" w:hAnsi="Arial" w:cs="Arial"/>
        </w:rPr>
      </w:pPr>
      <w:r w:rsidRPr="00F05A96">
        <w:rPr>
          <w:rFonts w:ascii="Arial" w:eastAsia="Arial" w:hAnsi="Arial" w:cs="Arial"/>
        </w:rPr>
        <w:t>For all required schedule submittals, the Contractor shall submit two USB flash drive</w:t>
      </w:r>
      <w:r w:rsidR="0091600B" w:rsidRPr="00F05A96">
        <w:rPr>
          <w:rFonts w:ascii="Arial" w:eastAsia="Arial" w:hAnsi="Arial" w:cs="Arial"/>
        </w:rPr>
        <w:t>s</w:t>
      </w:r>
      <w:r w:rsidRPr="00F05A96">
        <w:rPr>
          <w:rFonts w:ascii="Arial" w:eastAsia="Arial" w:hAnsi="Arial" w:cs="Arial"/>
        </w:rPr>
        <w:t xml:space="preserve"> or other media as directed by the Engineer</w:t>
      </w:r>
      <w:r w:rsidR="0091600B" w:rsidRPr="00F05A96">
        <w:rPr>
          <w:rFonts w:ascii="Arial" w:eastAsia="Arial" w:hAnsi="Arial" w:cs="Arial"/>
        </w:rPr>
        <w:t xml:space="preserve"> with electronic copies of the schedule submittals</w:t>
      </w:r>
      <w:r w:rsidRPr="00F05A96">
        <w:rPr>
          <w:rFonts w:ascii="Arial" w:eastAsia="Arial" w:hAnsi="Arial" w:cs="Arial"/>
        </w:rPr>
        <w:t xml:space="preserve">. Electronic copies of </w:t>
      </w:r>
      <w:r w:rsidR="00A26CB6" w:rsidRPr="00F05A96">
        <w:rPr>
          <w:rFonts w:ascii="Arial" w:eastAsia="Arial" w:hAnsi="Arial" w:cs="Arial"/>
        </w:rPr>
        <w:t xml:space="preserve">the </w:t>
      </w:r>
      <w:r w:rsidRPr="00F05A96">
        <w:rPr>
          <w:rFonts w:ascii="Arial" w:eastAsia="Arial" w:hAnsi="Arial" w:cs="Arial"/>
        </w:rPr>
        <w:t xml:space="preserve">CPM schedules shall be submitted both in the native </w:t>
      </w:r>
      <w:r w:rsidR="00A26CB6" w:rsidRPr="00F05A96">
        <w:rPr>
          <w:rFonts w:ascii="Arial" w:eastAsia="Arial" w:hAnsi="Arial" w:cs="Arial"/>
        </w:rPr>
        <w:t xml:space="preserve">file </w:t>
      </w:r>
      <w:r w:rsidRPr="00F05A96">
        <w:rPr>
          <w:rFonts w:ascii="Arial" w:eastAsia="Arial" w:hAnsi="Arial" w:cs="Arial"/>
        </w:rPr>
        <w:t xml:space="preserve">format and in </w:t>
      </w:r>
      <w:r w:rsidR="0095438F" w:rsidRPr="00F05A96">
        <w:rPr>
          <w:rFonts w:ascii="Arial" w:eastAsia="Arial" w:hAnsi="Arial" w:cs="Arial"/>
        </w:rPr>
        <w:t>Portable Document Format</w:t>
      </w:r>
      <w:r w:rsidR="00A26CB6" w:rsidRPr="00F05A96">
        <w:rPr>
          <w:rFonts w:ascii="Arial" w:eastAsia="Arial" w:hAnsi="Arial" w:cs="Arial"/>
        </w:rPr>
        <w:t xml:space="preserve"> (PDF)</w:t>
      </w:r>
      <w:r w:rsidRPr="00F05A96">
        <w:rPr>
          <w:rFonts w:ascii="Arial" w:eastAsia="Arial" w:hAnsi="Arial" w:cs="Arial"/>
        </w:rPr>
        <w:t>.</w:t>
      </w:r>
    </w:p>
    <w:p w14:paraId="3E5210DB" w14:textId="77777777" w:rsidR="00E94B9A" w:rsidRPr="00F05A96" w:rsidRDefault="00E94B9A">
      <w:pPr>
        <w:tabs>
          <w:tab w:val="left" w:pos="720"/>
          <w:tab w:val="left" w:pos="900"/>
        </w:tabs>
        <w:ind w:left="360"/>
        <w:rPr>
          <w:rFonts w:ascii="Arial" w:eastAsia="Arial" w:hAnsi="Arial" w:cs="Arial"/>
        </w:rPr>
      </w:pPr>
    </w:p>
    <w:p w14:paraId="6D5D6CA2" w14:textId="2245F562" w:rsidR="00E94B9A" w:rsidRPr="00F05A96" w:rsidRDefault="00E1150A">
      <w:pPr>
        <w:tabs>
          <w:tab w:val="left" w:pos="720"/>
          <w:tab w:val="left" w:pos="900"/>
        </w:tabs>
        <w:ind w:left="360"/>
        <w:rPr>
          <w:rFonts w:ascii="Arial" w:eastAsia="Arial" w:hAnsi="Arial" w:cs="Arial"/>
        </w:rPr>
      </w:pPr>
      <w:r w:rsidRPr="00F05A96">
        <w:rPr>
          <w:rFonts w:ascii="Arial" w:eastAsia="Arial" w:hAnsi="Arial" w:cs="Arial"/>
        </w:rPr>
        <w:t>Each schedule submittal shall be appropriately labeled as a Preliminary Schedule, Baseline Schedule, Project Schedule Upd</w:t>
      </w:r>
      <w:bookmarkStart w:id="1" w:name="_GoBack"/>
      <w:bookmarkEnd w:id="1"/>
      <w:r w:rsidRPr="00F05A96">
        <w:rPr>
          <w:rFonts w:ascii="Arial" w:eastAsia="Arial" w:hAnsi="Arial" w:cs="Arial"/>
        </w:rPr>
        <w:t xml:space="preserve">ate, or </w:t>
      </w:r>
      <w:r w:rsidR="00F03E4A" w:rsidRPr="00F05A96">
        <w:rPr>
          <w:rFonts w:ascii="Arial" w:eastAsia="Arial" w:hAnsi="Arial" w:cs="Arial"/>
        </w:rPr>
        <w:t>Revised Schedule</w:t>
      </w:r>
      <w:r w:rsidRPr="00F05A96">
        <w:rPr>
          <w:rFonts w:ascii="Arial" w:eastAsia="Arial" w:hAnsi="Arial" w:cs="Arial"/>
        </w:rPr>
        <w:t xml:space="preserve">. The title bar shall include the CDOT project number, subaccount, project name, </w:t>
      </w:r>
      <w:r w:rsidR="00AB78F1" w:rsidRPr="00F05A96">
        <w:rPr>
          <w:rFonts w:ascii="Arial" w:eastAsia="Arial" w:hAnsi="Arial" w:cs="Arial"/>
        </w:rPr>
        <w:t xml:space="preserve">Contractor </w:t>
      </w:r>
      <w:r w:rsidRPr="00F05A96">
        <w:rPr>
          <w:rFonts w:ascii="Arial" w:eastAsia="Arial" w:hAnsi="Arial" w:cs="Arial"/>
        </w:rPr>
        <w:t>name, and schedule data date. If an originally submitted schedule is revised during review, the title bar shall also include a revision number (REV1, REV2, etc.) revision date</w:t>
      </w:r>
      <w:r w:rsidR="00F03E4A" w:rsidRPr="00F05A96">
        <w:rPr>
          <w:rFonts w:ascii="Arial" w:eastAsia="Arial" w:hAnsi="Arial" w:cs="Arial"/>
        </w:rPr>
        <w:t>, and submission date</w:t>
      </w:r>
      <w:r w:rsidRPr="00F05A96">
        <w:rPr>
          <w:rFonts w:ascii="Arial" w:eastAsia="Arial" w:hAnsi="Arial" w:cs="Arial"/>
        </w:rPr>
        <w:t>.</w:t>
      </w:r>
    </w:p>
    <w:p w14:paraId="341D8334" w14:textId="77777777" w:rsidR="00E94B9A" w:rsidRPr="00F05A96" w:rsidRDefault="00E94B9A">
      <w:pPr>
        <w:tabs>
          <w:tab w:val="left" w:pos="720"/>
          <w:tab w:val="left" w:pos="900"/>
        </w:tabs>
        <w:ind w:left="360"/>
        <w:rPr>
          <w:rFonts w:ascii="Arial" w:eastAsia="Arial" w:hAnsi="Arial" w:cs="Arial"/>
        </w:rPr>
      </w:pPr>
    </w:p>
    <w:p w14:paraId="77864904" w14:textId="77777777" w:rsidR="00AB78F1" w:rsidRPr="00F05A96" w:rsidRDefault="00E1150A" w:rsidP="00BD0E9F">
      <w:pPr>
        <w:numPr>
          <w:ilvl w:val="0"/>
          <w:numId w:val="8"/>
        </w:numPr>
        <w:pBdr>
          <w:top w:val="nil"/>
          <w:left w:val="nil"/>
          <w:bottom w:val="nil"/>
          <w:right w:val="nil"/>
          <w:between w:val="nil"/>
        </w:pBdr>
        <w:autoSpaceDE w:val="0"/>
        <w:autoSpaceDN w:val="0"/>
        <w:adjustRightInd w:val="0"/>
        <w:spacing w:after="200" w:line="276" w:lineRule="auto"/>
        <w:contextualSpacing/>
        <w:rPr>
          <w:rFonts w:ascii="Arial" w:hAnsi="Arial" w:cs="Arial"/>
        </w:rPr>
      </w:pPr>
      <w:r w:rsidRPr="00F05A96">
        <w:rPr>
          <w:rFonts w:ascii="Arial" w:eastAsia="Arial" w:hAnsi="Arial" w:cs="Arial"/>
          <w:i/>
          <w:color w:val="000000"/>
        </w:rPr>
        <w:t xml:space="preserve">Preliminary Schedule. </w:t>
      </w:r>
    </w:p>
    <w:p w14:paraId="6B3F4192" w14:textId="5AB1F163" w:rsidR="00E94B9A" w:rsidRPr="00F05A96" w:rsidRDefault="00E1150A" w:rsidP="00AB78F1">
      <w:pPr>
        <w:pBdr>
          <w:top w:val="nil"/>
          <w:left w:val="nil"/>
          <w:bottom w:val="nil"/>
          <w:right w:val="nil"/>
          <w:between w:val="nil"/>
        </w:pBdr>
        <w:autoSpaceDE w:val="0"/>
        <w:autoSpaceDN w:val="0"/>
        <w:adjustRightInd w:val="0"/>
        <w:spacing w:after="200" w:line="276" w:lineRule="auto"/>
        <w:ind w:left="360"/>
        <w:contextualSpacing/>
        <w:rPr>
          <w:rFonts w:ascii="Arial" w:hAnsi="Arial" w:cs="Arial"/>
        </w:rPr>
      </w:pPr>
      <w:r w:rsidRPr="00F05A96">
        <w:rPr>
          <w:rFonts w:ascii="Arial" w:eastAsia="Arial" w:hAnsi="Arial" w:cs="Arial"/>
          <w:color w:val="000000"/>
        </w:rPr>
        <w:t xml:space="preserve">Within 14 days of </w:t>
      </w:r>
      <w:r w:rsidR="00F03E4A" w:rsidRPr="00F05A96">
        <w:rPr>
          <w:rFonts w:ascii="Arial" w:eastAsia="Arial" w:hAnsi="Arial" w:cs="Arial"/>
          <w:color w:val="000000"/>
        </w:rPr>
        <w:t xml:space="preserve">Award </w:t>
      </w:r>
      <w:r w:rsidRPr="00F05A96">
        <w:rPr>
          <w:rFonts w:ascii="Arial" w:eastAsia="Arial" w:hAnsi="Arial" w:cs="Arial"/>
          <w:color w:val="000000"/>
        </w:rPr>
        <w:t xml:space="preserve">of the Contract, the Contractor may submit a Preliminary Schedule showing all planned activities from the Notice to Proceed through the first 60 days of the project. If the Contractor elects not to submit a Preliminary Schedule, then the Contractor shall submit a complete Baseline Schedule within 14 days of award of the Contract, which will be subject to all requirements of a Baseline submittal. </w:t>
      </w:r>
      <w:r w:rsidR="00850C36" w:rsidRPr="00F05A96">
        <w:rPr>
          <w:rFonts w:ascii="Arial" w:hAnsi="Arial" w:cs="Arial"/>
        </w:rPr>
        <w:t>The Preliminary Schedule shall be used as the basis for the Baseline Schedule. The Preliminary Schedule shall not show any progress and it will be approved by the Engineer before work can commence. The Preliminary Schedule shall be used as the basis for the Baseline Schedule.</w:t>
      </w:r>
    </w:p>
    <w:p w14:paraId="09893D25" w14:textId="77777777" w:rsidR="00850C36" w:rsidRPr="00F05A96" w:rsidRDefault="00850C36" w:rsidP="00DB1484">
      <w:pPr>
        <w:tabs>
          <w:tab w:val="left" w:pos="720"/>
          <w:tab w:val="left" w:pos="900"/>
        </w:tabs>
        <w:ind w:left="360"/>
        <w:rPr>
          <w:rFonts w:ascii="Arial" w:eastAsia="Arial" w:hAnsi="Arial" w:cs="Arial"/>
        </w:rPr>
      </w:pPr>
    </w:p>
    <w:p w14:paraId="3ECD6C01" w14:textId="051088CC" w:rsidR="00AB78F1" w:rsidRPr="00F05A96" w:rsidRDefault="00E1150A" w:rsidP="007E068A">
      <w:pPr>
        <w:numPr>
          <w:ilvl w:val="0"/>
          <w:numId w:val="8"/>
        </w:numPr>
        <w:pBdr>
          <w:top w:val="nil"/>
          <w:left w:val="nil"/>
          <w:bottom w:val="nil"/>
          <w:right w:val="nil"/>
          <w:between w:val="nil"/>
        </w:pBdr>
        <w:autoSpaceDE w:val="0"/>
        <w:autoSpaceDN w:val="0"/>
        <w:adjustRightInd w:val="0"/>
        <w:spacing w:after="200" w:line="276" w:lineRule="auto"/>
        <w:contextualSpacing/>
        <w:rPr>
          <w:rFonts w:ascii="Arial" w:eastAsia="Arial" w:hAnsi="Arial" w:cs="Arial"/>
        </w:rPr>
      </w:pPr>
      <w:r w:rsidRPr="00F05A96">
        <w:rPr>
          <w:rFonts w:ascii="Arial" w:eastAsia="Arial" w:hAnsi="Arial" w:cs="Arial"/>
          <w:i/>
          <w:color w:val="000000"/>
        </w:rPr>
        <w:t>Baseline Schedule.</w:t>
      </w:r>
    </w:p>
    <w:p w14:paraId="01E0CE06" w14:textId="0043A995" w:rsidR="00E94B9A" w:rsidRPr="00F05A96" w:rsidRDefault="00E1150A" w:rsidP="00BA3B35">
      <w:pPr>
        <w:pBdr>
          <w:top w:val="nil"/>
          <w:left w:val="nil"/>
          <w:bottom w:val="nil"/>
          <w:right w:val="nil"/>
          <w:between w:val="nil"/>
        </w:pBdr>
        <w:autoSpaceDE w:val="0"/>
        <w:autoSpaceDN w:val="0"/>
        <w:adjustRightInd w:val="0"/>
        <w:spacing w:after="200" w:line="276" w:lineRule="auto"/>
        <w:ind w:left="360"/>
        <w:contextualSpacing/>
        <w:rPr>
          <w:rFonts w:ascii="Arial" w:eastAsia="Arial" w:hAnsi="Arial" w:cs="Arial"/>
        </w:rPr>
      </w:pPr>
      <w:r w:rsidRPr="00F05A96">
        <w:rPr>
          <w:rFonts w:ascii="Arial" w:eastAsia="Arial" w:hAnsi="Arial" w:cs="Arial"/>
          <w:color w:val="000000"/>
        </w:rPr>
        <w:t>If the Contractor elects to submit a Preliminary Schedule, within 45 days of the award of Contract, the Contractor shall submit a Baseline Schedule that includes all work activities completed within Contract Time. The Contractor shall not show progress in the Baseline Schedule. Further partial payments will not be made beyond 60 days after the start of Contract Time unless the Baseline Schedule is approved.</w:t>
      </w:r>
      <w:r w:rsidR="00581F0A" w:rsidRPr="00F05A96">
        <w:rPr>
          <w:rFonts w:ascii="Arial" w:eastAsia="Arial" w:hAnsi="Arial" w:cs="Arial"/>
          <w:color w:val="000000"/>
        </w:rPr>
        <w:t xml:space="preserve"> </w:t>
      </w:r>
      <w:r w:rsidRPr="00F05A96">
        <w:rPr>
          <w:rFonts w:ascii="Arial" w:eastAsia="Arial" w:hAnsi="Arial" w:cs="Arial"/>
          <w:color w:val="000000"/>
        </w:rPr>
        <w:t>When approved, the Baseline Schedule sha</w:t>
      </w:r>
      <w:r w:rsidR="00884C58" w:rsidRPr="00F05A96">
        <w:rPr>
          <w:rFonts w:ascii="Arial" w:eastAsia="Arial" w:hAnsi="Arial" w:cs="Arial"/>
          <w:color w:val="000000"/>
        </w:rPr>
        <w:t>ll become the Project Schedule.</w:t>
      </w:r>
      <w:r w:rsidR="00581F0A" w:rsidRPr="00F05A96">
        <w:rPr>
          <w:rFonts w:ascii="Arial" w:eastAsia="Arial" w:hAnsi="Arial" w:cs="Arial"/>
          <w:color w:val="000000"/>
        </w:rPr>
        <w:t xml:space="preserve"> </w:t>
      </w:r>
      <w:r w:rsidRPr="00F05A96">
        <w:rPr>
          <w:rFonts w:ascii="Arial" w:eastAsia="Arial" w:hAnsi="Arial" w:cs="Arial"/>
          <w:color w:val="000000"/>
        </w:rPr>
        <w:t>The Contractor shall use all information known by the Contractor at the time of bid submittal to develop the Baseline Schedule.</w:t>
      </w:r>
      <w:r w:rsidR="00581F0A" w:rsidRPr="00F05A96">
        <w:rPr>
          <w:rFonts w:ascii="Arial" w:eastAsia="Arial" w:hAnsi="Arial" w:cs="Arial"/>
          <w:color w:val="000000"/>
        </w:rPr>
        <w:t xml:space="preserve"> </w:t>
      </w:r>
      <w:r w:rsidRPr="00F05A96">
        <w:rPr>
          <w:rFonts w:ascii="Arial" w:eastAsia="Arial" w:hAnsi="Arial" w:cs="Arial"/>
          <w:color w:val="000000"/>
        </w:rPr>
        <w:t>If the Contractor elects to submit a Baseline Schedule in lieu of a Preliminary Schedule, the Baseline Schedule shall be approved before work can</w:t>
      </w:r>
      <w:r w:rsidRPr="00F05A96">
        <w:rPr>
          <w:rFonts w:ascii="Arial" w:eastAsia="Arial" w:hAnsi="Arial" w:cs="Arial"/>
        </w:rPr>
        <w:t xml:space="preserve"> commence.</w:t>
      </w:r>
    </w:p>
    <w:p w14:paraId="5AE93CE9" w14:textId="3086001A" w:rsidR="00535972" w:rsidRPr="00F05A96" w:rsidRDefault="00535972" w:rsidP="00DB1484">
      <w:pPr>
        <w:tabs>
          <w:tab w:val="left" w:pos="720"/>
          <w:tab w:val="left" w:pos="900"/>
        </w:tabs>
        <w:ind w:left="360"/>
        <w:rPr>
          <w:rFonts w:ascii="Arial" w:eastAsia="Arial" w:hAnsi="Arial" w:cs="Arial"/>
          <w:color w:val="000000"/>
        </w:rPr>
      </w:pPr>
    </w:p>
    <w:p w14:paraId="47C55679" w14:textId="77777777" w:rsidR="00AB78F1" w:rsidRPr="00F05A96" w:rsidRDefault="00DD0D79" w:rsidP="007E068A">
      <w:pPr>
        <w:numPr>
          <w:ilvl w:val="0"/>
          <w:numId w:val="8"/>
        </w:numPr>
        <w:pBdr>
          <w:top w:val="nil"/>
          <w:left w:val="nil"/>
          <w:bottom w:val="nil"/>
          <w:right w:val="nil"/>
          <w:between w:val="nil"/>
        </w:pBdr>
        <w:autoSpaceDE w:val="0"/>
        <w:autoSpaceDN w:val="0"/>
        <w:adjustRightInd w:val="0"/>
        <w:spacing w:after="200" w:line="276" w:lineRule="auto"/>
        <w:contextualSpacing/>
        <w:rPr>
          <w:rFonts w:ascii="Arial" w:eastAsia="Arial" w:hAnsi="Arial" w:cs="Arial"/>
          <w:color w:val="000000"/>
        </w:rPr>
      </w:pPr>
      <w:r w:rsidRPr="00F05A96">
        <w:rPr>
          <w:rFonts w:ascii="Arial" w:eastAsia="Arial" w:hAnsi="Arial" w:cs="Arial"/>
          <w:i/>
          <w:color w:val="000000"/>
        </w:rPr>
        <w:t>Project Schedule Update</w:t>
      </w:r>
      <w:r w:rsidRPr="00F05A96">
        <w:rPr>
          <w:rFonts w:ascii="Arial" w:eastAsia="Arial" w:hAnsi="Arial" w:cs="Arial"/>
          <w:color w:val="000000"/>
        </w:rPr>
        <w:t>.</w:t>
      </w:r>
    </w:p>
    <w:p w14:paraId="5D3A8EBB" w14:textId="1E06D70A" w:rsidR="00DD0D79" w:rsidRPr="00F05A96" w:rsidRDefault="00DD0D79" w:rsidP="007E068A">
      <w:pPr>
        <w:pBdr>
          <w:top w:val="nil"/>
          <w:left w:val="nil"/>
          <w:bottom w:val="nil"/>
          <w:right w:val="nil"/>
          <w:between w:val="nil"/>
        </w:pBdr>
        <w:autoSpaceDE w:val="0"/>
        <w:autoSpaceDN w:val="0"/>
        <w:adjustRightInd w:val="0"/>
        <w:spacing w:after="200" w:line="276" w:lineRule="auto"/>
        <w:ind w:left="360"/>
        <w:contextualSpacing/>
        <w:rPr>
          <w:rFonts w:ascii="Arial" w:eastAsia="Arial" w:hAnsi="Arial" w:cs="Arial"/>
          <w:color w:val="000000"/>
        </w:rPr>
      </w:pPr>
      <w:r w:rsidRPr="00F05A96">
        <w:rPr>
          <w:rFonts w:ascii="Arial" w:eastAsia="Arial" w:hAnsi="Arial" w:cs="Arial"/>
          <w:color w:val="000000"/>
        </w:rPr>
        <w:t>The Contractor shall submit a monthly update of the Project Schedule updated through the cut-off date for the monthly progress pay estimate, and a projection for completing all remaining activities. A schedule update may show a completion date that is different than the Contract completion date.  Approval of this schedule shall not relieve the Contractor of its obligation to complete the work within the Contract Time. When approved, the Project Schedule Update will become the Project Schedule.</w:t>
      </w:r>
    </w:p>
    <w:p w14:paraId="62BE1C36" w14:textId="77777777" w:rsidR="00967CFD" w:rsidRPr="00F05A96" w:rsidRDefault="00967CFD" w:rsidP="00DB1484">
      <w:pPr>
        <w:tabs>
          <w:tab w:val="left" w:pos="720"/>
          <w:tab w:val="left" w:pos="900"/>
        </w:tabs>
        <w:ind w:left="360"/>
        <w:rPr>
          <w:rFonts w:ascii="Arial" w:eastAsia="Arial" w:hAnsi="Arial" w:cs="Arial"/>
          <w:color w:val="000000"/>
        </w:rPr>
      </w:pPr>
    </w:p>
    <w:p w14:paraId="20EA3C3B" w14:textId="77777777" w:rsidR="00AB78F1" w:rsidRPr="00F05A96" w:rsidRDefault="00E1150A" w:rsidP="007E068A">
      <w:pPr>
        <w:numPr>
          <w:ilvl w:val="0"/>
          <w:numId w:val="8"/>
        </w:numPr>
        <w:pBdr>
          <w:top w:val="nil"/>
          <w:left w:val="nil"/>
          <w:bottom w:val="nil"/>
          <w:right w:val="nil"/>
          <w:between w:val="nil"/>
        </w:pBdr>
        <w:autoSpaceDE w:val="0"/>
        <w:autoSpaceDN w:val="0"/>
        <w:adjustRightInd w:val="0"/>
        <w:spacing w:after="200" w:line="276" w:lineRule="auto"/>
        <w:contextualSpacing/>
        <w:rPr>
          <w:rFonts w:ascii="Arial" w:eastAsia="Arial" w:hAnsi="Arial" w:cs="Arial"/>
        </w:rPr>
      </w:pPr>
      <w:r w:rsidRPr="007E3395">
        <w:rPr>
          <w:rFonts w:ascii="Arial" w:eastAsia="Arial" w:hAnsi="Arial" w:cs="Arial"/>
          <w:i/>
        </w:rPr>
        <w:t xml:space="preserve">Weekly </w:t>
      </w:r>
      <w:r w:rsidRPr="007E3395">
        <w:rPr>
          <w:rFonts w:ascii="Arial" w:eastAsia="Arial" w:hAnsi="Arial" w:cs="Arial"/>
          <w:i/>
          <w:color w:val="000000"/>
        </w:rPr>
        <w:t>Pl</w:t>
      </w:r>
      <w:r w:rsidRPr="007E068A">
        <w:rPr>
          <w:rFonts w:ascii="Arial" w:eastAsia="Arial" w:hAnsi="Arial" w:cs="Arial"/>
          <w:i/>
          <w:color w:val="000000"/>
        </w:rPr>
        <w:t>anning</w:t>
      </w:r>
      <w:r w:rsidRPr="00F05A96">
        <w:rPr>
          <w:rFonts w:ascii="Arial" w:eastAsia="Arial" w:hAnsi="Arial" w:cs="Arial"/>
        </w:rPr>
        <w:t xml:space="preserve"> Schedule.</w:t>
      </w:r>
    </w:p>
    <w:p w14:paraId="19757EE5" w14:textId="4963FC3B" w:rsidR="00484511" w:rsidRPr="00F05A96" w:rsidRDefault="00E1150A" w:rsidP="007E068A">
      <w:pPr>
        <w:pBdr>
          <w:top w:val="nil"/>
          <w:left w:val="nil"/>
          <w:bottom w:val="nil"/>
          <w:right w:val="nil"/>
          <w:between w:val="nil"/>
        </w:pBdr>
        <w:autoSpaceDE w:val="0"/>
        <w:autoSpaceDN w:val="0"/>
        <w:adjustRightInd w:val="0"/>
        <w:spacing w:after="200" w:line="276" w:lineRule="auto"/>
        <w:ind w:left="360"/>
        <w:contextualSpacing/>
        <w:rPr>
          <w:rFonts w:ascii="Arial" w:eastAsia="Arial" w:hAnsi="Arial" w:cs="Arial"/>
          <w:color w:val="000000"/>
        </w:rPr>
      </w:pPr>
      <w:r w:rsidRPr="00F05A96">
        <w:rPr>
          <w:rFonts w:ascii="Arial" w:eastAsia="Arial" w:hAnsi="Arial" w:cs="Arial"/>
          <w:color w:val="000000"/>
        </w:rPr>
        <w:t xml:space="preserve">The Contractor shall submit, in writing, a Weekly Planning Schedule that shows the Contractor’s and all Subcontractor’s planned activities for a minimum of two weeks immediately following the date of submittal and actual days worked versus planned for the week prior to the date of submittal. This schedule shall include the description, duration and sequence of work activities and anticipated lane closures for the upcoming two weeks. The Weekly Planning Schedule </w:t>
      </w:r>
      <w:r w:rsidR="00884C58" w:rsidRPr="00F05A96">
        <w:rPr>
          <w:rFonts w:ascii="Arial" w:eastAsia="Arial" w:hAnsi="Arial" w:cs="Arial"/>
          <w:color w:val="000000"/>
        </w:rPr>
        <w:t xml:space="preserve">shall be based on the Project Schedule and </w:t>
      </w:r>
      <w:r w:rsidRPr="00F05A96">
        <w:rPr>
          <w:rFonts w:ascii="Arial" w:eastAsia="Arial" w:hAnsi="Arial" w:cs="Arial"/>
          <w:color w:val="000000"/>
        </w:rPr>
        <w:t xml:space="preserve">may be a time-scaled logic diagram or other standard format as approved by the </w:t>
      </w:r>
      <w:r w:rsidRPr="00F05A96">
        <w:rPr>
          <w:rFonts w:ascii="Arial" w:eastAsia="Arial" w:hAnsi="Arial" w:cs="Arial"/>
          <w:color w:val="000000"/>
        </w:rPr>
        <w:lastRenderedPageBreak/>
        <w:t xml:space="preserve">Engineer. </w:t>
      </w:r>
      <w:r w:rsidR="00884C58" w:rsidRPr="00F05A96">
        <w:rPr>
          <w:rFonts w:ascii="Arial" w:eastAsia="Arial" w:hAnsi="Arial" w:cs="Arial"/>
          <w:color w:val="000000"/>
        </w:rPr>
        <w:t>S</w:t>
      </w:r>
      <w:r w:rsidRPr="00F05A96">
        <w:rPr>
          <w:rFonts w:ascii="Arial" w:eastAsia="Arial" w:hAnsi="Arial" w:cs="Arial"/>
          <w:color w:val="000000"/>
        </w:rPr>
        <w:t>ubsection 108.03(c) Schedule Submittal requirements for reports do not apply to the Weekly Planning Schedule.</w:t>
      </w:r>
    </w:p>
    <w:p w14:paraId="0BEAFC41" w14:textId="201DBB2D" w:rsidR="00EF4A62" w:rsidRPr="00F05A96" w:rsidRDefault="00EF4A62" w:rsidP="00AD2076">
      <w:pPr>
        <w:pBdr>
          <w:top w:val="nil"/>
          <w:left w:val="nil"/>
          <w:bottom w:val="nil"/>
          <w:right w:val="nil"/>
          <w:between w:val="nil"/>
        </w:pBdr>
        <w:tabs>
          <w:tab w:val="left" w:pos="720"/>
        </w:tabs>
        <w:spacing w:line="276" w:lineRule="auto"/>
        <w:ind w:left="360"/>
        <w:rPr>
          <w:rFonts w:ascii="Arial" w:eastAsia="Arial" w:hAnsi="Arial" w:cs="Arial"/>
        </w:rPr>
      </w:pPr>
    </w:p>
    <w:p w14:paraId="40BDAE1B" w14:textId="77777777" w:rsidR="00DB1484" w:rsidRPr="00F05A96" w:rsidRDefault="00D815DC" w:rsidP="007E068A">
      <w:pPr>
        <w:numPr>
          <w:ilvl w:val="0"/>
          <w:numId w:val="8"/>
        </w:numPr>
        <w:pBdr>
          <w:top w:val="nil"/>
          <w:left w:val="nil"/>
          <w:bottom w:val="nil"/>
          <w:right w:val="nil"/>
          <w:between w:val="nil"/>
        </w:pBdr>
        <w:autoSpaceDE w:val="0"/>
        <w:autoSpaceDN w:val="0"/>
        <w:adjustRightInd w:val="0"/>
        <w:spacing w:line="276" w:lineRule="auto"/>
        <w:contextualSpacing/>
        <w:rPr>
          <w:rFonts w:ascii="Arial" w:eastAsia="Arial" w:hAnsi="Arial" w:cs="Arial"/>
        </w:rPr>
      </w:pPr>
      <w:r w:rsidRPr="007E068A">
        <w:rPr>
          <w:rFonts w:ascii="Arial" w:eastAsia="Arial" w:hAnsi="Arial" w:cs="Arial"/>
          <w:i/>
          <w:color w:val="000000"/>
        </w:rPr>
        <w:t>Revised</w:t>
      </w:r>
      <w:r w:rsidRPr="00F05A96">
        <w:rPr>
          <w:rFonts w:ascii="Arial" w:eastAsia="Arial" w:hAnsi="Arial" w:cs="Arial"/>
          <w:i/>
        </w:rPr>
        <w:t xml:space="preserve"> Schedule</w:t>
      </w:r>
      <w:r w:rsidRPr="00F05A96">
        <w:rPr>
          <w:rFonts w:ascii="Arial" w:eastAsia="Arial" w:hAnsi="Arial" w:cs="Arial"/>
        </w:rPr>
        <w:t>.</w:t>
      </w:r>
    </w:p>
    <w:p w14:paraId="4F4D5848" w14:textId="3FFEB306" w:rsidR="00D815DC" w:rsidRPr="00F05A96" w:rsidRDefault="00D815DC" w:rsidP="007E068A">
      <w:pPr>
        <w:pBdr>
          <w:top w:val="nil"/>
          <w:left w:val="nil"/>
          <w:bottom w:val="nil"/>
          <w:right w:val="nil"/>
          <w:between w:val="nil"/>
        </w:pBdr>
        <w:autoSpaceDE w:val="0"/>
        <w:autoSpaceDN w:val="0"/>
        <w:adjustRightInd w:val="0"/>
        <w:spacing w:after="200" w:line="276" w:lineRule="auto"/>
        <w:ind w:left="360"/>
        <w:contextualSpacing/>
        <w:rPr>
          <w:rFonts w:ascii="Arial" w:eastAsia="Arial" w:hAnsi="Arial" w:cs="Arial"/>
        </w:rPr>
      </w:pPr>
      <w:r w:rsidRPr="00F05A96">
        <w:rPr>
          <w:rFonts w:ascii="Arial" w:eastAsia="Arial" w:hAnsi="Arial" w:cs="Arial"/>
        </w:rPr>
        <w:t xml:space="preserve">A </w:t>
      </w:r>
      <w:r w:rsidRPr="007E068A">
        <w:rPr>
          <w:rFonts w:ascii="Arial" w:eastAsia="Arial" w:hAnsi="Arial" w:cs="Arial"/>
          <w:color w:val="000000"/>
        </w:rPr>
        <w:t>Revised</w:t>
      </w:r>
      <w:r w:rsidRPr="00F05A96">
        <w:rPr>
          <w:rFonts w:ascii="Arial" w:eastAsia="Arial" w:hAnsi="Arial" w:cs="Arial"/>
        </w:rPr>
        <w:t xml:space="preserve"> Schedule is required in the event of any major change to the work. </w:t>
      </w:r>
      <w:r w:rsidRPr="00F05A96">
        <w:rPr>
          <w:rFonts w:ascii="Arial" w:eastAsia="Arial" w:hAnsi="Arial" w:cs="Arial"/>
          <w:color w:val="000000"/>
        </w:rPr>
        <w:t>Examples</w:t>
      </w:r>
      <w:r w:rsidRPr="00F05A96">
        <w:rPr>
          <w:rFonts w:ascii="Arial" w:eastAsia="Arial" w:hAnsi="Arial" w:cs="Arial"/>
        </w:rPr>
        <w:t xml:space="preserve"> of major changes are:</w:t>
      </w:r>
    </w:p>
    <w:p w14:paraId="679D2153" w14:textId="3F45430C" w:rsidR="000455E1" w:rsidRPr="00F05A96" w:rsidRDefault="000455E1" w:rsidP="007E068A">
      <w:pPr>
        <w:numPr>
          <w:ilvl w:val="1"/>
          <w:numId w:val="32"/>
        </w:numPr>
        <w:spacing w:after="200" w:line="276" w:lineRule="auto"/>
        <w:ind w:left="810" w:hanging="450"/>
        <w:contextualSpacing/>
        <w:rPr>
          <w:rFonts w:ascii="Arial" w:eastAsia="Arial" w:hAnsi="Arial" w:cs="Arial"/>
          <w:color w:val="000000"/>
        </w:rPr>
      </w:pPr>
      <w:r w:rsidRPr="00F05A96">
        <w:rPr>
          <w:rFonts w:ascii="Arial" w:eastAsia="Arial" w:hAnsi="Arial" w:cs="Arial"/>
          <w:color w:val="000000"/>
        </w:rPr>
        <w:t>Significant changes in logic or methods of construction or changes to the critical path;</w:t>
      </w:r>
    </w:p>
    <w:p w14:paraId="121455AE" w14:textId="77777777" w:rsidR="000455E1" w:rsidRPr="00F05A96" w:rsidRDefault="000455E1" w:rsidP="007E068A">
      <w:pPr>
        <w:numPr>
          <w:ilvl w:val="1"/>
          <w:numId w:val="32"/>
        </w:numPr>
        <w:spacing w:after="200" w:line="276" w:lineRule="auto"/>
        <w:ind w:left="810" w:hanging="450"/>
        <w:contextualSpacing/>
        <w:rPr>
          <w:rFonts w:ascii="Arial" w:eastAsia="Arial" w:hAnsi="Arial" w:cs="Arial"/>
          <w:color w:val="000000"/>
        </w:rPr>
      </w:pPr>
      <w:r w:rsidRPr="00F05A96">
        <w:rPr>
          <w:rFonts w:ascii="Arial" w:eastAsia="Arial" w:hAnsi="Arial" w:cs="Arial"/>
          <w:color w:val="000000"/>
        </w:rPr>
        <w:t>Addition, deletion, or revision of activities required by contract modification order;</w:t>
      </w:r>
    </w:p>
    <w:p w14:paraId="3127B699" w14:textId="77777777" w:rsidR="000455E1" w:rsidRPr="00F05A96" w:rsidRDefault="000455E1" w:rsidP="007E068A">
      <w:pPr>
        <w:numPr>
          <w:ilvl w:val="1"/>
          <w:numId w:val="32"/>
        </w:numPr>
        <w:spacing w:after="200" w:line="276" w:lineRule="auto"/>
        <w:ind w:left="810" w:hanging="450"/>
        <w:contextualSpacing/>
        <w:rPr>
          <w:rFonts w:ascii="Arial" w:eastAsia="Arial" w:hAnsi="Arial" w:cs="Arial"/>
          <w:color w:val="000000"/>
        </w:rPr>
      </w:pPr>
      <w:r w:rsidRPr="00F05A96">
        <w:rPr>
          <w:rFonts w:ascii="Arial" w:eastAsia="Arial" w:hAnsi="Arial" w:cs="Arial"/>
          <w:color w:val="000000"/>
        </w:rPr>
        <w:t>Approval of a Contractor submitted Value Engineering Change Proposal;</w:t>
      </w:r>
    </w:p>
    <w:p w14:paraId="5B94E2DF" w14:textId="77777777" w:rsidR="000455E1" w:rsidRPr="00F05A96" w:rsidRDefault="000455E1" w:rsidP="007E068A">
      <w:pPr>
        <w:numPr>
          <w:ilvl w:val="1"/>
          <w:numId w:val="32"/>
        </w:numPr>
        <w:spacing w:after="200" w:line="276" w:lineRule="auto"/>
        <w:ind w:left="810" w:hanging="450"/>
        <w:contextualSpacing/>
        <w:rPr>
          <w:rFonts w:ascii="Arial" w:eastAsia="Arial" w:hAnsi="Arial" w:cs="Arial"/>
          <w:color w:val="000000"/>
        </w:rPr>
      </w:pPr>
      <w:r w:rsidRPr="00F05A96">
        <w:rPr>
          <w:rFonts w:ascii="Arial" w:eastAsia="Arial" w:hAnsi="Arial" w:cs="Arial"/>
          <w:color w:val="000000"/>
        </w:rPr>
        <w:t>Delays in milestones or project completion;</w:t>
      </w:r>
    </w:p>
    <w:p w14:paraId="79D0764D" w14:textId="5C0FBE29" w:rsidR="000455E1" w:rsidRPr="00F05A96" w:rsidRDefault="000455E1" w:rsidP="007E068A">
      <w:pPr>
        <w:numPr>
          <w:ilvl w:val="1"/>
          <w:numId w:val="32"/>
        </w:numPr>
        <w:spacing w:after="200" w:line="276" w:lineRule="auto"/>
        <w:ind w:left="810" w:hanging="450"/>
        <w:contextualSpacing/>
        <w:rPr>
          <w:rFonts w:ascii="Arial" w:eastAsia="Arial" w:hAnsi="Arial" w:cs="Arial"/>
          <w:color w:val="000000"/>
        </w:rPr>
      </w:pPr>
      <w:r w:rsidRPr="00F05A96">
        <w:rPr>
          <w:rFonts w:ascii="Arial" w:eastAsia="Arial" w:hAnsi="Arial" w:cs="Arial"/>
          <w:color w:val="000000"/>
        </w:rPr>
        <w:t>Phasing revisions,</w:t>
      </w:r>
    </w:p>
    <w:p w14:paraId="4D575A63" w14:textId="75873486" w:rsidR="000455E1" w:rsidRPr="00F05A96" w:rsidRDefault="000455E1" w:rsidP="007E068A">
      <w:pPr>
        <w:numPr>
          <w:ilvl w:val="1"/>
          <w:numId w:val="32"/>
        </w:numPr>
        <w:spacing w:after="200" w:line="276" w:lineRule="auto"/>
        <w:ind w:left="810" w:hanging="450"/>
        <w:contextualSpacing/>
        <w:rPr>
          <w:rFonts w:ascii="Arial" w:eastAsia="Arial" w:hAnsi="Arial" w:cs="Arial"/>
          <w:color w:val="000000"/>
        </w:rPr>
      </w:pPr>
      <w:r w:rsidRPr="00F05A96">
        <w:rPr>
          <w:rFonts w:ascii="Arial" w:eastAsia="Arial" w:hAnsi="Arial" w:cs="Arial"/>
          <w:color w:val="000000"/>
        </w:rPr>
        <w:t>When the Engineer determines that the schedule has a fatal flaw; or</w:t>
      </w:r>
    </w:p>
    <w:p w14:paraId="2B336FE4" w14:textId="5F18DE25" w:rsidR="000455E1" w:rsidRPr="00F05A96" w:rsidRDefault="000455E1" w:rsidP="007E068A">
      <w:pPr>
        <w:numPr>
          <w:ilvl w:val="1"/>
          <w:numId w:val="32"/>
        </w:numPr>
        <w:spacing w:after="200" w:line="276" w:lineRule="auto"/>
        <w:ind w:left="810" w:hanging="450"/>
        <w:contextualSpacing/>
        <w:rPr>
          <w:rFonts w:ascii="Arial" w:eastAsia="Arial" w:hAnsi="Arial" w:cs="Arial"/>
          <w:color w:val="000000"/>
        </w:rPr>
      </w:pPr>
      <w:r w:rsidRPr="00F05A96">
        <w:rPr>
          <w:rFonts w:ascii="Arial" w:eastAsia="Arial" w:hAnsi="Arial" w:cs="Arial"/>
          <w:color w:val="000000"/>
        </w:rPr>
        <w:t>When the work cannot be constructed as scheduled.</w:t>
      </w:r>
    </w:p>
    <w:p w14:paraId="10989554" w14:textId="0DD39670" w:rsidR="00D815DC" w:rsidRPr="00F05A96" w:rsidRDefault="00D815DC" w:rsidP="007E068A">
      <w:pPr>
        <w:pBdr>
          <w:top w:val="nil"/>
          <w:left w:val="nil"/>
          <w:bottom w:val="nil"/>
          <w:right w:val="nil"/>
          <w:between w:val="nil"/>
        </w:pBdr>
        <w:autoSpaceDE w:val="0"/>
        <w:autoSpaceDN w:val="0"/>
        <w:adjustRightInd w:val="0"/>
        <w:spacing w:after="200" w:line="276" w:lineRule="auto"/>
        <w:ind w:left="360"/>
        <w:contextualSpacing/>
        <w:rPr>
          <w:rFonts w:ascii="Arial" w:eastAsia="Arial" w:hAnsi="Arial" w:cs="Arial"/>
        </w:rPr>
      </w:pPr>
      <w:r w:rsidRPr="00F05A96">
        <w:rPr>
          <w:rFonts w:ascii="Arial" w:eastAsia="Arial" w:hAnsi="Arial" w:cs="Arial"/>
        </w:rPr>
        <w:t>The Contractor shall provide a Revised Schedule within 10 days of written notification and shall include the diagrams and reports as described in subsection 108.03 (b) Schedule - General and (c) Schedule Submittals. Once approved, the Revised Schedule becomes the Project Schedule.</w:t>
      </w:r>
    </w:p>
    <w:p w14:paraId="5330B27E" w14:textId="77777777" w:rsidR="00D815DC" w:rsidRPr="00F05A96" w:rsidRDefault="00D815DC" w:rsidP="00DB1484">
      <w:pPr>
        <w:tabs>
          <w:tab w:val="left" w:pos="720"/>
          <w:tab w:val="left" w:pos="900"/>
        </w:tabs>
        <w:ind w:left="360"/>
        <w:rPr>
          <w:rFonts w:ascii="Arial" w:eastAsia="Arial" w:hAnsi="Arial" w:cs="Arial"/>
          <w:color w:val="000000"/>
        </w:rPr>
      </w:pPr>
    </w:p>
    <w:p w14:paraId="79F4009F" w14:textId="77777777" w:rsidR="00DB1484" w:rsidRPr="00F05A96" w:rsidRDefault="00E1150A" w:rsidP="007E068A">
      <w:pPr>
        <w:numPr>
          <w:ilvl w:val="0"/>
          <w:numId w:val="8"/>
        </w:numPr>
        <w:pBdr>
          <w:top w:val="nil"/>
          <w:left w:val="nil"/>
          <w:bottom w:val="nil"/>
          <w:right w:val="nil"/>
          <w:between w:val="nil"/>
        </w:pBdr>
        <w:autoSpaceDE w:val="0"/>
        <w:autoSpaceDN w:val="0"/>
        <w:adjustRightInd w:val="0"/>
        <w:spacing w:after="200" w:line="276" w:lineRule="auto"/>
        <w:contextualSpacing/>
        <w:rPr>
          <w:rFonts w:ascii="Arial" w:eastAsia="Arial" w:hAnsi="Arial" w:cs="Arial"/>
        </w:rPr>
      </w:pPr>
      <w:r w:rsidRPr="007E068A">
        <w:rPr>
          <w:rFonts w:ascii="Arial" w:eastAsia="Arial" w:hAnsi="Arial" w:cs="Arial"/>
          <w:i/>
        </w:rPr>
        <w:t>Payment</w:t>
      </w:r>
      <w:r w:rsidRPr="00F05A96">
        <w:rPr>
          <w:rFonts w:ascii="Arial" w:eastAsia="Arial" w:hAnsi="Arial" w:cs="Arial"/>
          <w:i/>
        </w:rPr>
        <w:t>.</w:t>
      </w:r>
    </w:p>
    <w:p w14:paraId="2E719CA7" w14:textId="08FC4A0D" w:rsidR="00E94B9A" w:rsidRPr="007E3395" w:rsidRDefault="00E1150A" w:rsidP="007E068A">
      <w:pPr>
        <w:pBdr>
          <w:top w:val="nil"/>
          <w:left w:val="nil"/>
          <w:bottom w:val="nil"/>
          <w:right w:val="nil"/>
          <w:between w:val="nil"/>
        </w:pBdr>
        <w:autoSpaceDE w:val="0"/>
        <w:autoSpaceDN w:val="0"/>
        <w:adjustRightInd w:val="0"/>
        <w:spacing w:after="200" w:line="276" w:lineRule="auto"/>
        <w:ind w:left="360"/>
        <w:contextualSpacing/>
        <w:rPr>
          <w:rFonts w:ascii="Arial" w:eastAsia="Arial" w:hAnsi="Arial" w:cs="Arial"/>
          <w:color w:val="000000"/>
        </w:rPr>
      </w:pPr>
      <w:r w:rsidRPr="007E3395">
        <w:rPr>
          <w:rFonts w:ascii="Arial" w:eastAsia="Arial" w:hAnsi="Arial" w:cs="Arial"/>
          <w:color w:val="000000"/>
        </w:rPr>
        <w:t xml:space="preserve">All costs relating to the requirements of this subsection will not be paid for separately, but shall be included in the </w:t>
      </w:r>
      <w:r w:rsidRPr="007E068A">
        <w:rPr>
          <w:rFonts w:ascii="Arial" w:eastAsia="Arial" w:hAnsi="Arial" w:cs="Arial"/>
          <w:color w:val="000000"/>
        </w:rPr>
        <w:t>work</w:t>
      </w:r>
      <w:r w:rsidRPr="007E3395">
        <w:rPr>
          <w:rFonts w:ascii="Arial" w:eastAsia="Arial" w:hAnsi="Arial" w:cs="Arial"/>
          <w:color w:val="000000"/>
        </w:rPr>
        <w:t>.</w:t>
      </w:r>
    </w:p>
    <w:sectPr w:rsidR="00E94B9A" w:rsidRPr="007E3395" w:rsidSect="007F0FEB">
      <w:headerReference w:type="default" r:id="rId8"/>
      <w:pgSz w:w="12240" w:h="15840"/>
      <w:pgMar w:top="117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E9767" w16cid:durableId="1F1FC293"/>
  <w16cid:commentId w16cid:paraId="41C2769E" w16cid:durableId="1F1FC294"/>
  <w16cid:commentId w16cid:paraId="2214690E" w16cid:durableId="1F1FC2A6"/>
  <w16cid:commentId w16cid:paraId="60818D70" w16cid:durableId="1F1FC295"/>
  <w16cid:commentId w16cid:paraId="28DE7BFA" w16cid:durableId="1F1FC296"/>
  <w16cid:commentId w16cid:paraId="2BB51D84" w16cid:durableId="1F1FC297"/>
  <w16cid:commentId w16cid:paraId="6B0FFA05" w16cid:durableId="1F1FD127"/>
  <w16cid:commentId w16cid:paraId="6856D9B9" w16cid:durableId="1F1FD172"/>
  <w16cid:commentId w16cid:paraId="1B442D96" w16cid:durableId="1F1FD1CA"/>
  <w16cid:commentId w16cid:paraId="0867B908" w16cid:durableId="1F1FD782"/>
  <w16cid:commentId w16cid:paraId="480E1922" w16cid:durableId="1F1FD3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B388" w14:textId="77777777" w:rsidR="009F665A" w:rsidRDefault="009F665A">
      <w:r>
        <w:separator/>
      </w:r>
    </w:p>
  </w:endnote>
  <w:endnote w:type="continuationSeparator" w:id="0">
    <w:p w14:paraId="03F76B4A" w14:textId="77777777" w:rsidR="009F665A" w:rsidRDefault="009F665A">
      <w:r>
        <w:continuationSeparator/>
      </w:r>
    </w:p>
  </w:endnote>
  <w:endnote w:type="continuationNotice" w:id="1">
    <w:p w14:paraId="1758FBF5" w14:textId="77777777" w:rsidR="009F665A" w:rsidRDefault="009F6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Monospac821 BT">
    <w:altName w:val="Consolas"/>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91E6D" w14:textId="77777777" w:rsidR="009F665A" w:rsidRDefault="009F665A">
      <w:r>
        <w:separator/>
      </w:r>
    </w:p>
  </w:footnote>
  <w:footnote w:type="continuationSeparator" w:id="0">
    <w:p w14:paraId="0F665C87" w14:textId="77777777" w:rsidR="009F665A" w:rsidRDefault="009F665A">
      <w:r>
        <w:continuationSeparator/>
      </w:r>
    </w:p>
  </w:footnote>
  <w:footnote w:type="continuationNotice" w:id="1">
    <w:p w14:paraId="267354F7" w14:textId="77777777" w:rsidR="009F665A" w:rsidRDefault="009F66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166BF" w14:textId="018B2609" w:rsidR="0087212F" w:rsidRDefault="0087212F">
    <w:pPr>
      <w:jc w:val="right"/>
    </w:pPr>
    <w:r>
      <w:fldChar w:fldCharType="begin"/>
    </w:r>
    <w:r>
      <w:instrText>PAGE</w:instrText>
    </w:r>
    <w:r>
      <w:fldChar w:fldCharType="separate"/>
    </w:r>
    <w:r w:rsidR="00A05AE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9C2"/>
    <w:multiLevelType w:val="multilevel"/>
    <w:tmpl w:val="34B8FE90"/>
    <w:lvl w:ilvl="0">
      <w:start w:val="1"/>
      <w:numFmt w:val="lowerLetter"/>
      <w:lvlText w:val="(%1)"/>
      <w:lvlJc w:val="left"/>
      <w:pPr>
        <w:ind w:left="360" w:hanging="360"/>
      </w:pPr>
      <w:rPr>
        <w:rFonts w:ascii="Arial" w:eastAsia="Arial" w:hAnsi="Arial" w:cs="Arial"/>
        <w:b w:val="0"/>
        <w:i w:val="0"/>
        <w:strike w:val="0"/>
        <w:sz w:val="20"/>
        <w:szCs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63515D"/>
    <w:multiLevelType w:val="multilevel"/>
    <w:tmpl w:val="52CEFE9A"/>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1F34D4"/>
    <w:multiLevelType w:val="multilevel"/>
    <w:tmpl w:val="0FDA8EE2"/>
    <w:lvl w:ilvl="0">
      <w:start w:val="1"/>
      <w:numFmt w:val="decimal"/>
      <w:lvlText w:val="[%1]"/>
      <w:lvlJc w:val="right"/>
      <w:pPr>
        <w:ind w:left="135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D4A7080"/>
    <w:multiLevelType w:val="hybridMultilevel"/>
    <w:tmpl w:val="7DD60334"/>
    <w:lvl w:ilvl="0" w:tplc="C0A88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D7EBE"/>
    <w:multiLevelType w:val="hybridMultilevel"/>
    <w:tmpl w:val="B7C0F14E"/>
    <w:lvl w:ilvl="0" w:tplc="0526D3D2">
      <w:start w:val="10"/>
      <w:numFmt w:val="decimal"/>
      <w:lvlText w:val="%1."/>
      <w:lvlJc w:val="left"/>
      <w:pPr>
        <w:ind w:left="1170" w:hanging="360"/>
      </w:pPr>
      <w:rPr>
        <w:rFonts w:ascii="Arial" w:eastAsia="Arial" w:hAnsi="Arial" w:cs="Arial" w:hint="default"/>
        <w:sz w:val="2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4750C82"/>
    <w:multiLevelType w:val="multilevel"/>
    <w:tmpl w:val="69427FC4"/>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85A574F"/>
    <w:multiLevelType w:val="multilevel"/>
    <w:tmpl w:val="3DC07574"/>
    <w:lvl w:ilvl="0">
      <w:start w:val="2"/>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9A634F0"/>
    <w:multiLevelType w:val="multilevel"/>
    <w:tmpl w:val="285A6682"/>
    <w:lvl w:ilvl="0">
      <w:start w:val="1"/>
      <w:numFmt w:val="decimal"/>
      <w:lvlText w:val="%1."/>
      <w:lvlJc w:val="left"/>
      <w:pPr>
        <w:ind w:left="1080" w:hanging="360"/>
      </w:pPr>
    </w:lvl>
    <w:lvl w:ilvl="1">
      <w:start w:val="1"/>
      <w:numFmt w:val="decimal"/>
      <w:lvlText w:val="(%2)"/>
      <w:lvlJc w:val="left"/>
      <w:pPr>
        <w:ind w:left="12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D434861"/>
    <w:multiLevelType w:val="multilevel"/>
    <w:tmpl w:val="4C1A0CD2"/>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260" w:hanging="360"/>
      </w:pPr>
      <w:rPr>
        <w:rFonts w:ascii="Arial" w:eastAsia="Arial" w:hAnsi="Arial" w:cs="Arial"/>
        <w:b w:val="0"/>
        <w:i w:val="0"/>
        <w:sz w:val="20"/>
        <w:szCs w:val="20"/>
      </w:rPr>
    </w:lvl>
    <w:lvl w:ilvl="2">
      <w:start w:val="1"/>
      <w:numFmt w:val="decimal"/>
      <w:lvlText w:val="%3."/>
      <w:lvlJc w:val="lef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9" w15:restartNumberingAfterBreak="0">
    <w:nsid w:val="1E8C1B83"/>
    <w:multiLevelType w:val="hybridMultilevel"/>
    <w:tmpl w:val="0B028CE6"/>
    <w:lvl w:ilvl="0" w:tplc="3E5CB862">
      <w:start w:val="1"/>
      <w:numFmt w:val="lowerLetter"/>
      <w:lvlText w:val="(%1)"/>
      <w:lvlJc w:val="left"/>
      <w:pPr>
        <w:ind w:left="360" w:hanging="360"/>
      </w:pPr>
      <w:rPr>
        <w:rFonts w:ascii="Arial" w:hAnsi="Arial" w:cs="Times New Roman" w:hint="default"/>
        <w:b w:val="0"/>
        <w:bCs w:val="0"/>
        <w:i w:val="0"/>
        <w:iCs w:val="0"/>
        <w:strike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411E70"/>
    <w:multiLevelType w:val="hybridMultilevel"/>
    <w:tmpl w:val="DE42077E"/>
    <w:lvl w:ilvl="0" w:tplc="AB06A67C">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82203"/>
    <w:multiLevelType w:val="multilevel"/>
    <w:tmpl w:val="E988955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33F71C7"/>
    <w:multiLevelType w:val="multilevel"/>
    <w:tmpl w:val="4C1A0CD2"/>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260" w:hanging="360"/>
      </w:pPr>
      <w:rPr>
        <w:rFonts w:ascii="Arial" w:eastAsia="Arial" w:hAnsi="Arial" w:cs="Arial"/>
        <w:b w:val="0"/>
        <w:i w:val="0"/>
        <w:sz w:val="20"/>
        <w:szCs w:val="20"/>
      </w:rPr>
    </w:lvl>
    <w:lvl w:ilvl="2">
      <w:start w:val="1"/>
      <w:numFmt w:val="decimal"/>
      <w:lvlText w:val="%3."/>
      <w:lvlJc w:val="lef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26B22C49"/>
    <w:multiLevelType w:val="hybridMultilevel"/>
    <w:tmpl w:val="6BF876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5076C0"/>
    <w:multiLevelType w:val="multilevel"/>
    <w:tmpl w:val="3DC07574"/>
    <w:lvl w:ilvl="0">
      <w:start w:val="2"/>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31B248AB"/>
    <w:multiLevelType w:val="multilevel"/>
    <w:tmpl w:val="285A6682"/>
    <w:lvl w:ilvl="0">
      <w:start w:val="1"/>
      <w:numFmt w:val="decimal"/>
      <w:lvlText w:val="%1."/>
      <w:lvlJc w:val="left"/>
      <w:pPr>
        <w:ind w:left="1080" w:hanging="360"/>
      </w:pPr>
    </w:lvl>
    <w:lvl w:ilvl="1">
      <w:start w:val="1"/>
      <w:numFmt w:val="decimal"/>
      <w:lvlText w:val="(%2)"/>
      <w:lvlJc w:val="left"/>
      <w:pPr>
        <w:ind w:left="12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8026B57"/>
    <w:multiLevelType w:val="hybridMultilevel"/>
    <w:tmpl w:val="83E21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E47E4C"/>
    <w:multiLevelType w:val="multilevel"/>
    <w:tmpl w:val="E9C019DC"/>
    <w:lvl w:ilvl="0">
      <w:start w:val="2"/>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46142EC2"/>
    <w:multiLevelType w:val="multilevel"/>
    <w:tmpl w:val="E2FC92EA"/>
    <w:lvl w:ilvl="0">
      <w:start w:val="6"/>
      <w:numFmt w:val="lowerLetter"/>
      <w:lvlText w:val="(%1)"/>
      <w:lvlJc w:val="left"/>
      <w:pPr>
        <w:ind w:left="360" w:hanging="360"/>
      </w:pPr>
      <w:rPr>
        <w:rFonts w:ascii="Arial" w:eastAsia="Arial" w:hAnsi="Arial" w:cs="Arial" w:hint="default"/>
        <w:b w:val="0"/>
        <w:i w:val="0"/>
        <w:strike w:val="0"/>
        <w:sz w:val="24"/>
        <w:szCs w:val="24"/>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F413C1F"/>
    <w:multiLevelType w:val="multilevel"/>
    <w:tmpl w:val="7CEE5492"/>
    <w:lvl w:ilvl="0">
      <w:start w:val="9"/>
      <w:numFmt w:val="lowerLetter"/>
      <w:lvlText w:val="(%1)"/>
      <w:lvlJc w:val="left"/>
      <w:pPr>
        <w:ind w:left="360" w:hanging="360"/>
      </w:pPr>
      <w:rPr>
        <w:rFonts w:ascii="Arial" w:eastAsia="Arial" w:hAnsi="Arial" w:cs="Arial" w:hint="default"/>
        <w:b w:val="0"/>
        <w:i w:val="0"/>
        <w:strike w:val="0"/>
        <w:sz w:val="20"/>
        <w:szCs w:val="20"/>
      </w:rPr>
    </w:lvl>
    <w:lvl w:ilvl="1">
      <w:start w:val="9"/>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0C0213E"/>
    <w:multiLevelType w:val="multilevel"/>
    <w:tmpl w:val="47469A4E"/>
    <w:lvl w:ilvl="0">
      <w:start w:val="1"/>
      <w:numFmt w:val="decimal"/>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2D85D9E"/>
    <w:multiLevelType w:val="multilevel"/>
    <w:tmpl w:val="47469A4E"/>
    <w:lvl w:ilvl="0">
      <w:start w:val="1"/>
      <w:numFmt w:val="decimal"/>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3AE0B30"/>
    <w:multiLevelType w:val="multilevel"/>
    <w:tmpl w:val="285A6682"/>
    <w:lvl w:ilvl="0">
      <w:start w:val="1"/>
      <w:numFmt w:val="decimal"/>
      <w:lvlText w:val="%1."/>
      <w:lvlJc w:val="left"/>
      <w:pPr>
        <w:ind w:left="1080" w:hanging="360"/>
      </w:pPr>
    </w:lvl>
    <w:lvl w:ilvl="1">
      <w:start w:val="1"/>
      <w:numFmt w:val="decimal"/>
      <w:lvlText w:val="(%2)"/>
      <w:lvlJc w:val="left"/>
      <w:pPr>
        <w:ind w:left="12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C5DC1"/>
    <w:multiLevelType w:val="multilevel"/>
    <w:tmpl w:val="1FDCA384"/>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590965B5"/>
    <w:multiLevelType w:val="multilevel"/>
    <w:tmpl w:val="30C8BF46"/>
    <w:lvl w:ilvl="0">
      <w:start w:val="1"/>
      <w:numFmt w:val="decimal"/>
      <w:lvlText w:val="(%1)"/>
      <w:lvlJc w:val="left"/>
      <w:pPr>
        <w:ind w:left="540" w:hanging="360"/>
      </w:pPr>
      <w:rPr>
        <w:rFonts w:ascii="Arial" w:eastAsia="Arial" w:hAnsi="Arial" w:cs="Arial"/>
        <w:sz w:val="20"/>
        <w:szCs w:val="20"/>
      </w:rPr>
    </w:lvl>
    <w:lvl w:ilvl="1">
      <w:start w:val="1"/>
      <w:numFmt w:val="decimal"/>
      <w:lvlText w:val="%2."/>
      <w:lvlJc w:val="left"/>
      <w:pPr>
        <w:ind w:left="1260" w:hanging="360"/>
      </w:pPr>
      <w:rPr>
        <w:b w:val="0"/>
        <w:i w:val="0"/>
        <w:sz w:val="20"/>
        <w:szCs w:val="20"/>
      </w:rPr>
    </w:lvl>
    <w:lvl w:ilvl="2">
      <w:start w:val="1"/>
      <w:numFmt w:val="decimal"/>
      <w:lvlText w:val="%3."/>
      <w:lvlJc w:val="lef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6" w15:restartNumberingAfterBreak="0">
    <w:nsid w:val="5F075657"/>
    <w:multiLevelType w:val="multilevel"/>
    <w:tmpl w:val="0B68F8F8"/>
    <w:lvl w:ilvl="0">
      <w:start w:val="1"/>
      <w:numFmt w:val="decimal"/>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15:restartNumberingAfterBreak="0">
    <w:nsid w:val="61BA60A7"/>
    <w:multiLevelType w:val="multilevel"/>
    <w:tmpl w:val="0B68F8F8"/>
    <w:lvl w:ilvl="0">
      <w:start w:val="1"/>
      <w:numFmt w:val="decimal"/>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632E3847"/>
    <w:multiLevelType w:val="multilevel"/>
    <w:tmpl w:val="0B68F8F8"/>
    <w:lvl w:ilvl="0">
      <w:start w:val="1"/>
      <w:numFmt w:val="decimal"/>
      <w:lvlText w:val="[%1]"/>
      <w:lvlJc w:val="righ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635803D8"/>
    <w:multiLevelType w:val="hybridMultilevel"/>
    <w:tmpl w:val="DC400424"/>
    <w:lvl w:ilvl="0" w:tplc="602615A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85790"/>
    <w:multiLevelType w:val="multilevel"/>
    <w:tmpl w:val="3D50AE9A"/>
    <w:lvl w:ilvl="0">
      <w:start w:val="6"/>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5E853C8"/>
    <w:multiLevelType w:val="multilevel"/>
    <w:tmpl w:val="9AC4C706"/>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955278B"/>
    <w:multiLevelType w:val="multilevel"/>
    <w:tmpl w:val="98DA5B5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A5461A1"/>
    <w:multiLevelType w:val="multilevel"/>
    <w:tmpl w:val="47469A4E"/>
    <w:lvl w:ilvl="0">
      <w:start w:val="1"/>
      <w:numFmt w:val="decimal"/>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AD71371"/>
    <w:multiLevelType w:val="multilevel"/>
    <w:tmpl w:val="D41CC298"/>
    <w:lvl w:ilvl="0">
      <w:start w:val="8"/>
      <w:numFmt w:val="decimal"/>
      <w:lvlText w:val="[%1]"/>
      <w:lvlJc w:val="right"/>
      <w:pPr>
        <w:ind w:left="1440" w:hanging="360"/>
      </w:pPr>
      <w:rPr>
        <w:rFonts w:hint="default"/>
        <w:color w:val="FF000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6B7A7980"/>
    <w:multiLevelType w:val="multilevel"/>
    <w:tmpl w:val="DCF654A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15:restartNumberingAfterBreak="0">
    <w:nsid w:val="6D361115"/>
    <w:multiLevelType w:val="multilevel"/>
    <w:tmpl w:val="B8C02438"/>
    <w:lvl w:ilvl="0">
      <w:start w:val="9"/>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E323BB2"/>
    <w:multiLevelType w:val="hybridMultilevel"/>
    <w:tmpl w:val="C9B0D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CA1624"/>
    <w:multiLevelType w:val="multilevel"/>
    <w:tmpl w:val="359CE9F4"/>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1EF3FB9"/>
    <w:multiLevelType w:val="multilevel"/>
    <w:tmpl w:val="9A4258F2"/>
    <w:lvl w:ilvl="0">
      <w:start w:val="1"/>
      <w:numFmt w:val="decimal"/>
      <w:lvlText w:val="(%1)"/>
      <w:lvlJc w:val="left"/>
      <w:pPr>
        <w:ind w:left="720" w:hanging="360"/>
      </w:pPr>
      <w:rPr>
        <w:rFonts w:ascii="Arial" w:eastAsia="Arial" w:hAnsi="Arial" w:cs="Arial"/>
        <w:b w:val="0"/>
        <w:i w:val="0"/>
        <w:color w:val="000000"/>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5C67DE0"/>
    <w:multiLevelType w:val="multilevel"/>
    <w:tmpl w:val="C840DDB4"/>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92C63C9"/>
    <w:multiLevelType w:val="multilevel"/>
    <w:tmpl w:val="A544C7DC"/>
    <w:lvl w:ilvl="0">
      <w:start w:val="8"/>
      <w:numFmt w:val="lowerLetter"/>
      <w:lvlText w:val="(%1)"/>
      <w:lvlJc w:val="left"/>
      <w:pPr>
        <w:ind w:left="360" w:hanging="360"/>
      </w:pPr>
      <w:rPr>
        <w:rFonts w:ascii="Arial" w:eastAsia="Arial" w:hAnsi="Arial" w:cs="Arial" w:hint="default"/>
        <w:b w:val="0"/>
        <w:i w:val="0"/>
        <w:strike w:val="0"/>
        <w:sz w:val="20"/>
        <w:szCs w:val="2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32"/>
  </w:num>
  <w:num w:numId="3">
    <w:abstractNumId w:val="12"/>
  </w:num>
  <w:num w:numId="4">
    <w:abstractNumId w:val="7"/>
  </w:num>
  <w:num w:numId="5">
    <w:abstractNumId w:val="39"/>
  </w:num>
  <w:num w:numId="6">
    <w:abstractNumId w:val="33"/>
  </w:num>
  <w:num w:numId="7">
    <w:abstractNumId w:val="2"/>
  </w:num>
  <w:num w:numId="8">
    <w:abstractNumId w:val="0"/>
  </w:num>
  <w:num w:numId="9">
    <w:abstractNumId w:val="4"/>
  </w:num>
  <w:num w:numId="10">
    <w:abstractNumId w:val="17"/>
  </w:num>
  <w:num w:numId="11">
    <w:abstractNumId w:val="20"/>
  </w:num>
  <w:num w:numId="12">
    <w:abstractNumId w:val="14"/>
  </w:num>
  <w:num w:numId="13">
    <w:abstractNumId w:val="21"/>
  </w:num>
  <w:num w:numId="14">
    <w:abstractNumId w:val="6"/>
  </w:num>
  <w:num w:numId="15">
    <w:abstractNumId w:val="8"/>
  </w:num>
  <w:num w:numId="16">
    <w:abstractNumId w:val="30"/>
  </w:num>
  <w:num w:numId="17">
    <w:abstractNumId w:val="40"/>
  </w:num>
  <w:num w:numId="18">
    <w:abstractNumId w:val="24"/>
  </w:num>
  <w:num w:numId="19">
    <w:abstractNumId w:val="1"/>
  </w:num>
  <w:num w:numId="20">
    <w:abstractNumId w:val="23"/>
  </w:num>
  <w:num w:numId="21">
    <w:abstractNumId w:val="9"/>
  </w:num>
  <w:num w:numId="22">
    <w:abstractNumId w:val="31"/>
  </w:num>
  <w:num w:numId="23">
    <w:abstractNumId w:val="10"/>
  </w:num>
  <w:num w:numId="24">
    <w:abstractNumId w:val="28"/>
  </w:num>
  <w:num w:numId="25">
    <w:abstractNumId w:val="34"/>
  </w:num>
  <w:num w:numId="26">
    <w:abstractNumId w:val="29"/>
  </w:num>
  <w:num w:numId="27">
    <w:abstractNumId w:val="38"/>
  </w:num>
  <w:num w:numId="28">
    <w:abstractNumId w:val="36"/>
  </w:num>
  <w:num w:numId="29">
    <w:abstractNumId w:val="19"/>
  </w:num>
  <w:num w:numId="30">
    <w:abstractNumId w:val="15"/>
  </w:num>
  <w:num w:numId="31">
    <w:abstractNumId w:val="5"/>
  </w:num>
  <w:num w:numId="32">
    <w:abstractNumId w:val="22"/>
  </w:num>
  <w:num w:numId="33">
    <w:abstractNumId w:val="41"/>
  </w:num>
  <w:num w:numId="34">
    <w:abstractNumId w:val="27"/>
  </w:num>
  <w:num w:numId="35">
    <w:abstractNumId w:val="25"/>
  </w:num>
  <w:num w:numId="36">
    <w:abstractNumId w:val="18"/>
  </w:num>
  <w:num w:numId="37">
    <w:abstractNumId w:val="16"/>
  </w:num>
  <w:num w:numId="38">
    <w:abstractNumId w:val="13"/>
  </w:num>
  <w:num w:numId="39">
    <w:abstractNumId w:val="26"/>
  </w:num>
  <w:num w:numId="40">
    <w:abstractNumId w:val="35"/>
  </w:num>
  <w:num w:numId="41">
    <w:abstractNumId w:val="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9A"/>
    <w:rsid w:val="00013042"/>
    <w:rsid w:val="00014D9E"/>
    <w:rsid w:val="000257FD"/>
    <w:rsid w:val="000455E1"/>
    <w:rsid w:val="00046E0C"/>
    <w:rsid w:val="00057AD8"/>
    <w:rsid w:val="00061409"/>
    <w:rsid w:val="00075300"/>
    <w:rsid w:val="00075ABF"/>
    <w:rsid w:val="0009160D"/>
    <w:rsid w:val="000A7400"/>
    <w:rsid w:val="000B7502"/>
    <w:rsid w:val="000C4EAC"/>
    <w:rsid w:val="000C6CCE"/>
    <w:rsid w:val="000D3809"/>
    <w:rsid w:val="000E23B2"/>
    <w:rsid w:val="000F1B1D"/>
    <w:rsid w:val="00102DFA"/>
    <w:rsid w:val="00116576"/>
    <w:rsid w:val="001175B8"/>
    <w:rsid w:val="00164D75"/>
    <w:rsid w:val="00172068"/>
    <w:rsid w:val="0017286D"/>
    <w:rsid w:val="0018386D"/>
    <w:rsid w:val="00191080"/>
    <w:rsid w:val="00195077"/>
    <w:rsid w:val="001977C1"/>
    <w:rsid w:val="00197CE6"/>
    <w:rsid w:val="001C0C21"/>
    <w:rsid w:val="001D4B4F"/>
    <w:rsid w:val="001E0F27"/>
    <w:rsid w:val="001E2BB2"/>
    <w:rsid w:val="001E3498"/>
    <w:rsid w:val="001E57B2"/>
    <w:rsid w:val="00213B3C"/>
    <w:rsid w:val="00215316"/>
    <w:rsid w:val="002219AD"/>
    <w:rsid w:val="002334D5"/>
    <w:rsid w:val="0023590B"/>
    <w:rsid w:val="00241815"/>
    <w:rsid w:val="00254B36"/>
    <w:rsid w:val="00255309"/>
    <w:rsid w:val="002639CC"/>
    <w:rsid w:val="0027127E"/>
    <w:rsid w:val="002A7944"/>
    <w:rsid w:val="002B6EAE"/>
    <w:rsid w:val="002C70A8"/>
    <w:rsid w:val="002D1713"/>
    <w:rsid w:val="002D3F30"/>
    <w:rsid w:val="002E062B"/>
    <w:rsid w:val="002E67C3"/>
    <w:rsid w:val="00311205"/>
    <w:rsid w:val="003237BD"/>
    <w:rsid w:val="003441E0"/>
    <w:rsid w:val="00351FDC"/>
    <w:rsid w:val="003819BD"/>
    <w:rsid w:val="00386890"/>
    <w:rsid w:val="003A65DD"/>
    <w:rsid w:val="003B1ED1"/>
    <w:rsid w:val="003B769C"/>
    <w:rsid w:val="003C7902"/>
    <w:rsid w:val="003D523A"/>
    <w:rsid w:val="003D6529"/>
    <w:rsid w:val="003E0CAF"/>
    <w:rsid w:val="003F18FD"/>
    <w:rsid w:val="004067C1"/>
    <w:rsid w:val="0043021B"/>
    <w:rsid w:val="0043567B"/>
    <w:rsid w:val="00440A30"/>
    <w:rsid w:val="00456681"/>
    <w:rsid w:val="00457DF1"/>
    <w:rsid w:val="00484511"/>
    <w:rsid w:val="004878CD"/>
    <w:rsid w:val="00491F03"/>
    <w:rsid w:val="004A5EC2"/>
    <w:rsid w:val="004B14C9"/>
    <w:rsid w:val="004B2D6D"/>
    <w:rsid w:val="004B46EF"/>
    <w:rsid w:val="004B5505"/>
    <w:rsid w:val="004C558F"/>
    <w:rsid w:val="004E2E89"/>
    <w:rsid w:val="004E4CCB"/>
    <w:rsid w:val="004F7349"/>
    <w:rsid w:val="005009BD"/>
    <w:rsid w:val="0051694D"/>
    <w:rsid w:val="005207A1"/>
    <w:rsid w:val="0052252F"/>
    <w:rsid w:val="00535972"/>
    <w:rsid w:val="00537E33"/>
    <w:rsid w:val="00546E3E"/>
    <w:rsid w:val="00552B68"/>
    <w:rsid w:val="00554844"/>
    <w:rsid w:val="00557B91"/>
    <w:rsid w:val="0056149D"/>
    <w:rsid w:val="005753D9"/>
    <w:rsid w:val="00576A37"/>
    <w:rsid w:val="00581F0A"/>
    <w:rsid w:val="0058290A"/>
    <w:rsid w:val="005912E9"/>
    <w:rsid w:val="005A2BF4"/>
    <w:rsid w:val="005A3D71"/>
    <w:rsid w:val="005B1D31"/>
    <w:rsid w:val="005B33FC"/>
    <w:rsid w:val="005C3AE7"/>
    <w:rsid w:val="005D0006"/>
    <w:rsid w:val="005D4451"/>
    <w:rsid w:val="005D6E45"/>
    <w:rsid w:val="006313D7"/>
    <w:rsid w:val="00657FD6"/>
    <w:rsid w:val="0067315E"/>
    <w:rsid w:val="00677BCF"/>
    <w:rsid w:val="00684D58"/>
    <w:rsid w:val="00687364"/>
    <w:rsid w:val="00691EE5"/>
    <w:rsid w:val="006A5B06"/>
    <w:rsid w:val="006A7145"/>
    <w:rsid w:val="006D71B4"/>
    <w:rsid w:val="006F7FF0"/>
    <w:rsid w:val="0071184E"/>
    <w:rsid w:val="007157E0"/>
    <w:rsid w:val="00727842"/>
    <w:rsid w:val="0074220D"/>
    <w:rsid w:val="00745C62"/>
    <w:rsid w:val="00755FBE"/>
    <w:rsid w:val="007622E2"/>
    <w:rsid w:val="007658CB"/>
    <w:rsid w:val="00774445"/>
    <w:rsid w:val="00776780"/>
    <w:rsid w:val="007B2385"/>
    <w:rsid w:val="007C71B6"/>
    <w:rsid w:val="007D5DE3"/>
    <w:rsid w:val="007E068A"/>
    <w:rsid w:val="007E3395"/>
    <w:rsid w:val="007F0B44"/>
    <w:rsid w:val="007F0FEB"/>
    <w:rsid w:val="00801020"/>
    <w:rsid w:val="00804B71"/>
    <w:rsid w:val="0082267E"/>
    <w:rsid w:val="00827525"/>
    <w:rsid w:val="00850C36"/>
    <w:rsid w:val="00861C47"/>
    <w:rsid w:val="00871BDE"/>
    <w:rsid w:val="0087212F"/>
    <w:rsid w:val="00881578"/>
    <w:rsid w:val="00883C98"/>
    <w:rsid w:val="00884C58"/>
    <w:rsid w:val="00894859"/>
    <w:rsid w:val="008C55AA"/>
    <w:rsid w:val="008D1E45"/>
    <w:rsid w:val="008D21DB"/>
    <w:rsid w:val="008D7613"/>
    <w:rsid w:val="008D7899"/>
    <w:rsid w:val="008E4892"/>
    <w:rsid w:val="008E5FFF"/>
    <w:rsid w:val="00912489"/>
    <w:rsid w:val="00912825"/>
    <w:rsid w:val="0091600B"/>
    <w:rsid w:val="00933291"/>
    <w:rsid w:val="00934DE1"/>
    <w:rsid w:val="00945712"/>
    <w:rsid w:val="0095247A"/>
    <w:rsid w:val="0095438F"/>
    <w:rsid w:val="00957D22"/>
    <w:rsid w:val="00962B26"/>
    <w:rsid w:val="00967CFD"/>
    <w:rsid w:val="009713A4"/>
    <w:rsid w:val="009821F3"/>
    <w:rsid w:val="00983D6D"/>
    <w:rsid w:val="00984E33"/>
    <w:rsid w:val="00992312"/>
    <w:rsid w:val="0099461D"/>
    <w:rsid w:val="009A70CC"/>
    <w:rsid w:val="009B2904"/>
    <w:rsid w:val="009C7663"/>
    <w:rsid w:val="009D21A1"/>
    <w:rsid w:val="009D5918"/>
    <w:rsid w:val="009D692D"/>
    <w:rsid w:val="009F3417"/>
    <w:rsid w:val="009F4110"/>
    <w:rsid w:val="009F665A"/>
    <w:rsid w:val="009F6999"/>
    <w:rsid w:val="00A052AA"/>
    <w:rsid w:val="00A05AED"/>
    <w:rsid w:val="00A06EE9"/>
    <w:rsid w:val="00A10A7D"/>
    <w:rsid w:val="00A23642"/>
    <w:rsid w:val="00A23C54"/>
    <w:rsid w:val="00A26CB6"/>
    <w:rsid w:val="00A34CEB"/>
    <w:rsid w:val="00A3606D"/>
    <w:rsid w:val="00A46BC8"/>
    <w:rsid w:val="00A517AD"/>
    <w:rsid w:val="00A61DF8"/>
    <w:rsid w:val="00A70A25"/>
    <w:rsid w:val="00A73630"/>
    <w:rsid w:val="00A736FA"/>
    <w:rsid w:val="00A739C1"/>
    <w:rsid w:val="00A743A2"/>
    <w:rsid w:val="00A8600F"/>
    <w:rsid w:val="00A90D8D"/>
    <w:rsid w:val="00A911CA"/>
    <w:rsid w:val="00A96F21"/>
    <w:rsid w:val="00A97CB6"/>
    <w:rsid w:val="00AA1854"/>
    <w:rsid w:val="00AB78F1"/>
    <w:rsid w:val="00AC6684"/>
    <w:rsid w:val="00AD2076"/>
    <w:rsid w:val="00AE6132"/>
    <w:rsid w:val="00B05A01"/>
    <w:rsid w:val="00B23624"/>
    <w:rsid w:val="00B33920"/>
    <w:rsid w:val="00B451AE"/>
    <w:rsid w:val="00B455E2"/>
    <w:rsid w:val="00B471F6"/>
    <w:rsid w:val="00B5510C"/>
    <w:rsid w:val="00B67836"/>
    <w:rsid w:val="00BA3B35"/>
    <w:rsid w:val="00BC11B8"/>
    <w:rsid w:val="00BC1DF8"/>
    <w:rsid w:val="00BD4A1B"/>
    <w:rsid w:val="00BD5931"/>
    <w:rsid w:val="00BF5DD0"/>
    <w:rsid w:val="00C21FD8"/>
    <w:rsid w:val="00C340DA"/>
    <w:rsid w:val="00C46209"/>
    <w:rsid w:val="00C53841"/>
    <w:rsid w:val="00C628E2"/>
    <w:rsid w:val="00C67696"/>
    <w:rsid w:val="00C822E4"/>
    <w:rsid w:val="00C83C33"/>
    <w:rsid w:val="00C872CA"/>
    <w:rsid w:val="00C90B50"/>
    <w:rsid w:val="00CB422E"/>
    <w:rsid w:val="00CB7791"/>
    <w:rsid w:val="00CD4841"/>
    <w:rsid w:val="00CE21BB"/>
    <w:rsid w:val="00CE23B5"/>
    <w:rsid w:val="00CF2EAC"/>
    <w:rsid w:val="00CF63EC"/>
    <w:rsid w:val="00D120C7"/>
    <w:rsid w:val="00D272A0"/>
    <w:rsid w:val="00D45179"/>
    <w:rsid w:val="00D507DD"/>
    <w:rsid w:val="00D51BA6"/>
    <w:rsid w:val="00D5215A"/>
    <w:rsid w:val="00D567B7"/>
    <w:rsid w:val="00D621EE"/>
    <w:rsid w:val="00D75A82"/>
    <w:rsid w:val="00D815DC"/>
    <w:rsid w:val="00D8165C"/>
    <w:rsid w:val="00D90DC2"/>
    <w:rsid w:val="00D92324"/>
    <w:rsid w:val="00DA6D47"/>
    <w:rsid w:val="00DA7BD7"/>
    <w:rsid w:val="00DB1484"/>
    <w:rsid w:val="00DB2541"/>
    <w:rsid w:val="00DB4957"/>
    <w:rsid w:val="00DB58FA"/>
    <w:rsid w:val="00DB6420"/>
    <w:rsid w:val="00DC311E"/>
    <w:rsid w:val="00DD0D79"/>
    <w:rsid w:val="00DF0523"/>
    <w:rsid w:val="00DF0E4B"/>
    <w:rsid w:val="00DF7E34"/>
    <w:rsid w:val="00E056CF"/>
    <w:rsid w:val="00E07A7B"/>
    <w:rsid w:val="00E1150A"/>
    <w:rsid w:val="00E22EBF"/>
    <w:rsid w:val="00E344F5"/>
    <w:rsid w:val="00E578DA"/>
    <w:rsid w:val="00E604C5"/>
    <w:rsid w:val="00E63A84"/>
    <w:rsid w:val="00E66C30"/>
    <w:rsid w:val="00E70BF3"/>
    <w:rsid w:val="00E725C1"/>
    <w:rsid w:val="00E94B9A"/>
    <w:rsid w:val="00E9798A"/>
    <w:rsid w:val="00E97CE4"/>
    <w:rsid w:val="00EB5343"/>
    <w:rsid w:val="00EC07D8"/>
    <w:rsid w:val="00EC07F7"/>
    <w:rsid w:val="00EC1F01"/>
    <w:rsid w:val="00EC5876"/>
    <w:rsid w:val="00ED3684"/>
    <w:rsid w:val="00EE1F61"/>
    <w:rsid w:val="00EE3F7D"/>
    <w:rsid w:val="00EF3513"/>
    <w:rsid w:val="00EF4A62"/>
    <w:rsid w:val="00EF7327"/>
    <w:rsid w:val="00EF79F3"/>
    <w:rsid w:val="00F01587"/>
    <w:rsid w:val="00F03E4A"/>
    <w:rsid w:val="00F05A96"/>
    <w:rsid w:val="00F15410"/>
    <w:rsid w:val="00F20DE1"/>
    <w:rsid w:val="00F25D57"/>
    <w:rsid w:val="00F309AC"/>
    <w:rsid w:val="00F42FEA"/>
    <w:rsid w:val="00F430C3"/>
    <w:rsid w:val="00F50E93"/>
    <w:rsid w:val="00F64224"/>
    <w:rsid w:val="00F713A4"/>
    <w:rsid w:val="00F90267"/>
    <w:rsid w:val="00FA03B2"/>
    <w:rsid w:val="00FD3CA2"/>
    <w:rsid w:val="00FD679A"/>
    <w:rsid w:val="00FE062D"/>
    <w:rsid w:val="00FF0771"/>
    <w:rsid w:val="00FF08C1"/>
    <w:rsid w:val="00FF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40B5"/>
  <w15:docId w15:val="{C4F8A482-B651-4430-9354-88EE0926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a">
    <w:basedOn w:val="TableNormal"/>
    <w:rPr>
      <w:rFonts w:ascii="Calibri" w:eastAsia="Calibri" w:hAnsi="Calibri" w:cs="Calibri"/>
      <w:color w:val="000000"/>
      <w:sz w:val="22"/>
      <w:szCs w:val="22"/>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3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3FC"/>
    <w:rPr>
      <w:rFonts w:ascii="Segoe UI" w:hAnsi="Segoe UI" w:cs="Segoe UI"/>
      <w:sz w:val="18"/>
      <w:szCs w:val="18"/>
    </w:rPr>
  </w:style>
  <w:style w:type="paragraph" w:styleId="ListParagraph">
    <w:name w:val="List Paragraph"/>
    <w:basedOn w:val="Normal"/>
    <w:uiPriority w:val="99"/>
    <w:qFormat/>
    <w:rsid w:val="00DB2541"/>
    <w:pPr>
      <w:ind w:left="720"/>
      <w:contextualSpacing/>
    </w:pPr>
  </w:style>
  <w:style w:type="paragraph" w:styleId="Footer">
    <w:name w:val="footer"/>
    <w:basedOn w:val="Normal"/>
    <w:link w:val="FooterChar"/>
    <w:uiPriority w:val="99"/>
    <w:unhideWhenUsed/>
    <w:rsid w:val="00C83C33"/>
    <w:pPr>
      <w:tabs>
        <w:tab w:val="center" w:pos="4680"/>
        <w:tab w:val="right" w:pos="9360"/>
      </w:tabs>
    </w:pPr>
  </w:style>
  <w:style w:type="character" w:customStyle="1" w:styleId="FooterChar">
    <w:name w:val="Footer Char"/>
    <w:basedOn w:val="DefaultParagraphFont"/>
    <w:link w:val="Footer"/>
    <w:uiPriority w:val="99"/>
    <w:rsid w:val="00C83C33"/>
  </w:style>
  <w:style w:type="paragraph" w:styleId="CommentSubject">
    <w:name w:val="annotation subject"/>
    <w:basedOn w:val="CommentText"/>
    <w:next w:val="CommentText"/>
    <w:link w:val="CommentSubjectChar"/>
    <w:uiPriority w:val="99"/>
    <w:semiHidden/>
    <w:unhideWhenUsed/>
    <w:rsid w:val="009D692D"/>
    <w:rPr>
      <w:b/>
      <w:bCs/>
    </w:rPr>
  </w:style>
  <w:style w:type="character" w:customStyle="1" w:styleId="CommentSubjectChar">
    <w:name w:val="Comment Subject Char"/>
    <w:basedOn w:val="CommentTextChar"/>
    <w:link w:val="CommentSubject"/>
    <w:uiPriority w:val="99"/>
    <w:semiHidden/>
    <w:rsid w:val="009D692D"/>
    <w:rPr>
      <w:b/>
      <w:bCs/>
    </w:rPr>
  </w:style>
  <w:style w:type="table" w:styleId="TableGrid">
    <w:name w:val="Table Grid"/>
    <w:basedOn w:val="TableNormal"/>
    <w:uiPriority w:val="39"/>
    <w:rsid w:val="009D6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43A2"/>
  </w:style>
  <w:style w:type="character" w:styleId="Emphasis">
    <w:name w:val="Emphasis"/>
    <w:basedOn w:val="DefaultParagraphFont"/>
    <w:uiPriority w:val="20"/>
    <w:qFormat/>
    <w:rsid w:val="00A517AD"/>
    <w:rPr>
      <w:i/>
      <w:iCs/>
    </w:rPr>
  </w:style>
  <w:style w:type="table" w:customStyle="1" w:styleId="1">
    <w:name w:val="1"/>
    <w:basedOn w:val="TableNormal"/>
    <w:rsid w:val="002334D5"/>
    <w:rPr>
      <w:rFonts w:ascii="Calibri" w:eastAsia="Calibri" w:hAnsi="Calibri" w:cs="Calibri"/>
      <w:color w:val="000000"/>
      <w:sz w:val="22"/>
      <w:szCs w:val="22"/>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D2076"/>
    <w:pPr>
      <w:tabs>
        <w:tab w:val="center" w:pos="4680"/>
        <w:tab w:val="right" w:pos="9360"/>
      </w:tabs>
    </w:pPr>
  </w:style>
  <w:style w:type="character" w:customStyle="1" w:styleId="HeaderChar">
    <w:name w:val="Header Char"/>
    <w:basedOn w:val="DefaultParagraphFont"/>
    <w:link w:val="Header"/>
    <w:uiPriority w:val="99"/>
    <w:rsid w:val="00AD2076"/>
  </w:style>
  <w:style w:type="paragraph" w:customStyle="1" w:styleId="Default">
    <w:name w:val="Default"/>
    <w:rsid w:val="00B455E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10752">
      <w:bodyDiv w:val="1"/>
      <w:marLeft w:val="0"/>
      <w:marRight w:val="0"/>
      <w:marTop w:val="0"/>
      <w:marBottom w:val="0"/>
      <w:divBdr>
        <w:top w:val="none" w:sz="0" w:space="0" w:color="auto"/>
        <w:left w:val="none" w:sz="0" w:space="0" w:color="auto"/>
        <w:bottom w:val="none" w:sz="0" w:space="0" w:color="auto"/>
        <w:right w:val="none" w:sz="0" w:space="0" w:color="auto"/>
      </w:divBdr>
      <w:divsChild>
        <w:div w:id="1288852944">
          <w:marLeft w:val="0"/>
          <w:marRight w:val="0"/>
          <w:marTop w:val="0"/>
          <w:marBottom w:val="0"/>
          <w:divBdr>
            <w:top w:val="none" w:sz="0" w:space="0" w:color="auto"/>
            <w:left w:val="none" w:sz="0" w:space="0" w:color="auto"/>
            <w:bottom w:val="none" w:sz="0" w:space="0" w:color="auto"/>
            <w:right w:val="none" w:sz="0" w:space="0" w:color="auto"/>
          </w:divBdr>
          <w:divsChild>
            <w:div w:id="3171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2F2F2-6D41-4BD7-8DB9-0C92CB40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 Laura</dc:creator>
  <cp:lastModifiedBy>Zamora, Laura</cp:lastModifiedBy>
  <cp:revision>3</cp:revision>
  <cp:lastPrinted>2018-11-20T14:50:00Z</cp:lastPrinted>
  <dcterms:created xsi:type="dcterms:W3CDTF">2018-11-28T20:54:00Z</dcterms:created>
  <dcterms:modified xsi:type="dcterms:W3CDTF">2018-11-28T21:07:00Z</dcterms:modified>
</cp:coreProperties>
</file>