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E93FC4" w:rsidP="00B90DD2">
      <w:pPr>
        <w:pStyle w:val="Heading4"/>
        <w:rPr>
          <w:rFonts w:ascii="Times New Roman" w:hAnsi="Times New Roman"/>
          <w:b/>
          <w:bCs/>
          <w:sz w:val="32"/>
        </w:rPr>
      </w:pPr>
      <w:r>
        <w:rPr>
          <w:rFonts w:ascii="Times New Roman" w:hAnsi="Times New Roman"/>
          <w:b/>
          <w:bCs/>
          <w:sz w:val="32"/>
        </w:rPr>
        <w:t>February 24</w:t>
      </w:r>
      <w:r w:rsidR="00DA7F10">
        <w:rPr>
          <w:rFonts w:ascii="Times New Roman" w:hAnsi="Times New Roman"/>
          <w:b/>
          <w:bCs/>
          <w:sz w:val="32"/>
        </w:rPr>
        <w:t>, 202</w:t>
      </w:r>
      <w:r w:rsidR="005D53DB">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r w:rsidRPr="00E57252">
        <w:rPr>
          <w:b/>
          <w:bCs/>
          <w:sz w:val="36"/>
          <w:szCs w:val="36"/>
        </w:rPr>
        <w:t>CO</w:t>
      </w:r>
      <w:r w:rsidR="00DA7F10">
        <w:rPr>
          <w:b/>
          <w:bCs/>
          <w:sz w:val="36"/>
          <w:szCs w:val="36"/>
        </w:rPr>
        <w:t>202</w:t>
      </w:r>
      <w:r w:rsidR="005D53DB">
        <w:rPr>
          <w:b/>
          <w:bCs/>
          <w:sz w:val="36"/>
          <w:szCs w:val="36"/>
        </w:rPr>
        <w:t>3</w:t>
      </w:r>
      <w:r w:rsidRPr="00E57252">
        <w:rPr>
          <w:b/>
          <w:bCs/>
          <w:sz w:val="36"/>
          <w:szCs w:val="36"/>
        </w:rPr>
        <w:t>00</w:t>
      </w:r>
      <w:r w:rsidR="00A41B17">
        <w:rPr>
          <w:b/>
          <w:bCs/>
          <w:sz w:val="36"/>
          <w:szCs w:val="36"/>
        </w:rPr>
        <w:t>0</w:t>
      </w:r>
      <w:r w:rsidR="00E57252" w:rsidRPr="00E57252">
        <w:rPr>
          <w:b/>
          <w:bCs/>
          <w:sz w:val="36"/>
          <w:szCs w:val="36"/>
        </w:rPr>
        <w:t>9</w:t>
      </w:r>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BC2B42">
            <w:pPr>
              <w:spacing w:before="20" w:after="20"/>
              <w:rPr>
                <w:b/>
              </w:rPr>
            </w:pPr>
            <w:r w:rsidRPr="00D61F40">
              <w:rPr>
                <w:b/>
              </w:rPr>
              <w:lastRenderedPageBreak/>
              <w:t xml:space="preserve">Decision Nos. </w:t>
            </w:r>
            <w:r w:rsidR="0057313A">
              <w:rPr>
                <w:b/>
              </w:rPr>
              <w:t>CO202</w:t>
            </w:r>
            <w:r w:rsidR="00BC2B42">
              <w:rPr>
                <w:b/>
              </w:rPr>
              <w:t>3</w:t>
            </w:r>
            <w:r w:rsidR="0057313A">
              <w:rPr>
                <w:b/>
              </w:rPr>
              <w:t>0009</w:t>
            </w:r>
            <w:r>
              <w:t xml:space="preserve"> dated January</w:t>
            </w:r>
            <w:r w:rsidRPr="00D61F40">
              <w:t xml:space="preserve"> </w:t>
            </w:r>
            <w:r w:rsidR="00BC2B42">
              <w:t>6</w:t>
            </w:r>
            <w:r w:rsidRPr="00D61F40">
              <w:t>, 20</w:t>
            </w:r>
            <w:r w:rsidR="005F7931">
              <w:t>2</w:t>
            </w:r>
            <w:r w:rsidR="00BC2B42">
              <w:t>3</w:t>
            </w:r>
            <w:r w:rsidRPr="00D61F40">
              <w:t xml:space="preserve"> supersedes </w:t>
            </w:r>
            <w:r w:rsidRPr="00D61F40">
              <w:rPr>
                <w:b/>
              </w:rPr>
              <w:t>Decision Nos. CO</w:t>
            </w:r>
            <w:r w:rsidR="00113479">
              <w:rPr>
                <w:b/>
              </w:rPr>
              <w:t>202</w:t>
            </w:r>
            <w:r w:rsidR="00BC2B42">
              <w:rPr>
                <w:b/>
              </w:rPr>
              <w:t>2</w:t>
            </w:r>
            <w:r w:rsidR="0057313A">
              <w:rPr>
                <w:b/>
              </w:rPr>
              <w:t>0009</w:t>
            </w:r>
            <w:r w:rsidRPr="00D61F40">
              <w:t xml:space="preserve"> dated </w:t>
            </w:r>
            <w:r>
              <w:t xml:space="preserve">January </w:t>
            </w:r>
            <w:r w:rsidR="00BC2B42">
              <w:t>7</w:t>
            </w:r>
            <w:r>
              <w:t>, 20</w:t>
            </w:r>
            <w:r w:rsidR="00113479">
              <w:t>2</w:t>
            </w:r>
            <w:r w:rsidR="00BC2B42">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66E0F" w:rsidRPr="00266E0F" w:rsidRDefault="00E93FC4"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66E0F" w:rsidRPr="00266E0F" w:rsidRDefault="00E93FC4" w:rsidP="00306A73">
            <w:pPr>
              <w:pStyle w:val="Footer"/>
              <w:spacing w:afterLines="25" w:after="60"/>
              <w:jc w:val="center"/>
              <w:rPr>
                <w:rFonts w:ascii="Times New Roman" w:hAnsi="Times New Roman"/>
                <w:b/>
                <w:sz w:val="16"/>
                <w:szCs w:val="16"/>
              </w:rPr>
            </w:pPr>
            <w:r>
              <w:rPr>
                <w:rFonts w:ascii="Times New Roman" w:hAnsi="Times New Roman"/>
                <w:b/>
                <w:sz w:val="16"/>
                <w:szCs w:val="16"/>
              </w:rPr>
              <w:t>2/24/23</w:t>
            </w: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E93FC4" w:rsidP="009E1EFD">
            <w:pPr>
              <w:pStyle w:val="Footer"/>
              <w:spacing w:afterLines="25"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E93FC4" w:rsidP="0057313A">
            <w:pPr>
              <w:spacing w:afterLines="25" w:after="60"/>
              <w:jc w:val="center"/>
              <w:rPr>
                <w:b/>
                <w:sz w:val="16"/>
                <w:szCs w:val="16"/>
              </w:rPr>
            </w:pPr>
            <w:r>
              <w:rPr>
                <w:b/>
                <w:sz w:val="16"/>
                <w:szCs w:val="16"/>
              </w:rPr>
              <w:t>1</w:t>
            </w:r>
            <w:r w:rsidR="00A014D7">
              <w:rPr>
                <w:b/>
                <w:sz w:val="16"/>
                <w:szCs w:val="16"/>
              </w:rPr>
              <w:t xml:space="preserve"> &amp; 2</w:t>
            </w:r>
            <w:bookmarkStart w:id="0" w:name="_GoBack"/>
            <w:bookmarkEnd w:id="0"/>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FD53B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7313A">
              <w:rPr>
                <w:rFonts w:ascii="Times New Roman" w:hAnsi="Times New Roman"/>
              </w:rPr>
              <w:t>CO202</w:t>
            </w:r>
            <w:r w:rsidR="00FD53B2">
              <w:rPr>
                <w:rFonts w:ascii="Times New Roman" w:hAnsi="Times New Roman"/>
              </w:rPr>
              <w:t>3</w:t>
            </w:r>
            <w:r w:rsidR="0057313A">
              <w:rPr>
                <w:rFonts w:ascii="Times New Roman" w:hAnsi="Times New Roman"/>
              </w:rPr>
              <w:t>0009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r w:rsidR="0057313A">
              <w:t>CO202</w:t>
            </w:r>
            <w:r w:rsidR="00FD53B2">
              <w:t>3</w:t>
            </w:r>
            <w:r w:rsidR="0057313A">
              <w:t>0009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47AEB" w:rsidP="00547AEB">
            <w:pPr>
              <w:jc w:val="center"/>
            </w:pPr>
            <w:r>
              <w:t>33.14</w:t>
            </w:r>
          </w:p>
        </w:tc>
        <w:tc>
          <w:tcPr>
            <w:tcW w:w="1800" w:type="dxa"/>
            <w:gridSpan w:val="2"/>
            <w:tcBorders>
              <w:top w:val="single" w:sz="6" w:space="0" w:color="auto"/>
              <w:bottom w:val="single" w:sz="6" w:space="0" w:color="auto"/>
            </w:tcBorders>
            <w:vAlign w:val="center"/>
          </w:tcPr>
          <w:p w:rsidR="003A1DD0" w:rsidRDefault="00547AEB" w:rsidP="002942A7">
            <w:pPr>
              <w:jc w:val="center"/>
            </w:pPr>
            <w:r>
              <w:t>13.30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0F5FB7" w:rsidP="00061260">
            <w:pPr>
              <w:jc w:val="center"/>
              <w:rPr>
                <w:b/>
              </w:rPr>
            </w:pPr>
            <w:r>
              <w:rPr>
                <w:b/>
              </w:rPr>
              <w:t>1</w:t>
            </w: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gridSpan w:val="2"/>
            <w:tcBorders>
              <w:top w:val="single" w:sz="6" w:space="0" w:color="auto"/>
              <w:bottom w:val="single" w:sz="6" w:space="0" w:color="auto"/>
            </w:tcBorders>
            <w:vAlign w:val="center"/>
          </w:tcPr>
          <w:p w:rsidR="00547AEB" w:rsidRDefault="00547AEB" w:rsidP="00547AEB">
            <w:r>
              <w:t xml:space="preserve">     Backhoe/Loader combination</w:t>
            </w:r>
          </w:p>
        </w:tc>
        <w:tc>
          <w:tcPr>
            <w:tcW w:w="1440" w:type="dxa"/>
            <w:gridSpan w:val="2"/>
            <w:tcBorders>
              <w:top w:val="single" w:sz="6" w:space="0" w:color="auto"/>
              <w:bottom w:val="single" w:sz="6" w:space="0" w:color="auto"/>
            </w:tcBorders>
            <w:vAlign w:val="center"/>
          </w:tcPr>
          <w:p w:rsidR="00547AEB" w:rsidRDefault="00547AEB" w:rsidP="00547AEB">
            <w:pPr>
              <w:jc w:val="center"/>
            </w:pPr>
            <w:r>
              <w:t>33.14</w:t>
            </w:r>
          </w:p>
        </w:tc>
        <w:tc>
          <w:tcPr>
            <w:tcW w:w="1800" w:type="dxa"/>
            <w:gridSpan w:val="2"/>
            <w:tcBorders>
              <w:top w:val="single" w:sz="6" w:space="0" w:color="auto"/>
              <w:bottom w:val="single" w:sz="6" w:space="0" w:color="auto"/>
            </w:tcBorders>
            <w:vAlign w:val="center"/>
          </w:tcPr>
          <w:p w:rsidR="00547AEB" w:rsidRDefault="00547AEB" w:rsidP="00547AEB">
            <w:pPr>
              <w:jc w:val="center"/>
            </w:pPr>
            <w:r>
              <w:t>13.30</w:t>
            </w:r>
          </w:p>
        </w:tc>
        <w:tc>
          <w:tcPr>
            <w:tcW w:w="720" w:type="dxa"/>
            <w:gridSpan w:val="2"/>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gridSpan w:val="2"/>
            <w:tcBorders>
              <w:top w:val="single" w:sz="6" w:space="0" w:color="auto"/>
              <w:bottom w:val="single" w:sz="6" w:space="0" w:color="auto"/>
            </w:tcBorders>
            <w:vAlign w:val="center"/>
          </w:tcPr>
          <w:p w:rsidR="00547AEB" w:rsidRPr="00B53898" w:rsidRDefault="00547AEB" w:rsidP="00547AEB">
            <w:r w:rsidRPr="00B53898">
              <w:t xml:space="preserve">     Smaller than Watson 2500 and similar</w:t>
            </w:r>
          </w:p>
        </w:tc>
        <w:tc>
          <w:tcPr>
            <w:tcW w:w="1440" w:type="dxa"/>
            <w:gridSpan w:val="2"/>
            <w:tcBorders>
              <w:top w:val="single" w:sz="6" w:space="0" w:color="auto"/>
              <w:bottom w:val="single" w:sz="6" w:space="0" w:color="auto"/>
            </w:tcBorders>
            <w:vAlign w:val="center"/>
          </w:tcPr>
          <w:p w:rsidR="00547AEB" w:rsidRPr="00B53898" w:rsidRDefault="00547AEB" w:rsidP="00547AEB">
            <w:pPr>
              <w:jc w:val="center"/>
            </w:pPr>
            <w:r>
              <w:t>33.14</w:t>
            </w:r>
          </w:p>
        </w:tc>
        <w:tc>
          <w:tcPr>
            <w:tcW w:w="1800" w:type="dxa"/>
            <w:gridSpan w:val="2"/>
            <w:tcBorders>
              <w:top w:val="single" w:sz="6" w:space="0" w:color="auto"/>
              <w:bottom w:val="single" w:sz="6" w:space="0" w:color="auto"/>
            </w:tcBorders>
            <w:vAlign w:val="center"/>
          </w:tcPr>
          <w:p w:rsidR="00547AEB" w:rsidRDefault="00547AEB" w:rsidP="00547AEB">
            <w:pPr>
              <w:jc w:val="center"/>
            </w:pPr>
            <w:r>
              <w:t>13.30</w:t>
            </w:r>
          </w:p>
        </w:tc>
        <w:tc>
          <w:tcPr>
            <w:tcW w:w="720" w:type="dxa"/>
            <w:gridSpan w:val="2"/>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gridSpan w:val="2"/>
            <w:tcBorders>
              <w:top w:val="single" w:sz="6" w:space="0" w:color="auto"/>
              <w:bottom w:val="single" w:sz="6" w:space="0" w:color="auto"/>
            </w:tcBorders>
            <w:vAlign w:val="center"/>
          </w:tcPr>
          <w:p w:rsidR="00547AEB" w:rsidRPr="00B53898" w:rsidRDefault="00547AEB" w:rsidP="00547AEB">
            <w:r w:rsidRPr="00B53898">
              <w:t xml:space="preserve">     Watson 2500 similar or larger</w:t>
            </w:r>
          </w:p>
        </w:tc>
        <w:tc>
          <w:tcPr>
            <w:tcW w:w="1440" w:type="dxa"/>
            <w:gridSpan w:val="2"/>
            <w:tcBorders>
              <w:top w:val="single" w:sz="6" w:space="0" w:color="auto"/>
              <w:bottom w:val="single" w:sz="6" w:space="0" w:color="auto"/>
            </w:tcBorders>
            <w:vAlign w:val="center"/>
          </w:tcPr>
          <w:p w:rsidR="00547AEB" w:rsidRPr="00B53898" w:rsidRDefault="00547AEB" w:rsidP="00547AEB">
            <w:pPr>
              <w:jc w:val="center"/>
            </w:pPr>
            <w:r>
              <w:t>33.48</w:t>
            </w:r>
          </w:p>
        </w:tc>
        <w:tc>
          <w:tcPr>
            <w:tcW w:w="1800" w:type="dxa"/>
            <w:gridSpan w:val="2"/>
            <w:tcBorders>
              <w:top w:val="single" w:sz="6" w:space="0" w:color="auto"/>
              <w:bottom w:val="single" w:sz="6" w:space="0" w:color="auto"/>
            </w:tcBorders>
            <w:vAlign w:val="center"/>
          </w:tcPr>
          <w:p w:rsidR="00547AEB" w:rsidRDefault="00547AEB" w:rsidP="00547AEB">
            <w:pPr>
              <w:jc w:val="center"/>
            </w:pPr>
            <w:r>
              <w:t>13.30</w:t>
            </w:r>
          </w:p>
        </w:tc>
        <w:tc>
          <w:tcPr>
            <w:tcW w:w="720" w:type="dxa"/>
            <w:gridSpan w:val="2"/>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gridSpan w:val="2"/>
            <w:tcBorders>
              <w:top w:val="single" w:sz="6" w:space="0" w:color="auto"/>
              <w:bottom w:val="single" w:sz="6" w:space="0" w:color="auto"/>
            </w:tcBorders>
            <w:vAlign w:val="center"/>
          </w:tcPr>
          <w:p w:rsidR="00547AEB" w:rsidRDefault="00547AEB" w:rsidP="00547AEB">
            <w:r>
              <w:t xml:space="preserve">     Up to and including 6 cubic yards</w:t>
            </w:r>
          </w:p>
        </w:tc>
        <w:tc>
          <w:tcPr>
            <w:tcW w:w="1440" w:type="dxa"/>
            <w:gridSpan w:val="2"/>
            <w:tcBorders>
              <w:top w:val="single" w:sz="6" w:space="0" w:color="auto"/>
              <w:bottom w:val="single" w:sz="6" w:space="0" w:color="auto"/>
            </w:tcBorders>
            <w:vAlign w:val="center"/>
          </w:tcPr>
          <w:p w:rsidR="00547AEB" w:rsidRDefault="00547AEB" w:rsidP="00547AEB">
            <w:pPr>
              <w:jc w:val="center"/>
            </w:pPr>
            <w:r>
              <w:t>33.14</w:t>
            </w:r>
          </w:p>
        </w:tc>
        <w:tc>
          <w:tcPr>
            <w:tcW w:w="1800" w:type="dxa"/>
            <w:gridSpan w:val="2"/>
            <w:tcBorders>
              <w:top w:val="single" w:sz="6" w:space="0" w:color="auto"/>
              <w:bottom w:val="single" w:sz="6" w:space="0" w:color="auto"/>
            </w:tcBorders>
            <w:vAlign w:val="center"/>
          </w:tcPr>
          <w:p w:rsidR="00547AEB" w:rsidRDefault="00547AEB" w:rsidP="00547AEB">
            <w:pPr>
              <w:jc w:val="center"/>
            </w:pPr>
            <w:r>
              <w:t>13.30</w:t>
            </w:r>
          </w:p>
        </w:tc>
        <w:tc>
          <w:tcPr>
            <w:tcW w:w="720" w:type="dxa"/>
            <w:gridSpan w:val="2"/>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gridSpan w:val="2"/>
            <w:tcBorders>
              <w:top w:val="single" w:sz="6" w:space="0" w:color="auto"/>
              <w:bottom w:val="single" w:sz="6" w:space="0" w:color="auto"/>
            </w:tcBorders>
            <w:vAlign w:val="center"/>
          </w:tcPr>
          <w:p w:rsidR="00547AEB" w:rsidRDefault="00547AEB" w:rsidP="00547AEB">
            <w:r>
              <w:t xml:space="preserve">     Denver County - Under 6 cubic yards</w:t>
            </w:r>
          </w:p>
        </w:tc>
        <w:tc>
          <w:tcPr>
            <w:tcW w:w="1440" w:type="dxa"/>
            <w:gridSpan w:val="2"/>
            <w:tcBorders>
              <w:top w:val="single" w:sz="6" w:space="0" w:color="auto"/>
              <w:bottom w:val="single" w:sz="6" w:space="0" w:color="auto"/>
            </w:tcBorders>
            <w:vAlign w:val="center"/>
          </w:tcPr>
          <w:p w:rsidR="00547AEB" w:rsidRDefault="00547AEB" w:rsidP="00547AEB">
            <w:pPr>
              <w:jc w:val="center"/>
            </w:pPr>
            <w:r>
              <w:t>33.14</w:t>
            </w:r>
          </w:p>
        </w:tc>
        <w:tc>
          <w:tcPr>
            <w:tcW w:w="1800" w:type="dxa"/>
            <w:gridSpan w:val="2"/>
            <w:tcBorders>
              <w:top w:val="single" w:sz="6" w:space="0" w:color="auto"/>
              <w:bottom w:val="single" w:sz="6" w:space="0" w:color="auto"/>
            </w:tcBorders>
            <w:vAlign w:val="center"/>
          </w:tcPr>
          <w:p w:rsidR="00547AEB" w:rsidRDefault="00547AEB" w:rsidP="00547AEB">
            <w:pPr>
              <w:jc w:val="center"/>
            </w:pPr>
            <w:r>
              <w:t>13.30</w:t>
            </w:r>
          </w:p>
        </w:tc>
        <w:tc>
          <w:tcPr>
            <w:tcW w:w="720" w:type="dxa"/>
            <w:gridSpan w:val="2"/>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963E3D">
        <w:trPr>
          <w:cantSplit/>
          <w:trHeight w:val="403"/>
        </w:trPr>
        <w:tc>
          <w:tcPr>
            <w:tcW w:w="720" w:type="dxa"/>
            <w:tcBorders>
              <w:top w:val="single" w:sz="6" w:space="0" w:color="auto"/>
              <w:left w:val="double" w:sz="4" w:space="0" w:color="auto"/>
              <w:bottom w:val="double" w:sz="4" w:space="0" w:color="auto"/>
            </w:tcBorders>
            <w:vAlign w:val="center"/>
          </w:tcPr>
          <w:p w:rsidR="00547AEB" w:rsidRPr="00B53898" w:rsidRDefault="00547AEB" w:rsidP="00547AEB">
            <w:pPr>
              <w:numPr>
                <w:ilvl w:val="0"/>
                <w:numId w:val="31"/>
              </w:numPr>
              <w:jc w:val="center"/>
            </w:pPr>
          </w:p>
        </w:tc>
        <w:tc>
          <w:tcPr>
            <w:tcW w:w="5400" w:type="dxa"/>
            <w:gridSpan w:val="2"/>
            <w:tcBorders>
              <w:top w:val="single" w:sz="6" w:space="0" w:color="auto"/>
              <w:bottom w:val="double" w:sz="4" w:space="0" w:color="auto"/>
            </w:tcBorders>
            <w:vAlign w:val="center"/>
          </w:tcPr>
          <w:p w:rsidR="00547AEB" w:rsidRDefault="00547AEB" w:rsidP="00547AEB">
            <w:r>
              <w:t xml:space="preserve">     Denver County - Over 6 cubic yards</w:t>
            </w:r>
          </w:p>
        </w:tc>
        <w:tc>
          <w:tcPr>
            <w:tcW w:w="1440" w:type="dxa"/>
            <w:gridSpan w:val="2"/>
            <w:tcBorders>
              <w:top w:val="single" w:sz="6" w:space="0" w:color="auto"/>
              <w:bottom w:val="double" w:sz="4" w:space="0" w:color="auto"/>
            </w:tcBorders>
            <w:vAlign w:val="center"/>
          </w:tcPr>
          <w:p w:rsidR="00547AEB" w:rsidRDefault="00547AEB" w:rsidP="00547AEB">
            <w:pPr>
              <w:jc w:val="center"/>
            </w:pPr>
            <w:r>
              <w:t>33.30</w:t>
            </w:r>
          </w:p>
        </w:tc>
        <w:tc>
          <w:tcPr>
            <w:tcW w:w="1800" w:type="dxa"/>
            <w:gridSpan w:val="2"/>
            <w:tcBorders>
              <w:top w:val="single" w:sz="6" w:space="0" w:color="auto"/>
              <w:bottom w:val="single" w:sz="6" w:space="0" w:color="auto"/>
            </w:tcBorders>
            <w:vAlign w:val="center"/>
          </w:tcPr>
          <w:p w:rsidR="00547AEB" w:rsidRDefault="00547AEB" w:rsidP="00547AEB">
            <w:pPr>
              <w:jc w:val="center"/>
            </w:pPr>
            <w:r>
              <w:t>13.30</w:t>
            </w:r>
          </w:p>
        </w:tc>
        <w:tc>
          <w:tcPr>
            <w:tcW w:w="720" w:type="dxa"/>
            <w:gridSpan w:val="2"/>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r w:rsidR="0057313A">
              <w:t>CO202</w:t>
            </w:r>
            <w:r w:rsidR="00A7172F">
              <w:t>3</w:t>
            </w:r>
            <w:r w:rsidR="0057313A">
              <w:t>0009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6" w:space="0" w:color="auto"/>
            </w:tcBorders>
            <w:vAlign w:val="center"/>
          </w:tcPr>
          <w:p w:rsidR="00547AEB" w:rsidRDefault="00547AEB" w:rsidP="00547AEB">
            <w:r>
              <w:t xml:space="preserve">     Douglas county - Blade Rough</w:t>
            </w:r>
          </w:p>
        </w:tc>
        <w:tc>
          <w:tcPr>
            <w:tcW w:w="1440" w:type="dxa"/>
            <w:tcBorders>
              <w:top w:val="single" w:sz="6" w:space="0" w:color="auto"/>
              <w:bottom w:val="single" w:sz="6" w:space="0" w:color="auto"/>
            </w:tcBorders>
            <w:vAlign w:val="center"/>
          </w:tcPr>
          <w:p w:rsidR="00547AEB" w:rsidRDefault="00547AEB" w:rsidP="00547AEB">
            <w:pPr>
              <w:jc w:val="center"/>
            </w:pPr>
            <w:r>
              <w:t>33.14</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6" w:space="0" w:color="auto"/>
            </w:tcBorders>
            <w:vAlign w:val="center"/>
          </w:tcPr>
          <w:p w:rsidR="00547AEB" w:rsidRDefault="00547AEB" w:rsidP="00547AEB">
            <w:r>
              <w:t xml:space="preserve">     Douglas county - Blade Finish</w:t>
            </w:r>
          </w:p>
        </w:tc>
        <w:tc>
          <w:tcPr>
            <w:tcW w:w="1440" w:type="dxa"/>
            <w:tcBorders>
              <w:top w:val="single" w:sz="6" w:space="0" w:color="auto"/>
              <w:bottom w:val="single" w:sz="6" w:space="0" w:color="auto"/>
            </w:tcBorders>
            <w:vAlign w:val="center"/>
          </w:tcPr>
          <w:p w:rsidR="00547AEB" w:rsidRDefault="00547AEB" w:rsidP="00547AEB">
            <w:pPr>
              <w:jc w:val="center"/>
            </w:pPr>
            <w:r>
              <w:t>33.65</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547AEB" w:rsidRPr="00B53898" w:rsidTr="007A682D">
        <w:trPr>
          <w:cantSplit/>
          <w:trHeight w:val="403"/>
        </w:trPr>
        <w:tc>
          <w:tcPr>
            <w:tcW w:w="720" w:type="dxa"/>
            <w:tcBorders>
              <w:top w:val="single" w:sz="6" w:space="0" w:color="auto"/>
              <w:left w:val="double" w:sz="4" w:space="0" w:color="auto"/>
              <w:bottom w:val="single" w:sz="4"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4" w:space="0" w:color="auto"/>
            </w:tcBorders>
            <w:vAlign w:val="center"/>
          </w:tcPr>
          <w:p w:rsidR="00547AEB" w:rsidRDefault="00547AEB" w:rsidP="00547AEB">
            <w:r>
              <w:t xml:space="preserve">     50 tons and under</w:t>
            </w:r>
          </w:p>
        </w:tc>
        <w:tc>
          <w:tcPr>
            <w:tcW w:w="1440" w:type="dxa"/>
            <w:tcBorders>
              <w:top w:val="single" w:sz="6" w:space="0" w:color="auto"/>
              <w:bottom w:val="single" w:sz="4" w:space="0" w:color="auto"/>
            </w:tcBorders>
            <w:vAlign w:val="center"/>
          </w:tcPr>
          <w:p w:rsidR="00547AEB" w:rsidRDefault="00547AEB" w:rsidP="00547AEB">
            <w:pPr>
              <w:jc w:val="center"/>
            </w:pPr>
            <w:r>
              <w:t>33.83</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FF4CED">
        <w:trPr>
          <w:cantSplit/>
          <w:trHeight w:val="403"/>
        </w:trPr>
        <w:tc>
          <w:tcPr>
            <w:tcW w:w="720" w:type="dxa"/>
            <w:tcBorders>
              <w:top w:val="single" w:sz="6" w:space="0" w:color="auto"/>
              <w:left w:val="double" w:sz="4" w:space="0" w:color="auto"/>
              <w:bottom w:val="single" w:sz="4"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4" w:space="0" w:color="auto"/>
            </w:tcBorders>
            <w:vAlign w:val="center"/>
          </w:tcPr>
          <w:p w:rsidR="00547AEB" w:rsidRDefault="00547AEB" w:rsidP="00547AEB">
            <w:r>
              <w:t xml:space="preserve">     51 to 90 tons</w:t>
            </w:r>
          </w:p>
        </w:tc>
        <w:tc>
          <w:tcPr>
            <w:tcW w:w="1440" w:type="dxa"/>
            <w:tcBorders>
              <w:top w:val="single" w:sz="6" w:space="0" w:color="auto"/>
              <w:bottom w:val="single" w:sz="4" w:space="0" w:color="auto"/>
            </w:tcBorders>
            <w:vAlign w:val="center"/>
          </w:tcPr>
          <w:p w:rsidR="00547AEB" w:rsidRDefault="00547AEB" w:rsidP="00547AEB">
            <w:pPr>
              <w:jc w:val="center"/>
            </w:pPr>
            <w:r>
              <w:t>33.48</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A57817">
        <w:trPr>
          <w:cantSplit/>
          <w:trHeight w:val="403"/>
        </w:trPr>
        <w:tc>
          <w:tcPr>
            <w:tcW w:w="720" w:type="dxa"/>
            <w:tcBorders>
              <w:top w:val="single" w:sz="6" w:space="0" w:color="auto"/>
              <w:left w:val="double" w:sz="4" w:space="0" w:color="auto"/>
              <w:bottom w:val="single" w:sz="4"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4" w:space="0" w:color="auto"/>
            </w:tcBorders>
            <w:vAlign w:val="center"/>
          </w:tcPr>
          <w:p w:rsidR="00547AEB" w:rsidRDefault="00547AEB" w:rsidP="00547AEB">
            <w:r>
              <w:t xml:space="preserve">     91 to 140 tons</w:t>
            </w:r>
          </w:p>
        </w:tc>
        <w:tc>
          <w:tcPr>
            <w:tcW w:w="1440" w:type="dxa"/>
            <w:tcBorders>
              <w:top w:val="single" w:sz="6" w:space="0" w:color="auto"/>
              <w:bottom w:val="single" w:sz="4" w:space="0" w:color="auto"/>
            </w:tcBorders>
            <w:vAlign w:val="center"/>
          </w:tcPr>
          <w:p w:rsidR="00547AEB" w:rsidRDefault="00547AEB" w:rsidP="00547AEB">
            <w:pPr>
              <w:jc w:val="center"/>
            </w:pPr>
            <w:r>
              <w:t>35.28</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547AEB" w:rsidRPr="00B53898" w:rsidTr="00B949A7">
        <w:trPr>
          <w:cantSplit/>
          <w:trHeight w:val="403"/>
        </w:trPr>
        <w:tc>
          <w:tcPr>
            <w:tcW w:w="720" w:type="dxa"/>
            <w:tcBorders>
              <w:top w:val="single" w:sz="6" w:space="0" w:color="auto"/>
              <w:left w:val="double" w:sz="4" w:space="0" w:color="auto"/>
              <w:bottom w:val="single" w:sz="4"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4" w:space="0" w:color="auto"/>
            </w:tcBorders>
            <w:vAlign w:val="center"/>
          </w:tcPr>
          <w:p w:rsidR="00547AEB" w:rsidRDefault="00547AEB" w:rsidP="00547AEB">
            <w:r>
              <w:t xml:space="preserve">     Single bowl under 40 cubic yards</w:t>
            </w:r>
          </w:p>
        </w:tc>
        <w:tc>
          <w:tcPr>
            <w:tcW w:w="1440" w:type="dxa"/>
            <w:tcBorders>
              <w:top w:val="single" w:sz="6" w:space="0" w:color="auto"/>
              <w:bottom w:val="single" w:sz="4" w:space="0" w:color="auto"/>
            </w:tcBorders>
            <w:vAlign w:val="center"/>
          </w:tcPr>
          <w:p w:rsidR="00547AEB" w:rsidRDefault="00547AEB" w:rsidP="00547AEB">
            <w:pPr>
              <w:jc w:val="center"/>
            </w:pPr>
            <w:r>
              <w:t>33.83</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547AEB" w:rsidRPr="00B53898" w:rsidTr="00AF2B9C">
        <w:trPr>
          <w:cantSplit/>
          <w:trHeight w:val="403"/>
        </w:trPr>
        <w:tc>
          <w:tcPr>
            <w:tcW w:w="720" w:type="dxa"/>
            <w:tcBorders>
              <w:top w:val="single" w:sz="6" w:space="0" w:color="auto"/>
              <w:left w:val="double" w:sz="4" w:space="0" w:color="auto"/>
              <w:bottom w:val="single" w:sz="4" w:space="0" w:color="auto"/>
            </w:tcBorders>
            <w:vAlign w:val="center"/>
          </w:tcPr>
          <w:p w:rsidR="00547AEB" w:rsidRPr="00B53898" w:rsidRDefault="00547AEB" w:rsidP="00547AEB">
            <w:pPr>
              <w:numPr>
                <w:ilvl w:val="0"/>
                <w:numId w:val="31"/>
              </w:numPr>
              <w:jc w:val="center"/>
            </w:pPr>
          </w:p>
        </w:tc>
        <w:tc>
          <w:tcPr>
            <w:tcW w:w="5400" w:type="dxa"/>
            <w:tcBorders>
              <w:top w:val="single" w:sz="6" w:space="0" w:color="auto"/>
              <w:bottom w:val="single" w:sz="4" w:space="0" w:color="auto"/>
            </w:tcBorders>
            <w:vAlign w:val="center"/>
          </w:tcPr>
          <w:p w:rsidR="00547AEB" w:rsidRPr="000E48B4" w:rsidRDefault="00547AEB" w:rsidP="00547AEB">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547AEB" w:rsidRDefault="00547AEB" w:rsidP="00547AEB">
            <w:pPr>
              <w:jc w:val="center"/>
            </w:pPr>
            <w:r>
              <w:t>33.48</w:t>
            </w:r>
          </w:p>
        </w:tc>
        <w:tc>
          <w:tcPr>
            <w:tcW w:w="1800" w:type="dxa"/>
            <w:tcBorders>
              <w:top w:val="single" w:sz="6" w:space="0" w:color="auto"/>
              <w:bottom w:val="single" w:sz="6" w:space="0" w:color="auto"/>
            </w:tcBorders>
            <w:vAlign w:val="center"/>
          </w:tcPr>
          <w:p w:rsidR="00547AEB" w:rsidRDefault="00547AEB" w:rsidP="00547AEB">
            <w:pPr>
              <w:jc w:val="center"/>
            </w:pPr>
            <w:r>
              <w:t>13.30</w:t>
            </w:r>
          </w:p>
        </w:tc>
        <w:tc>
          <w:tcPr>
            <w:tcW w:w="720" w:type="dxa"/>
            <w:tcBorders>
              <w:top w:val="single" w:sz="6" w:space="0" w:color="auto"/>
              <w:bottom w:val="single" w:sz="6" w:space="0" w:color="auto"/>
              <w:right w:val="double" w:sz="4" w:space="0" w:color="auto"/>
            </w:tcBorders>
            <w:vAlign w:val="center"/>
          </w:tcPr>
          <w:p w:rsidR="00547AEB" w:rsidRPr="00B53898" w:rsidRDefault="000F5FB7" w:rsidP="00547AEB">
            <w:pPr>
              <w:jc w:val="center"/>
              <w:rPr>
                <w:b/>
              </w:rPr>
            </w:pPr>
            <w:r>
              <w:rPr>
                <w:b/>
              </w:rPr>
              <w:t>1</w:t>
            </w: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r w:rsidR="0057313A">
              <w:t>CO202</w:t>
            </w:r>
            <w:r w:rsidR="00A7172F">
              <w:t>3</w:t>
            </w:r>
            <w:r w:rsidR="0057313A">
              <w:t>0009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A7172F">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A7172F">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A7172F">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A7172F">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A7172F">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A7172F">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A7172F">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A7172F">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A7172F">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A7172F">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A7172F">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Default="00F2348A" w:rsidP="00F2348A">
      <w:r w:rsidRPr="00F2348A">
        <w:t>-------------------------------------------------------------------------------------------------------------------------------------------------------</w:t>
      </w:r>
    </w:p>
    <w:p w:rsidR="00872D79" w:rsidRDefault="00872D79" w:rsidP="00F2348A"/>
    <w:p w:rsidR="00872D79" w:rsidRDefault="00872D79">
      <w:r>
        <w:br w:type="page"/>
      </w:r>
    </w:p>
    <w:p w:rsidR="00872D79" w:rsidRDefault="00872D79" w:rsidP="00F2348A"/>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r w:rsidR="0057313A">
        <w:rPr>
          <w:b/>
          <w:sz w:val="24"/>
          <w:szCs w:val="24"/>
          <w:u w:val="single"/>
        </w:rPr>
        <w:t>CO202</w:t>
      </w:r>
      <w:r w:rsidR="00A7172F">
        <w:rPr>
          <w:b/>
          <w:sz w:val="24"/>
          <w:szCs w:val="24"/>
          <w:u w:val="single"/>
        </w:rPr>
        <w:t>3</w:t>
      </w:r>
      <w:r w:rsidR="0057313A">
        <w:rPr>
          <w:b/>
          <w:sz w:val="24"/>
          <w:szCs w:val="24"/>
          <w:u w:val="single"/>
        </w:rPr>
        <w:t>0009</w:t>
      </w:r>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06" w:rsidRDefault="002D4A06">
      <w:r>
        <w:separator/>
      </w:r>
    </w:p>
  </w:endnote>
  <w:endnote w:type="continuationSeparator" w:id="0">
    <w:p w:rsidR="002D4A06" w:rsidRDefault="002D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06" w:rsidRDefault="002D4A06">
      <w:r>
        <w:separator/>
      </w:r>
    </w:p>
  </w:footnote>
  <w:footnote w:type="continuationSeparator" w:id="0">
    <w:p w:rsidR="002D4A06" w:rsidRDefault="002D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A014D7">
      <w:rPr>
        <w:noProof/>
      </w:rPr>
      <w:t>1</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E93FC4">
      <w:t>February 24</w:t>
    </w:r>
    <w:r w:rsidR="00BC2B42" w:rsidRPr="00BC2B42">
      <w:t>, 2023</w:t>
    </w:r>
    <w:r>
      <w:t xml:space="preserve">  </w:t>
    </w:r>
  </w:p>
  <w:p w:rsidR="00347B4A" w:rsidRDefault="00347B4A" w:rsidP="007F1E8B">
    <w:pPr>
      <w:tabs>
        <w:tab w:val="right" w:pos="10080"/>
      </w:tabs>
    </w:pPr>
    <w:r>
      <w:t xml:space="preserve">HIGHWAY CONSTRUCTION, GENERAL DECISION NUMBER - </w:t>
    </w:r>
    <w:r w:rsidR="0057313A">
      <w:t>CO202</w:t>
    </w:r>
    <w:r w:rsidR="00BC2B42">
      <w:t>3</w:t>
    </w:r>
    <w:r w:rsidR="0057313A">
      <w:t>0009</w:t>
    </w:r>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8DB"/>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78A8"/>
    <w:rsid w:val="00097BBB"/>
    <w:rsid w:val="000A1DAC"/>
    <w:rsid w:val="000A41C2"/>
    <w:rsid w:val="000A7606"/>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49C5"/>
    <w:rsid w:val="000D6C5A"/>
    <w:rsid w:val="000D7A53"/>
    <w:rsid w:val="000D7C4A"/>
    <w:rsid w:val="000E02B6"/>
    <w:rsid w:val="000E3594"/>
    <w:rsid w:val="000E40F6"/>
    <w:rsid w:val="000E672C"/>
    <w:rsid w:val="000F42B5"/>
    <w:rsid w:val="000F578C"/>
    <w:rsid w:val="000F5FB7"/>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70E"/>
    <w:rsid w:val="00164FE2"/>
    <w:rsid w:val="001658F8"/>
    <w:rsid w:val="00165986"/>
    <w:rsid w:val="0017015E"/>
    <w:rsid w:val="00170E56"/>
    <w:rsid w:val="00171239"/>
    <w:rsid w:val="00172B73"/>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6EAC"/>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6E0F"/>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4A06"/>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87F74"/>
    <w:rsid w:val="00390C7D"/>
    <w:rsid w:val="003915C4"/>
    <w:rsid w:val="00394D51"/>
    <w:rsid w:val="003A1DD0"/>
    <w:rsid w:val="003A20B6"/>
    <w:rsid w:val="003A2CD2"/>
    <w:rsid w:val="003A3556"/>
    <w:rsid w:val="003A4798"/>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D731E"/>
    <w:rsid w:val="003E03B9"/>
    <w:rsid w:val="003E0A62"/>
    <w:rsid w:val="003E5D80"/>
    <w:rsid w:val="003E64B7"/>
    <w:rsid w:val="003F04F6"/>
    <w:rsid w:val="003F1DB6"/>
    <w:rsid w:val="003F2834"/>
    <w:rsid w:val="003F6E70"/>
    <w:rsid w:val="003F6E7E"/>
    <w:rsid w:val="003F77C8"/>
    <w:rsid w:val="004020BF"/>
    <w:rsid w:val="00403337"/>
    <w:rsid w:val="00403BD9"/>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3F6A"/>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47AEB"/>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53DB"/>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1159"/>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661"/>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399"/>
    <w:rsid w:val="008565B9"/>
    <w:rsid w:val="00857C80"/>
    <w:rsid w:val="00865B99"/>
    <w:rsid w:val="00871ABF"/>
    <w:rsid w:val="00871E29"/>
    <w:rsid w:val="00872D19"/>
    <w:rsid w:val="00872D7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7B7F"/>
    <w:rsid w:val="009E0366"/>
    <w:rsid w:val="009E1119"/>
    <w:rsid w:val="009E11FA"/>
    <w:rsid w:val="009E1C21"/>
    <w:rsid w:val="009E1EFD"/>
    <w:rsid w:val="009E2E99"/>
    <w:rsid w:val="009E2F1A"/>
    <w:rsid w:val="009E498E"/>
    <w:rsid w:val="009E5E0D"/>
    <w:rsid w:val="009F1E69"/>
    <w:rsid w:val="009F300D"/>
    <w:rsid w:val="009F439C"/>
    <w:rsid w:val="009F640F"/>
    <w:rsid w:val="00A00A69"/>
    <w:rsid w:val="00A00DF8"/>
    <w:rsid w:val="00A014D7"/>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2F"/>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B42"/>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5C7"/>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17895"/>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3FC4"/>
    <w:rsid w:val="00E95475"/>
    <w:rsid w:val="00E971EF"/>
    <w:rsid w:val="00EA2CD3"/>
    <w:rsid w:val="00EA5A4B"/>
    <w:rsid w:val="00EB4AA0"/>
    <w:rsid w:val="00EB53B6"/>
    <w:rsid w:val="00EB6E56"/>
    <w:rsid w:val="00EC01A5"/>
    <w:rsid w:val="00EC1948"/>
    <w:rsid w:val="00EC2053"/>
    <w:rsid w:val="00EC318E"/>
    <w:rsid w:val="00EC6E7C"/>
    <w:rsid w:val="00EC7002"/>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53B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B640557"/>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 w:type="table" w:customStyle="1" w:styleId="TableGrid1">
    <w:name w:val="Table Grid1"/>
    <w:basedOn w:val="TableNormal"/>
    <w:next w:val="TableGrid"/>
    <w:uiPriority w:val="39"/>
    <w:rsid w:val="00872D7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E102-BF9E-4CC4-9A6F-6D4745A6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79</cp:revision>
  <cp:lastPrinted>2012-02-17T22:13:00Z</cp:lastPrinted>
  <dcterms:created xsi:type="dcterms:W3CDTF">2017-01-09T23:28:00Z</dcterms:created>
  <dcterms:modified xsi:type="dcterms:W3CDTF">2023-02-24T11:26:00Z</dcterms:modified>
</cp:coreProperties>
</file>