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69AF0CD3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D7A5D">
        <w:rPr>
          <w:sz w:val="24"/>
          <w:szCs w:val="24"/>
        </w:rPr>
        <w:t>April 3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805F12F" w14:textId="7BE15329" w:rsidR="001D7A5D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1D7A5D">
        <w:rPr>
          <w:sz w:val="24"/>
          <w:szCs w:val="24"/>
        </w:rPr>
        <w:t>Revised</w:t>
      </w:r>
      <w:r w:rsidR="00367723">
        <w:rPr>
          <w:sz w:val="24"/>
          <w:szCs w:val="24"/>
        </w:rPr>
        <w:t xml:space="preserve"> </w:t>
      </w:r>
      <w:r w:rsidR="00FC7F0D">
        <w:rPr>
          <w:sz w:val="24"/>
          <w:szCs w:val="24"/>
        </w:rPr>
        <w:t>s</w:t>
      </w:r>
      <w:r w:rsidR="0046474F" w:rsidRPr="004079C5">
        <w:rPr>
          <w:sz w:val="24"/>
          <w:szCs w:val="24"/>
        </w:rPr>
        <w:t xml:space="preserve">tandard </w:t>
      </w:r>
      <w:r w:rsidR="00FC7F0D">
        <w:rPr>
          <w:sz w:val="24"/>
          <w:szCs w:val="24"/>
        </w:rPr>
        <w:t>s</w:t>
      </w:r>
      <w:r w:rsidR="0046474F" w:rsidRPr="004079C5">
        <w:rPr>
          <w:sz w:val="24"/>
          <w:szCs w:val="24"/>
        </w:rPr>
        <w:t xml:space="preserve">pecial </w:t>
      </w:r>
      <w:r w:rsidR="00FC7F0D">
        <w:rPr>
          <w:sz w:val="24"/>
          <w:szCs w:val="24"/>
        </w:rPr>
        <w:t>p</w:t>
      </w:r>
      <w:r w:rsidR="0046474F" w:rsidRPr="004079C5">
        <w:rPr>
          <w:sz w:val="24"/>
          <w:szCs w:val="24"/>
        </w:rPr>
        <w:t>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1D7A5D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>evision of Section 10</w:t>
      </w:r>
      <w:r w:rsidR="001C2844">
        <w:rPr>
          <w:sz w:val="24"/>
          <w:szCs w:val="24"/>
        </w:rPr>
        <w:t>5</w:t>
      </w:r>
      <w:r w:rsidR="00051109">
        <w:rPr>
          <w:sz w:val="24"/>
          <w:szCs w:val="24"/>
        </w:rPr>
        <w:t xml:space="preserve"> – </w:t>
      </w:r>
      <w:r w:rsidR="00EB4EA3">
        <w:rPr>
          <w:sz w:val="24"/>
          <w:szCs w:val="24"/>
        </w:rPr>
        <w:t>Dispute Review</w:t>
      </w:r>
    </w:p>
    <w:p w14:paraId="75FF49FA" w14:textId="1A7A967A" w:rsidR="00A11124" w:rsidRDefault="001D7A5D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B4EA3">
        <w:rPr>
          <w:sz w:val="24"/>
          <w:szCs w:val="24"/>
        </w:rPr>
        <w:t>Board</w:t>
      </w:r>
      <w:r>
        <w:rPr>
          <w:sz w:val="24"/>
          <w:szCs w:val="24"/>
        </w:rPr>
        <w:t xml:space="preserve"> </w:t>
      </w:r>
      <w:r w:rsidR="00EB4EA3">
        <w:rPr>
          <w:sz w:val="24"/>
          <w:szCs w:val="24"/>
        </w:rPr>
        <w:t>and Claims for Unresolved Disputes</w:t>
      </w:r>
    </w:p>
    <w:p w14:paraId="6BEB797E" w14:textId="77777777" w:rsidR="00956C72" w:rsidRPr="004079C5" w:rsidRDefault="00956C72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F67888A" w14:textId="77777777" w:rsidR="00CD7F66" w:rsidRDefault="004E6734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FC7F0D">
        <w:rPr>
          <w:sz w:val="24"/>
          <w:szCs w:val="24"/>
        </w:rPr>
        <w:t>April 3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FC7F0D">
        <w:rPr>
          <w:sz w:val="24"/>
          <w:szCs w:val="24"/>
        </w:rPr>
        <w:t xml:space="preserve">revised </w:t>
      </w:r>
      <w:r w:rsidR="009828EC">
        <w:rPr>
          <w:sz w:val="24"/>
          <w:szCs w:val="24"/>
        </w:rPr>
        <w:t>s</w:t>
      </w:r>
      <w:r w:rsidR="00902FEC" w:rsidRPr="002C4445">
        <w:rPr>
          <w:sz w:val="24"/>
          <w:szCs w:val="24"/>
        </w:rPr>
        <w:t xml:space="preserve">tandard special provision, </w:t>
      </w:r>
      <w:r w:rsidRPr="002C4445">
        <w:rPr>
          <w:i/>
          <w:sz w:val="24"/>
          <w:szCs w:val="24"/>
        </w:rPr>
        <w:t>Revision of Section 105 – Dispute Review Board and Claims for Unresolved Disputes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B10EEB">
        <w:rPr>
          <w:sz w:val="24"/>
          <w:szCs w:val="24"/>
        </w:rPr>
        <w:t>8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031A72" w:rsidRPr="002C4445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9828EC">
        <w:rPr>
          <w:sz w:val="24"/>
          <w:szCs w:val="24"/>
        </w:rPr>
        <w:t>April 3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</w:p>
    <w:p w14:paraId="52B9B6FF" w14:textId="77777777" w:rsidR="00CD7F66" w:rsidRDefault="00CD7F66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96CD6DA" w14:textId="1E509AB7" w:rsidR="00CD7F66" w:rsidRDefault="00CD7F66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CD7F66">
        <w:rPr>
          <w:sz w:val="24"/>
          <w:szCs w:val="24"/>
        </w:rPr>
        <w:t>This specification replace</w:t>
      </w:r>
      <w:r>
        <w:rPr>
          <w:sz w:val="24"/>
          <w:szCs w:val="24"/>
        </w:rPr>
        <w:t>d</w:t>
      </w:r>
      <w:r w:rsidRPr="00CD7F66">
        <w:rPr>
          <w:sz w:val="24"/>
          <w:szCs w:val="24"/>
        </w:rPr>
        <w:t xml:space="preserve"> the previous specification</w:t>
      </w:r>
      <w:r w:rsidRPr="00CD7F66">
        <w:t xml:space="preserve"> </w:t>
      </w:r>
      <w:r w:rsidRPr="00CD7F66">
        <w:rPr>
          <w:sz w:val="24"/>
          <w:szCs w:val="24"/>
        </w:rPr>
        <w:t>with the same name</w:t>
      </w:r>
      <w:r>
        <w:rPr>
          <w:sz w:val="24"/>
          <w:szCs w:val="24"/>
        </w:rPr>
        <w:t xml:space="preserve"> and issued on March 22, 2023</w:t>
      </w:r>
      <w:r w:rsidRPr="00CD7F66">
        <w:rPr>
          <w:sz w:val="24"/>
          <w:szCs w:val="24"/>
        </w:rPr>
        <w:t>.</w:t>
      </w:r>
    </w:p>
    <w:p w14:paraId="43EA82EB" w14:textId="77777777" w:rsidR="00CD7F66" w:rsidRDefault="00CD7F66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CC0FBCA" w14:textId="135BAF13" w:rsidR="008F042C" w:rsidRDefault="008F042C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</w:t>
      </w:r>
      <w:r w:rsidR="00AA4CCC">
        <w:rPr>
          <w:sz w:val="24"/>
          <w:szCs w:val="24"/>
        </w:rPr>
        <w:t>s</w:t>
      </w:r>
      <w:r w:rsidRPr="002C4445">
        <w:rPr>
          <w:sz w:val="24"/>
          <w:szCs w:val="24"/>
        </w:rPr>
        <w:t xml:space="preserve">tandard </w:t>
      </w:r>
      <w:r w:rsidR="00AA4CCC">
        <w:rPr>
          <w:sz w:val="24"/>
          <w:szCs w:val="24"/>
        </w:rPr>
        <w:t>s</w:t>
      </w:r>
      <w:r w:rsidRPr="002C4445">
        <w:rPr>
          <w:sz w:val="24"/>
          <w:szCs w:val="24"/>
        </w:rPr>
        <w:t xml:space="preserve">pecial </w:t>
      </w:r>
      <w:r w:rsidR="00AA4CCC">
        <w:rPr>
          <w:sz w:val="24"/>
          <w:szCs w:val="24"/>
        </w:rPr>
        <w:t>p</w:t>
      </w:r>
      <w:r w:rsidRPr="002C4445">
        <w:rPr>
          <w:sz w:val="24"/>
          <w:szCs w:val="24"/>
        </w:rPr>
        <w:t xml:space="preserve">rovision </w:t>
      </w:r>
      <w:r w:rsidR="00AA4CCC">
        <w:rPr>
          <w:sz w:val="24"/>
          <w:szCs w:val="24"/>
        </w:rPr>
        <w:t>is to be used on</w:t>
      </w:r>
      <w:r w:rsidR="00572797" w:rsidRPr="002C4445">
        <w:rPr>
          <w:sz w:val="24"/>
          <w:szCs w:val="24"/>
        </w:rPr>
        <w:t xml:space="preserve"> </w:t>
      </w:r>
      <w:r w:rsidR="007D25FB" w:rsidRPr="002C4445">
        <w:rPr>
          <w:sz w:val="24"/>
          <w:szCs w:val="24"/>
        </w:rPr>
        <w:t xml:space="preserve">all </w:t>
      </w:r>
      <w:r w:rsidR="004E6734" w:rsidRPr="002C4445">
        <w:rPr>
          <w:sz w:val="24"/>
          <w:szCs w:val="24"/>
        </w:rPr>
        <w:t xml:space="preserve">projects that will be advertised on or after </w:t>
      </w:r>
      <w:r w:rsidR="009828EC">
        <w:rPr>
          <w:sz w:val="24"/>
          <w:szCs w:val="24"/>
        </w:rPr>
        <w:t>May 1,</w:t>
      </w:r>
      <w:r w:rsidR="004E6734" w:rsidRPr="002C4445">
        <w:rPr>
          <w:sz w:val="24"/>
          <w:szCs w:val="24"/>
        </w:rPr>
        <w:t xml:space="preserve"> 2023.  Earlier use is permissible.</w:t>
      </w:r>
    </w:p>
    <w:p w14:paraId="41BD3134" w14:textId="77777777" w:rsidR="00AA4CCC" w:rsidRPr="002C4445" w:rsidRDefault="00AA4CCC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0CAA0059" w14:textId="09CDBE29" w:rsidR="00613B44" w:rsidRPr="00613B44" w:rsidRDefault="00613B44" w:rsidP="00613B44">
      <w:pPr>
        <w:rPr>
          <w:rFonts w:eastAsia="Times New Roman"/>
        </w:rPr>
      </w:pPr>
      <w:r w:rsidRPr="00613B44">
        <w:rPr>
          <w:rFonts w:eastAsia="Times New Roman"/>
        </w:rPr>
        <w:t xml:space="preserve">This specification added more steps to the “Dispute and Claims Flow Chart” (Figure 105-1), which widened </w:t>
      </w:r>
      <w:r w:rsidR="008111DF">
        <w:rPr>
          <w:rFonts w:eastAsia="Times New Roman"/>
        </w:rPr>
        <w:t>each</w:t>
      </w:r>
      <w:bookmarkStart w:id="0" w:name="_GoBack"/>
      <w:bookmarkEnd w:id="0"/>
      <w:r w:rsidRPr="00613B44">
        <w:rPr>
          <w:rFonts w:eastAsia="Times New Roman"/>
        </w:rPr>
        <w:t xml:space="preserve"> page margins, thus reducing the number of pages from 11 to 8.  These are the only two changes.</w:t>
      </w:r>
    </w:p>
    <w:p w14:paraId="059D8A4D" w14:textId="77777777" w:rsidR="005F35EB" w:rsidRPr="002C4445" w:rsidRDefault="005F35EB" w:rsidP="00AA4CC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6577AF5F" w:rsidR="00AE35CC" w:rsidRDefault="006E50AB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E310E1">
        <w:rPr>
          <w:rFonts w:eastAsia="Times New Roman"/>
          <w:color w:val="222222"/>
        </w:rPr>
        <w:t xml:space="preserve">revised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AA4CC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AD8E" w14:textId="77777777" w:rsidR="00B700E3" w:rsidRDefault="00B700E3" w:rsidP="00370CDA">
      <w:r>
        <w:separator/>
      </w:r>
    </w:p>
  </w:endnote>
  <w:endnote w:type="continuationSeparator" w:id="0">
    <w:p w14:paraId="10AF8D81" w14:textId="77777777" w:rsidR="00B700E3" w:rsidRDefault="00B700E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7EA9" w14:textId="77777777" w:rsidR="00B700E3" w:rsidRDefault="00B700E3" w:rsidP="00370CDA">
      <w:r>
        <w:separator/>
      </w:r>
    </w:p>
  </w:footnote>
  <w:footnote w:type="continuationSeparator" w:id="0">
    <w:p w14:paraId="0551C9DD" w14:textId="77777777" w:rsidR="00B700E3" w:rsidRDefault="00B700E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A5D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13B44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11DF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06B"/>
    <w:rsid w:val="008A551F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8F7AC7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56C72"/>
    <w:rsid w:val="00962204"/>
    <w:rsid w:val="00964901"/>
    <w:rsid w:val="009673B2"/>
    <w:rsid w:val="00975369"/>
    <w:rsid w:val="0097646F"/>
    <w:rsid w:val="009801FE"/>
    <w:rsid w:val="00982452"/>
    <w:rsid w:val="009828EC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0EEB"/>
    <w:rsid w:val="00B15B2A"/>
    <w:rsid w:val="00B219F4"/>
    <w:rsid w:val="00B23AAC"/>
    <w:rsid w:val="00B245E3"/>
    <w:rsid w:val="00B246B7"/>
    <w:rsid w:val="00B247A4"/>
    <w:rsid w:val="00B272A4"/>
    <w:rsid w:val="00B52C8B"/>
    <w:rsid w:val="00B66B63"/>
    <w:rsid w:val="00B66ED4"/>
    <w:rsid w:val="00B700E3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D7F66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10E1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022"/>
    <w:rsid w:val="00FB2653"/>
    <w:rsid w:val="00FB454B"/>
    <w:rsid w:val="00FB62E5"/>
    <w:rsid w:val="00FC0C58"/>
    <w:rsid w:val="00FC24E6"/>
    <w:rsid w:val="00FC63E8"/>
    <w:rsid w:val="00FC7962"/>
    <w:rsid w:val="00FC7F0D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</cp:revision>
  <cp:lastPrinted>2018-02-02T16:20:00Z</cp:lastPrinted>
  <dcterms:created xsi:type="dcterms:W3CDTF">2022-12-09T18:13:00Z</dcterms:created>
  <dcterms:modified xsi:type="dcterms:W3CDTF">2023-04-03T20:37:00Z</dcterms:modified>
</cp:coreProperties>
</file>