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D6" w:rsidRDefault="002E7216" w:rsidP="002E7216">
      <w:pPr>
        <w:jc w:val="right"/>
        <w:rPr>
          <w:rFonts w:ascii="Arial" w:hAnsi="Arial" w:cs="Arial"/>
          <w:sz w:val="28"/>
          <w:szCs w:val="28"/>
        </w:rPr>
      </w:pPr>
      <w:r w:rsidRPr="002E7216">
        <w:rPr>
          <w:rFonts w:ascii="Arial" w:hAnsi="Arial" w:cs="Arial"/>
          <w:sz w:val="28"/>
          <w:szCs w:val="28"/>
        </w:rPr>
        <w:t>October 1, 20</w:t>
      </w:r>
      <w:r w:rsidR="00645E03">
        <w:rPr>
          <w:rFonts w:ascii="Arial" w:hAnsi="Arial" w:cs="Arial"/>
          <w:sz w:val="28"/>
          <w:szCs w:val="28"/>
        </w:rPr>
        <w:t>2</w:t>
      </w:r>
      <w:r w:rsidR="008424D2">
        <w:rPr>
          <w:rFonts w:ascii="Arial" w:hAnsi="Arial" w:cs="Arial"/>
          <w:sz w:val="28"/>
          <w:szCs w:val="28"/>
        </w:rPr>
        <w:t>2</w:t>
      </w:r>
    </w:p>
    <w:p w:rsidR="002E7216" w:rsidRDefault="002E7216" w:rsidP="002E7216">
      <w:pPr>
        <w:jc w:val="right"/>
      </w:pPr>
    </w:p>
    <w:p w:rsidR="002656D6" w:rsidRPr="002656D6" w:rsidRDefault="002656D6" w:rsidP="002656D6"/>
    <w:p w:rsidR="005D77F1" w:rsidRDefault="005D77F1" w:rsidP="00682E31">
      <w:pPr>
        <w:jc w:val="center"/>
        <w:rPr>
          <w:rFonts w:ascii="Arial" w:hAnsi="Arial" w:cs="Arial"/>
          <w:sz w:val="28"/>
          <w:szCs w:val="28"/>
        </w:rPr>
      </w:pPr>
      <w:r>
        <w:rPr>
          <w:rFonts w:ascii="Arial" w:hAnsi="Arial" w:cs="Arial"/>
          <w:sz w:val="28"/>
          <w:szCs w:val="28"/>
        </w:rPr>
        <w:t>REVISION OF SECTION 103</w:t>
      </w:r>
    </w:p>
    <w:p w:rsidR="005D77F1" w:rsidRDefault="005D77F1" w:rsidP="00682E31">
      <w:pPr>
        <w:jc w:val="center"/>
        <w:rPr>
          <w:rFonts w:ascii="Arial" w:hAnsi="Arial" w:cs="Arial"/>
          <w:sz w:val="28"/>
          <w:szCs w:val="28"/>
        </w:rPr>
      </w:pPr>
      <w:r>
        <w:rPr>
          <w:rFonts w:ascii="Arial" w:hAnsi="Arial" w:cs="Arial"/>
          <w:sz w:val="28"/>
          <w:szCs w:val="28"/>
        </w:rPr>
        <w:t>ESCROW OF PROPOSAL DOCUMENTATION</w:t>
      </w: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397F9D">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606817">
        <w:rPr>
          <w:rFonts w:ascii="Times New Roman" w:hAnsi="Times New Roman" w:cs="Times New Roman"/>
          <w:sz w:val="28"/>
          <w:szCs w:val="28"/>
        </w:rPr>
        <w:t>s</w:t>
      </w:r>
      <w:r>
        <w:rPr>
          <w:rFonts w:ascii="Times New Roman" w:hAnsi="Times New Roman" w:cs="Times New Roman"/>
          <w:sz w:val="28"/>
          <w:szCs w:val="28"/>
        </w:rPr>
        <w:t xml:space="preserve"> Unit of </w:t>
      </w:r>
      <w:r w:rsidR="009F0DB4">
        <w:rPr>
          <w:rFonts w:ascii="Times New Roman" w:hAnsi="Times New Roman" w:cs="Times New Roman"/>
          <w:sz w:val="28"/>
          <w:szCs w:val="28"/>
        </w:rPr>
        <w:t xml:space="preserve">the </w:t>
      </w:r>
      <w:r w:rsidR="00397F9D">
        <w:rPr>
          <w:rFonts w:ascii="Times New Roman" w:hAnsi="Times New Roman" w:cs="Times New Roman"/>
          <w:sz w:val="28"/>
          <w:szCs w:val="28"/>
        </w:rPr>
        <w:t>Project Development</w:t>
      </w:r>
      <w:r w:rsidR="009F0DB4">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77F1" w:rsidRDefault="005D77F1" w:rsidP="00682E31">
      <w:pPr>
        <w:rPr>
          <w:rFonts w:ascii="Times New Roman" w:hAnsi="Times New Roman" w:cs="Times New Roman"/>
          <w:sz w:val="28"/>
          <w:szCs w:val="28"/>
        </w:rPr>
      </w:pPr>
    </w:p>
    <w:p w:rsidR="005D77F1" w:rsidRPr="00436E00" w:rsidRDefault="005D77F1" w:rsidP="00682E31">
      <w:pPr>
        <w:rPr>
          <w:rFonts w:ascii="Times New Roman" w:hAnsi="Times New Roman" w:cs="Times New Roman"/>
          <w:sz w:val="28"/>
          <w:szCs w:val="28"/>
        </w:rPr>
      </w:pPr>
      <w:r w:rsidRPr="00436E00">
        <w:rPr>
          <w:rFonts w:ascii="Photina" w:hAnsi="Photina" w:cs="Photina"/>
          <w:b/>
          <w:bCs/>
          <w:sz w:val="28"/>
          <w:szCs w:val="28"/>
        </w:rPr>
        <w:t xml:space="preserve">Instructions for use on CDOT construction projects:  </w:t>
      </w:r>
    </w:p>
    <w:p w:rsidR="005D77F1" w:rsidRDefault="005D77F1" w:rsidP="00682E31">
      <w:pPr>
        <w:rPr>
          <w:rFonts w:ascii="Times New Roman" w:hAnsi="Times New Roman" w:cs="Times New Roman"/>
          <w:sz w:val="28"/>
          <w:szCs w:val="28"/>
        </w:rPr>
      </w:pPr>
    </w:p>
    <w:p w:rsidR="005D77F1" w:rsidRDefault="005D77F1" w:rsidP="00682E31">
      <w:pPr>
        <w:ind w:left="360"/>
        <w:rPr>
          <w:rFonts w:ascii="Times New Roman" w:hAnsi="Times New Roman" w:cs="Times New Roman"/>
          <w:sz w:val="28"/>
          <w:szCs w:val="28"/>
        </w:rPr>
      </w:pPr>
      <w:r>
        <w:rPr>
          <w:rFonts w:ascii="Times New Roman" w:hAnsi="Times New Roman" w:cs="Times New Roman"/>
          <w:sz w:val="28"/>
          <w:szCs w:val="28"/>
        </w:rPr>
        <w:t xml:space="preserve">Use sparingly on projects approved by the Region </w:t>
      </w:r>
      <w:r w:rsidR="00E24A79">
        <w:rPr>
          <w:rFonts w:ascii="Times New Roman" w:hAnsi="Times New Roman" w:cs="Times New Roman"/>
          <w:sz w:val="28"/>
          <w:szCs w:val="28"/>
        </w:rPr>
        <w:t>Program Engineer</w:t>
      </w:r>
      <w:r>
        <w:rPr>
          <w:rFonts w:ascii="Times New Roman" w:hAnsi="Times New Roman" w:cs="Times New Roman"/>
          <w:sz w:val="28"/>
          <w:szCs w:val="28"/>
        </w:rPr>
        <w:t xml:space="preserve"> that meet the following criteria:</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Project with estimated contract amount greater than $3,000,000, </w:t>
      </w:r>
      <w:r w:rsidR="00E24A79">
        <w:rPr>
          <w:rFonts w:ascii="Times New Roman" w:hAnsi="Times New Roman" w:cs="Times New Roman"/>
          <w:b/>
          <w:bCs/>
          <w:i/>
          <w:iCs/>
          <w:sz w:val="28"/>
          <w:szCs w:val="28"/>
        </w:rPr>
        <w:t>or</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Complex project that has one or more of the following elements: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Tunneling work.</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Overlapping or close proximity projects that could result in conflicting construction schedules/ delays.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Complex structures with state of the art design.</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Project that has a high risk of encountering unknown hazardous materials which may change the scope of the work or delay the project.</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Project that has entity (other governmental or private agency) involvement and there is a good possibility that the entity will request major changes to the Contract.</w:t>
      </w:r>
    </w:p>
    <w:p w:rsidR="005D77F1" w:rsidRDefault="005D77F1" w:rsidP="00682E31">
      <w:pPr>
        <w:ind w:left="1080" w:hanging="1080"/>
        <w:rPr>
          <w:rFonts w:ascii="Times New Roman" w:hAnsi="Times New Roman" w:cs="Times New Roman"/>
          <w:sz w:val="28"/>
          <w:szCs w:val="28"/>
        </w:rPr>
      </w:pPr>
    </w:p>
    <w:p w:rsidR="005D77F1" w:rsidRDefault="005D77F1" w:rsidP="00F246D8">
      <w:pPr>
        <w:ind w:left="1080" w:hanging="1080"/>
        <w:jc w:val="right"/>
        <w:rPr>
          <w:rFonts w:ascii="Arial" w:hAnsi="Arial" w:cs="Arial"/>
        </w:rPr>
      </w:pPr>
      <w:r>
        <w:rPr>
          <w:rFonts w:ascii="Times New Roman" w:hAnsi="Times New Roman" w:cs="Times New Roman"/>
          <w:sz w:val="28"/>
          <w:szCs w:val="28"/>
        </w:rPr>
        <w:br w:type="page"/>
      </w:r>
    </w:p>
    <w:p w:rsidR="005D77F1" w:rsidRDefault="005D77F1" w:rsidP="00A707CA">
      <w:pPr>
        <w:spacing w:after="160"/>
        <w:rPr>
          <w:rFonts w:ascii="Arial" w:hAnsi="Arial" w:cs="Arial"/>
        </w:rPr>
      </w:pPr>
      <w:r>
        <w:rPr>
          <w:rFonts w:ascii="Arial" w:hAnsi="Arial" w:cs="Arial"/>
        </w:rPr>
        <w:lastRenderedPageBreak/>
        <w:t>Section 103 of the Standard Specifications is hereby revised for this project as follows:</w:t>
      </w:r>
    </w:p>
    <w:p w:rsidR="005D77F1" w:rsidRDefault="005D77F1" w:rsidP="00A707CA">
      <w:pPr>
        <w:spacing w:after="160"/>
        <w:rPr>
          <w:rFonts w:ascii="Arial" w:hAnsi="Arial" w:cs="Arial"/>
        </w:rPr>
      </w:pPr>
      <w:r>
        <w:rPr>
          <w:rFonts w:ascii="Arial" w:hAnsi="Arial" w:cs="Arial"/>
        </w:rPr>
        <w:t>Add subsection 103.05 as follows:</w:t>
      </w:r>
    </w:p>
    <w:p w:rsidR="005D77F1" w:rsidRDefault="005D77F1" w:rsidP="00A707CA">
      <w:pPr>
        <w:spacing w:after="160"/>
        <w:rPr>
          <w:rFonts w:ascii="Arial" w:hAnsi="Arial" w:cs="Arial"/>
        </w:rPr>
      </w:pPr>
      <w:r w:rsidRPr="00290225">
        <w:rPr>
          <w:rFonts w:ascii="Arial" w:hAnsi="Arial" w:cs="Arial"/>
          <w:b/>
        </w:rPr>
        <w:t>103.05 Escrow of Proposal Documentation (EPD).</w:t>
      </w:r>
      <w:r>
        <w:rPr>
          <w:rFonts w:ascii="Arial" w:hAnsi="Arial" w:cs="Arial"/>
        </w:rPr>
        <w:t xml:space="preserve"> The successful bidder, and subcontractors with subcontracts exceeding $200,000, shall submit all information and calculations used to determine their bid for this project prior to executing the Contract. This </w:t>
      </w:r>
      <w:r w:rsidR="002656D6">
        <w:rPr>
          <w:rFonts w:ascii="Arial" w:hAnsi="Arial" w:cs="Arial"/>
        </w:rPr>
        <w:t>documentation</w:t>
      </w:r>
      <w:r>
        <w:rPr>
          <w:rFonts w:ascii="Arial" w:hAnsi="Arial" w:cs="Arial"/>
        </w:rPr>
        <w:t xml:space="preserve"> hereinafter referred to as "Escrow of Proposal Documentation" or "EPD", will be held in escrow for the duration</w:t>
      </w:r>
      <w:bookmarkStart w:id="0" w:name="_GoBack"/>
      <w:bookmarkEnd w:id="0"/>
      <w:r>
        <w:rPr>
          <w:rFonts w:ascii="Arial" w:hAnsi="Arial" w:cs="Arial"/>
        </w:rPr>
        <w:t xml:space="preserve"> of the Contract. If necessary, it will be used for the purpose of determining the Contractor's proposal concept, for price adjustments as provided in the Contract, or to resolve any dispute or claim by the Contractor.</w:t>
      </w:r>
    </w:p>
    <w:p w:rsidR="005D77F1" w:rsidRDefault="005D77F1" w:rsidP="00A707CA">
      <w:pPr>
        <w:spacing w:after="160"/>
        <w:ind w:left="360" w:hanging="360"/>
        <w:rPr>
          <w:rFonts w:ascii="Arial" w:hAnsi="Arial" w:cs="Arial"/>
        </w:rPr>
      </w:pPr>
      <w:r>
        <w:rPr>
          <w:rFonts w:ascii="Arial" w:hAnsi="Arial" w:cs="Arial"/>
        </w:rPr>
        <w:t>(a)</w:t>
      </w:r>
      <w:r>
        <w:rPr>
          <w:rFonts w:ascii="Arial" w:hAnsi="Arial" w:cs="Arial"/>
        </w:rPr>
        <w:tab/>
      </w:r>
      <w:r w:rsidRPr="009B6367">
        <w:rPr>
          <w:rFonts w:ascii="Arial" w:hAnsi="Arial" w:cs="Arial"/>
          <w:i/>
        </w:rPr>
        <w:t>Format.</w:t>
      </w:r>
      <w:r>
        <w:rPr>
          <w:rFonts w:ascii="Arial" w:hAnsi="Arial" w:cs="Arial"/>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rsidR="005D77F1" w:rsidRDefault="005D77F1" w:rsidP="00A707CA">
      <w:pPr>
        <w:spacing w:after="160"/>
        <w:ind w:left="360" w:hanging="360"/>
        <w:rPr>
          <w:rFonts w:ascii="Arial" w:hAnsi="Arial" w:cs="Arial"/>
        </w:rPr>
      </w:pPr>
      <w:r>
        <w:rPr>
          <w:rFonts w:ascii="Arial" w:hAnsi="Arial" w:cs="Arial"/>
        </w:rPr>
        <w:t>(b)</w:t>
      </w:r>
      <w:r>
        <w:rPr>
          <w:rFonts w:ascii="Arial" w:hAnsi="Arial" w:cs="Arial"/>
        </w:rPr>
        <w:tab/>
      </w:r>
      <w:r w:rsidRPr="009B6367">
        <w:rPr>
          <w:rFonts w:ascii="Arial" w:hAnsi="Arial" w:cs="Arial"/>
          <w:i/>
        </w:rPr>
        <w:t>Submittal.</w:t>
      </w:r>
      <w:r>
        <w:rPr>
          <w:rFonts w:ascii="Arial" w:hAnsi="Arial" w:cs="Arial"/>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Failure to submit EPDs as herein required will be cause for rejection of the proposal.</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 xml:space="preserve">The successful bidder agrees, as a condition of award of the Contract, that the EPD constitutes all the assumptions and information used in the preparation of its proposal, and that no other proposal preparation information shall be considered in evaluating disputes or claims. </w:t>
      </w:r>
    </w:p>
    <w:p w:rsidR="005D77F1" w:rsidRDefault="005D77F1" w:rsidP="00A707CA">
      <w:pPr>
        <w:spacing w:after="160"/>
        <w:ind w:left="360" w:hanging="360"/>
        <w:rPr>
          <w:rFonts w:ascii="Arial" w:hAnsi="Arial" w:cs="Arial"/>
        </w:rPr>
      </w:pPr>
      <w:r>
        <w:rPr>
          <w:rFonts w:ascii="Arial" w:hAnsi="Arial" w:cs="Arial"/>
        </w:rPr>
        <w:t>(c)</w:t>
      </w:r>
      <w:r>
        <w:rPr>
          <w:rFonts w:ascii="Arial" w:hAnsi="Arial" w:cs="Arial"/>
        </w:rPr>
        <w:tab/>
      </w:r>
      <w:r w:rsidRPr="009B6367">
        <w:rPr>
          <w:rFonts w:ascii="Arial" w:hAnsi="Arial" w:cs="Arial"/>
          <w:i/>
        </w:rPr>
        <w:t>Storage.</w:t>
      </w:r>
      <w:r>
        <w:rPr>
          <w:rFonts w:ascii="Arial" w:hAnsi="Arial" w:cs="Arial"/>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rsidR="003F6D72" w:rsidRDefault="005D77F1" w:rsidP="00A707CA">
      <w:pPr>
        <w:spacing w:after="160"/>
        <w:ind w:left="360" w:hanging="360"/>
        <w:rPr>
          <w:rFonts w:ascii="Arial" w:hAnsi="Arial" w:cs="Arial"/>
        </w:rPr>
      </w:pPr>
      <w:r>
        <w:rPr>
          <w:rFonts w:ascii="Arial" w:hAnsi="Arial" w:cs="Arial"/>
        </w:rPr>
        <w:t>(d)</w:t>
      </w:r>
      <w:r>
        <w:rPr>
          <w:rFonts w:ascii="Arial" w:hAnsi="Arial" w:cs="Arial"/>
        </w:rPr>
        <w:tab/>
      </w:r>
      <w:r w:rsidRPr="009B6367">
        <w:rPr>
          <w:rFonts w:ascii="Arial" w:hAnsi="Arial" w:cs="Arial"/>
          <w:i/>
        </w:rPr>
        <w:t>Examination.</w:t>
      </w:r>
      <w:r>
        <w:rPr>
          <w:rFonts w:ascii="Arial" w:hAnsi="Arial" w:cs="Arial"/>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rsidR="005D77F1" w:rsidRDefault="005D77F1" w:rsidP="00A707CA">
      <w:pPr>
        <w:spacing w:after="160"/>
        <w:ind w:left="720" w:hanging="360"/>
        <w:rPr>
          <w:rFonts w:ascii="Arial" w:hAnsi="Arial" w:cs="Arial"/>
        </w:rPr>
      </w:pPr>
      <w:r>
        <w:rPr>
          <w:rFonts w:ascii="Arial" w:hAnsi="Arial" w:cs="Arial"/>
        </w:rPr>
        <w:t>(1)</w:t>
      </w:r>
      <w:r>
        <w:rPr>
          <w:rFonts w:ascii="Arial" w:hAnsi="Arial" w:cs="Arial"/>
        </w:rPr>
        <w:tab/>
        <w:t>The EPDs are proprietary and confidential and shall be treated as such.</w:t>
      </w:r>
    </w:p>
    <w:p w:rsidR="005D77F1" w:rsidRDefault="005D77F1" w:rsidP="00A707CA">
      <w:pPr>
        <w:spacing w:after="160"/>
        <w:ind w:left="720" w:hanging="360"/>
        <w:rPr>
          <w:rFonts w:ascii="Arial" w:hAnsi="Arial" w:cs="Arial"/>
        </w:rPr>
      </w:pPr>
      <w:r>
        <w:rPr>
          <w:rFonts w:ascii="Arial" w:hAnsi="Arial" w:cs="Arial"/>
        </w:rPr>
        <w:t>(2)</w:t>
      </w:r>
      <w:r>
        <w:rPr>
          <w:rFonts w:ascii="Arial" w:hAnsi="Arial" w:cs="Arial"/>
        </w:rPr>
        <w:tab/>
        <w:t>The Engineer and the Contractor shall each designate three representatives who are authorized to examine the EPDs. In addition, the Contractor shall designate one additional representative for every EPD submitted by subcontractors.</w:t>
      </w:r>
    </w:p>
    <w:p w:rsidR="00F246D8" w:rsidRDefault="005D77F1" w:rsidP="00A707CA">
      <w:pPr>
        <w:spacing w:after="160"/>
        <w:ind w:left="720" w:hanging="360"/>
        <w:rPr>
          <w:rFonts w:ascii="Arial" w:hAnsi="Arial" w:cs="Arial"/>
        </w:rPr>
      </w:pPr>
      <w:r>
        <w:rPr>
          <w:rFonts w:ascii="Arial" w:hAnsi="Arial" w:cs="Arial"/>
        </w:rPr>
        <w:lastRenderedPageBreak/>
        <w:t>(3)</w:t>
      </w:r>
      <w:r>
        <w:rPr>
          <w:rFonts w:ascii="Arial" w:hAnsi="Arial" w:cs="Arial"/>
        </w:rPr>
        <w:tab/>
        <w:t>Each party shall designate a representative to receive notice of examination of the EPD.</w:t>
      </w:r>
    </w:p>
    <w:p w:rsidR="005D77F1" w:rsidRDefault="005D77F1" w:rsidP="00A707CA">
      <w:pPr>
        <w:spacing w:after="160"/>
        <w:ind w:left="720" w:hanging="360"/>
        <w:rPr>
          <w:rFonts w:ascii="Arial" w:hAnsi="Arial" w:cs="Arial"/>
        </w:rPr>
      </w:pPr>
      <w:r>
        <w:rPr>
          <w:rFonts w:ascii="Arial" w:hAnsi="Arial" w:cs="Arial"/>
        </w:rPr>
        <w:t>(4)</w:t>
      </w:r>
      <w:r>
        <w:rPr>
          <w:rFonts w:ascii="Arial" w:hAnsi="Arial" w:cs="Arial"/>
        </w:rPr>
        <w:tab/>
        <w:t>Prior to examining the EPD 24 hours written notice shall be given to the other party, so that the examination can be witnessed by the other party. The notice shall include a list of the bid items or areas of work that will be examined.</w:t>
      </w:r>
    </w:p>
    <w:p w:rsidR="005D77F1" w:rsidRDefault="005D77F1" w:rsidP="00A707CA">
      <w:pPr>
        <w:spacing w:after="160"/>
        <w:ind w:left="720" w:hanging="360"/>
        <w:rPr>
          <w:rFonts w:ascii="Arial" w:hAnsi="Arial" w:cs="Arial"/>
        </w:rPr>
      </w:pPr>
      <w:r>
        <w:rPr>
          <w:rFonts w:ascii="Arial" w:hAnsi="Arial" w:cs="Arial"/>
        </w:rPr>
        <w:t>(5)</w:t>
      </w:r>
      <w:r>
        <w:rPr>
          <w:rFonts w:ascii="Arial" w:hAnsi="Arial" w:cs="Arial"/>
        </w:rPr>
        <w:tab/>
        <w:t>An authorized representative of the Engineer and the Contractor shall be present (1) to gain access to the EPD, and (2) during all examinations of the EPD. At no time will the EPD be allowed sole possession by either party.</w:t>
      </w:r>
    </w:p>
    <w:p w:rsidR="005D77F1" w:rsidRDefault="005D77F1" w:rsidP="00A707CA">
      <w:pPr>
        <w:spacing w:after="160"/>
        <w:ind w:left="720" w:hanging="360"/>
        <w:rPr>
          <w:rFonts w:ascii="Arial" w:hAnsi="Arial" w:cs="Arial"/>
        </w:rPr>
      </w:pPr>
      <w:r>
        <w:rPr>
          <w:rFonts w:ascii="Arial" w:hAnsi="Arial" w:cs="Arial"/>
        </w:rPr>
        <w:t>(6)</w:t>
      </w:r>
      <w:r>
        <w:rPr>
          <w:rFonts w:ascii="Arial" w:hAnsi="Arial" w:cs="Arial"/>
        </w:rPr>
        <w:tab/>
        <w:t xml:space="preserve">Following each examination, the EPD will be resealed and returned to the </w:t>
      </w:r>
      <w:r w:rsidR="00A707CA">
        <w:rPr>
          <w:rFonts w:ascii="Arial" w:hAnsi="Arial" w:cs="Arial"/>
        </w:rPr>
        <w:t>escrow institution</w:t>
      </w:r>
      <w:r>
        <w:rPr>
          <w:rFonts w:ascii="Arial" w:hAnsi="Arial" w:cs="Arial"/>
        </w:rPr>
        <w:t>, in the presence of an authorized representative of the Engineer and the Contractor.</w:t>
      </w:r>
    </w:p>
    <w:p w:rsidR="005D77F1" w:rsidRDefault="005D77F1" w:rsidP="00A707CA">
      <w:pPr>
        <w:spacing w:after="160"/>
        <w:ind w:left="360" w:hanging="360"/>
        <w:rPr>
          <w:rFonts w:ascii="Arial" w:hAnsi="Arial" w:cs="Arial"/>
        </w:rPr>
      </w:pPr>
      <w:r>
        <w:rPr>
          <w:rFonts w:ascii="Arial" w:hAnsi="Arial" w:cs="Arial"/>
        </w:rPr>
        <w:t>(e)</w:t>
      </w:r>
      <w:r>
        <w:rPr>
          <w:rFonts w:ascii="Arial" w:hAnsi="Arial" w:cs="Arial"/>
        </w:rPr>
        <w:tab/>
      </w:r>
      <w:r w:rsidRPr="009B6367">
        <w:rPr>
          <w:rFonts w:ascii="Arial" w:hAnsi="Arial" w:cs="Arial"/>
          <w:i/>
        </w:rPr>
        <w:t>Subcontracting.</w:t>
      </w:r>
      <w:r>
        <w:rPr>
          <w:rFonts w:ascii="Arial" w:hAnsi="Arial" w:cs="Arial"/>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rsidR="005D77F1" w:rsidRDefault="005D77F1" w:rsidP="00A707CA">
      <w:pPr>
        <w:spacing w:after="160"/>
        <w:ind w:left="360" w:hanging="360"/>
        <w:rPr>
          <w:rFonts w:ascii="Arial" w:hAnsi="Arial" w:cs="Arial"/>
        </w:rPr>
      </w:pPr>
      <w:r>
        <w:rPr>
          <w:rFonts w:ascii="Arial" w:hAnsi="Arial" w:cs="Arial"/>
        </w:rPr>
        <w:t>(f)</w:t>
      </w:r>
      <w:r>
        <w:rPr>
          <w:rFonts w:ascii="Arial" w:hAnsi="Arial" w:cs="Arial"/>
        </w:rPr>
        <w:tab/>
      </w:r>
      <w:r w:rsidRPr="009B6367">
        <w:rPr>
          <w:rFonts w:ascii="Arial" w:hAnsi="Arial" w:cs="Arial"/>
          <w:i/>
        </w:rPr>
        <w:t>Return.</w:t>
      </w:r>
      <w:r>
        <w:rPr>
          <w:rFonts w:ascii="Arial" w:hAnsi="Arial" w:cs="Arial"/>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tblGrid>
      <w:tr w:rsidR="004F5625" w:rsidRPr="00543244" w:rsidTr="00543244">
        <w:trPr>
          <w:jc w:val="center"/>
        </w:trPr>
        <w:tc>
          <w:tcPr>
            <w:tcW w:w="7200" w:type="dxa"/>
            <w:shd w:val="clear" w:color="auto" w:fill="auto"/>
          </w:tcPr>
          <w:p w:rsidR="004F5625" w:rsidRPr="00543244" w:rsidRDefault="004F5625" w:rsidP="00A707CA">
            <w:pPr>
              <w:spacing w:after="160"/>
              <w:jc w:val="center"/>
              <w:rPr>
                <w:rFonts w:ascii="Arial" w:hAnsi="Arial" w:cs="Arial"/>
              </w:rPr>
            </w:pPr>
          </w:p>
          <w:p w:rsidR="004F5625" w:rsidRPr="00543244" w:rsidRDefault="004F5625" w:rsidP="00A707CA">
            <w:pPr>
              <w:spacing w:after="160"/>
              <w:jc w:val="center"/>
              <w:rPr>
                <w:rFonts w:ascii="Arial" w:hAnsi="Arial" w:cs="Arial"/>
              </w:rPr>
            </w:pPr>
            <w:r w:rsidRPr="00543244">
              <w:rPr>
                <w:rFonts w:ascii="Arial" w:hAnsi="Arial" w:cs="Arial"/>
              </w:rPr>
              <w:t>ESCROW OF PROPOSAL DOCUMENTATION AFFIDAVIT</w:t>
            </w:r>
          </w:p>
          <w:p w:rsidR="004F5625" w:rsidRPr="00543244" w:rsidRDefault="004F5625" w:rsidP="00A707CA">
            <w:pPr>
              <w:spacing w:after="160"/>
              <w:jc w:val="both"/>
              <w:rPr>
                <w:rFonts w:ascii="Arial" w:hAnsi="Arial" w:cs="Arial"/>
              </w:rPr>
            </w:pPr>
            <w:r w:rsidRPr="00543244">
              <w:rPr>
                <w:rFonts w:ascii="Arial" w:hAnsi="Arial" w:cs="Arial"/>
              </w:rPr>
              <w:t>THE UNDERSIGNED HEREBY CERTIFIES THAT THE ESCROW OF PROPOSAL DOCUMENTATION CONTAINED HEREIN CONTAINS ALL OF THE INFORMATION WHICH WAS USED TO DEVELOP THE PROPOSAL AND THAT I HAVE PERSONALLY EXAMINED THESE CONTENTS AND THAT THE DOCUMENTATION IS CORRECT AND COMPLETE IN ACCORDANCE WITH SUBSECTION 103.05. SUBMITTAL BY THE CONTRACTOR OF A CLAIM WHICH IS NOT CONSISTENT WITH THE CONTENTS OF THESE PROPOSAL PREPARATION DOCUMENTS SHALL RESULT IN DENIAL OF THE CLAIM.</w:t>
            </w:r>
          </w:p>
          <w:p w:rsidR="004F5625" w:rsidRPr="00543244" w:rsidRDefault="004F5625" w:rsidP="00A707CA">
            <w:pPr>
              <w:spacing w:after="160"/>
              <w:jc w:val="both"/>
              <w:rPr>
                <w:rFonts w:ascii="Arial" w:hAnsi="Arial" w:cs="Arial"/>
                <w:u w:val="single"/>
              </w:rPr>
            </w:pPr>
            <w:r w:rsidRPr="00543244">
              <w:rPr>
                <w:rFonts w:ascii="Arial" w:hAnsi="Arial" w:cs="Arial"/>
              </w:rPr>
              <w:t>By:</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Title:</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Firm:</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Date of Submission:</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Project Number:</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rPr>
            </w:pPr>
          </w:p>
        </w:tc>
      </w:tr>
    </w:tbl>
    <w:p w:rsidR="004F5625" w:rsidRDefault="004F5625" w:rsidP="00A707CA">
      <w:pPr>
        <w:spacing w:after="160"/>
        <w:ind w:left="360" w:hanging="360"/>
        <w:jc w:val="both"/>
        <w:rPr>
          <w:rFonts w:ascii="Arial" w:hAnsi="Arial" w:cs="Arial"/>
        </w:rPr>
      </w:pPr>
    </w:p>
    <w:sectPr w:rsidR="004F5625" w:rsidSect="001D2894">
      <w:headerReference w:type="default" r:id="rId6"/>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C2" w:rsidRDefault="005D4BC2" w:rsidP="00B6784C">
      <w:r>
        <w:separator/>
      </w:r>
    </w:p>
  </w:endnote>
  <w:endnote w:type="continuationSeparator" w:id="0">
    <w:p w:rsidR="005D4BC2" w:rsidRDefault="005D4BC2" w:rsidP="00B6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C2" w:rsidRDefault="005D4BC2" w:rsidP="00B6784C">
      <w:r>
        <w:separator/>
      </w:r>
    </w:p>
  </w:footnote>
  <w:footnote w:type="continuationSeparator" w:id="0">
    <w:p w:rsidR="005D4BC2" w:rsidRDefault="005D4BC2" w:rsidP="00B6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93443"/>
      <w:docPartObj>
        <w:docPartGallery w:val="Page Numbers (Top of Page)"/>
        <w:docPartUnique/>
      </w:docPartObj>
    </w:sdtPr>
    <w:sdtEndPr>
      <w:rPr>
        <w:rFonts w:ascii="Arial" w:hAnsi="Arial" w:cs="Arial"/>
        <w:noProof/>
      </w:rPr>
    </w:sdtEndPr>
    <w:sdtContent>
      <w:p w:rsidR="001D2894" w:rsidRDefault="001D2894" w:rsidP="001D2894">
        <w:pPr>
          <w:ind w:left="1080" w:hanging="1080"/>
          <w:jc w:val="right"/>
          <w:rPr>
            <w:rFonts w:ascii="Arial" w:hAnsi="Arial" w:cs="Arial"/>
          </w:rPr>
        </w:pPr>
        <w:r w:rsidRPr="002E7216">
          <w:rPr>
            <w:rFonts w:ascii="Arial" w:hAnsi="Arial" w:cs="Arial"/>
          </w:rPr>
          <w:t>October 1, 20</w:t>
        </w:r>
        <w:r>
          <w:rPr>
            <w:rFonts w:ascii="Arial" w:hAnsi="Arial" w:cs="Arial"/>
          </w:rPr>
          <w:t>22</w:t>
        </w:r>
      </w:p>
      <w:p w:rsidR="001D2894" w:rsidRPr="001D2894" w:rsidRDefault="001D2894" w:rsidP="001D2894">
        <w:pPr>
          <w:pStyle w:val="Header"/>
          <w:jc w:val="right"/>
          <w:rPr>
            <w:rFonts w:ascii="Arial" w:hAnsi="Arial" w:cs="Arial"/>
          </w:rPr>
        </w:pPr>
      </w:p>
      <w:p w:rsidR="001D2894" w:rsidRDefault="001D2894" w:rsidP="001D2894">
        <w:pPr>
          <w:pStyle w:val="Header"/>
          <w:jc w:val="center"/>
          <w:rPr>
            <w:rFonts w:ascii="Arial" w:hAnsi="Arial" w:cs="Arial"/>
          </w:rPr>
        </w:pPr>
        <w:r w:rsidRPr="001D2894">
          <w:rPr>
            <w:rFonts w:ascii="Arial" w:hAnsi="Arial" w:cs="Arial"/>
          </w:rPr>
          <w:fldChar w:fldCharType="begin"/>
        </w:r>
        <w:r w:rsidRPr="001D2894">
          <w:rPr>
            <w:rFonts w:ascii="Arial" w:hAnsi="Arial" w:cs="Arial"/>
          </w:rPr>
          <w:instrText xml:space="preserve"> PAGE   \* MERGEFORMAT </w:instrText>
        </w:r>
        <w:r w:rsidRPr="001D2894">
          <w:rPr>
            <w:rFonts w:ascii="Arial" w:hAnsi="Arial" w:cs="Arial"/>
          </w:rPr>
          <w:fldChar w:fldCharType="separate"/>
        </w:r>
        <w:r w:rsidR="00C55910">
          <w:rPr>
            <w:rFonts w:ascii="Arial" w:hAnsi="Arial" w:cs="Arial"/>
            <w:noProof/>
          </w:rPr>
          <w:t>2</w:t>
        </w:r>
        <w:r w:rsidRPr="001D2894">
          <w:rPr>
            <w:rFonts w:ascii="Arial" w:hAnsi="Arial" w:cs="Arial"/>
            <w:noProof/>
          </w:rPr>
          <w:fldChar w:fldCharType="end"/>
        </w:r>
      </w:p>
    </w:sdtContent>
  </w:sdt>
  <w:p w:rsidR="001D2894" w:rsidRDefault="001D2894" w:rsidP="001D2894">
    <w:pPr>
      <w:jc w:val="center"/>
      <w:rPr>
        <w:rFonts w:ascii="Arial" w:hAnsi="Arial" w:cs="Arial"/>
      </w:rPr>
    </w:pPr>
    <w:r>
      <w:rPr>
        <w:rFonts w:ascii="Arial" w:hAnsi="Arial" w:cs="Arial"/>
      </w:rPr>
      <w:t>REVISION OF SECTION 103</w:t>
    </w:r>
  </w:p>
  <w:p w:rsidR="001D2894" w:rsidRDefault="001D2894" w:rsidP="001D2894">
    <w:pPr>
      <w:jc w:val="center"/>
      <w:rPr>
        <w:rFonts w:ascii="Arial" w:hAnsi="Arial" w:cs="Arial"/>
      </w:rPr>
    </w:pPr>
    <w:r>
      <w:rPr>
        <w:rFonts w:ascii="Arial" w:hAnsi="Arial" w:cs="Arial"/>
      </w:rPr>
      <w:t>ESCROW OF PROPOSAL DOCUMENTATION</w:t>
    </w:r>
  </w:p>
  <w:p w:rsidR="00B6784C" w:rsidRDefault="00B67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F1"/>
    <w:rsid w:val="00092B39"/>
    <w:rsid w:val="00104103"/>
    <w:rsid w:val="001D2894"/>
    <w:rsid w:val="002656D6"/>
    <w:rsid w:val="00290225"/>
    <w:rsid w:val="00296839"/>
    <w:rsid w:val="002C27B5"/>
    <w:rsid w:val="002E7216"/>
    <w:rsid w:val="00382D9B"/>
    <w:rsid w:val="00397F9D"/>
    <w:rsid w:val="003F6D72"/>
    <w:rsid w:val="004350B4"/>
    <w:rsid w:val="00436E00"/>
    <w:rsid w:val="004F5625"/>
    <w:rsid w:val="00543244"/>
    <w:rsid w:val="005D4BC2"/>
    <w:rsid w:val="005D77F1"/>
    <w:rsid w:val="00606817"/>
    <w:rsid w:val="00645E03"/>
    <w:rsid w:val="00682E31"/>
    <w:rsid w:val="00783340"/>
    <w:rsid w:val="008424D2"/>
    <w:rsid w:val="00844895"/>
    <w:rsid w:val="009B6367"/>
    <w:rsid w:val="009C7C98"/>
    <w:rsid w:val="009F0DB4"/>
    <w:rsid w:val="00A707CA"/>
    <w:rsid w:val="00AA63FC"/>
    <w:rsid w:val="00B6784C"/>
    <w:rsid w:val="00BB25E7"/>
    <w:rsid w:val="00C1282A"/>
    <w:rsid w:val="00C55910"/>
    <w:rsid w:val="00DC3ABC"/>
    <w:rsid w:val="00E24A79"/>
    <w:rsid w:val="00E76D51"/>
    <w:rsid w:val="00F246D8"/>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6AF24B"/>
  <w15:docId w15:val="{170725A0-DC69-498B-80B6-3C11DA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784C"/>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5</cp:revision>
  <cp:lastPrinted>2005-07-14T14:14:00Z</cp:lastPrinted>
  <dcterms:created xsi:type="dcterms:W3CDTF">2022-12-05T17:59:00Z</dcterms:created>
  <dcterms:modified xsi:type="dcterms:W3CDTF">2022-12-05T18:03:00Z</dcterms:modified>
</cp:coreProperties>
</file>