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1579" w14:textId="0EDA586D" w:rsidR="00785E72" w:rsidRPr="00785E72" w:rsidRDefault="00D11816" w:rsidP="00785E72">
      <w:pPr>
        <w:pStyle w:val="Default"/>
        <w:rPr>
          <w:rFonts w:ascii="Trebuchet MS" w:hAnsi="Trebuchet MS" w:cs="Arial"/>
          <w:b/>
          <w:bCs/>
          <w:color w:val="auto"/>
        </w:rPr>
      </w:pPr>
      <w:r w:rsidRPr="00785E72">
        <w:rPr>
          <w:rFonts w:ascii="Trebuchet MS" w:hAnsi="Trebuchet MS" w:cs="Times New Roman"/>
        </w:rPr>
        <w:br/>
      </w:r>
      <w:r w:rsidR="00785E72" w:rsidRPr="00785E72">
        <w:rPr>
          <w:rFonts w:ascii="Trebuchet MS" w:hAnsi="Trebuchet MS" w:cs="Arial"/>
          <w:b/>
          <w:bCs/>
          <w:shd w:val="clear" w:color="auto" w:fill="FFFFFF"/>
        </w:rPr>
        <w:t>Revise Section 101 of the Standard Specifications as follows:</w:t>
      </w:r>
    </w:p>
    <w:p w14:paraId="6AD5F1CE" w14:textId="3EB471CC" w:rsidR="00D11816" w:rsidRPr="00785E72" w:rsidRDefault="00D11816" w:rsidP="00785E72">
      <w:pPr>
        <w:pStyle w:val="SubsectionHead"/>
        <w:numPr>
          <w:ilvl w:val="0"/>
          <w:numId w:val="0"/>
        </w:numPr>
        <w:tabs>
          <w:tab w:val="left" w:pos="630"/>
        </w:tabs>
        <w:spacing w:after="0"/>
        <w:rPr>
          <w:rFonts w:ascii="Trebuchet MS" w:hAnsi="Trebuchet MS" w:cs="Arial"/>
          <w:bCs/>
          <w:sz w:val="24"/>
          <w:szCs w:val="24"/>
        </w:rPr>
      </w:pPr>
      <w:r w:rsidRPr="00785E72">
        <w:rPr>
          <w:rFonts w:ascii="Trebuchet MS" w:hAnsi="Trebuchet MS" w:cs="Times New Roman"/>
          <w:sz w:val="24"/>
          <w:szCs w:val="24"/>
        </w:rPr>
        <w:br/>
      </w:r>
      <w:r w:rsidR="00785E72" w:rsidRPr="00785E72">
        <w:rPr>
          <w:rFonts w:ascii="Trebuchet MS" w:hAnsi="Trebuchet MS" w:cs="Arial"/>
          <w:bCs/>
          <w:sz w:val="24"/>
          <w:szCs w:val="24"/>
        </w:rPr>
        <w:t xml:space="preserve">Revise Section </w:t>
      </w:r>
      <w:r w:rsidR="00785E72" w:rsidRPr="00785E72">
        <w:rPr>
          <w:rFonts w:ascii="Trebuchet MS" w:hAnsi="Trebuchet MS" w:cs="Times New Roman"/>
          <w:sz w:val="24"/>
          <w:szCs w:val="24"/>
        </w:rPr>
        <w:t>101.02, a</w:t>
      </w:r>
      <w:r w:rsidRPr="00785E72">
        <w:rPr>
          <w:rFonts w:ascii="Trebuchet MS" w:hAnsi="Trebuchet MS" w:cs="Times New Roman"/>
          <w:bCs/>
          <w:color w:val="000000"/>
          <w:sz w:val="24"/>
          <w:szCs w:val="24"/>
        </w:rPr>
        <w:t>dd the following definition between “Safety Critical Work” and “Salvable Material”:</w:t>
      </w:r>
    </w:p>
    <w:p w14:paraId="2CAA4F7E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1CB85EBB" w14:textId="574AD581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SafetyEdge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 for Pavement.  </w:t>
      </w:r>
      <w:r w:rsidR="00751D39"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A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pavement edge drop-off treatment which allows drivers who </w:t>
      </w:r>
      <w:r w:rsidR="00751D39"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leave the road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to return safely. </w:t>
      </w:r>
    </w:p>
    <w:p w14:paraId="1EACF455" w14:textId="77777777" w:rsidR="00785E72" w:rsidRDefault="00D11816" w:rsidP="00785E72">
      <w:pPr>
        <w:pStyle w:val="Default"/>
        <w:rPr>
          <w:rFonts w:ascii="Trebuchet MS" w:hAnsi="Trebuchet MS" w:cs="Times New Roman"/>
        </w:rPr>
      </w:pPr>
      <w:r w:rsidRPr="00785E72">
        <w:rPr>
          <w:rFonts w:ascii="Trebuchet MS" w:hAnsi="Trebuchet MS" w:cs="Times New Roman"/>
        </w:rPr>
        <w:br/>
      </w:r>
    </w:p>
    <w:p w14:paraId="3F3E7EB9" w14:textId="411D5E06" w:rsidR="00785E72" w:rsidRPr="00785E72" w:rsidRDefault="00D11816" w:rsidP="00785E72">
      <w:pPr>
        <w:pStyle w:val="Default"/>
        <w:rPr>
          <w:rFonts w:ascii="Trebuchet MS" w:hAnsi="Trebuchet MS" w:cs="Arial"/>
          <w:b/>
          <w:bCs/>
          <w:color w:val="auto"/>
        </w:rPr>
      </w:pPr>
      <w:r w:rsidRPr="00785E72">
        <w:rPr>
          <w:rFonts w:ascii="Trebuchet MS" w:hAnsi="Trebuchet MS" w:cs="Times New Roman"/>
        </w:rPr>
        <w:br/>
      </w:r>
      <w:r w:rsidR="00785E72" w:rsidRPr="00785E72">
        <w:rPr>
          <w:rFonts w:ascii="Trebuchet MS" w:hAnsi="Trebuchet MS" w:cs="Arial"/>
          <w:b/>
          <w:bCs/>
          <w:shd w:val="clear" w:color="auto" w:fill="FFFFFF"/>
        </w:rPr>
        <w:t>Revise Section 401 of the Standard Specifications as follows:</w:t>
      </w:r>
    </w:p>
    <w:p w14:paraId="4866A1AE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24556DA6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Subsection 401.01 shall include the following:</w:t>
      </w:r>
    </w:p>
    <w:p w14:paraId="7C5C402F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7A1744D4" w14:textId="304CE266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This work consists of constructing a beveled </w:t>
      </w:r>
      <w:proofErr w:type="spell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proofErr w:type="spell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F16FC9">
        <w:rPr>
          <w:rFonts w:ascii="Trebuchet MS" w:eastAsia="Times New Roman" w:hAnsi="Trebuchet MS" w:cs="Times New Roman"/>
          <w:color w:val="000000"/>
          <w:sz w:val="24"/>
          <w:szCs w:val="24"/>
        </w:rPr>
        <w:t>on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the outside shoulder of the project pavement to lessen the severity of roadway departures. </w:t>
      </w:r>
    </w:p>
    <w:p w14:paraId="69B87FA9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66065FF7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Subsection 401.02 shall include the following:</w:t>
      </w:r>
    </w:p>
    <w:p w14:paraId="1D9C8450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188CB506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Materials used in constructing 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shall match the adjacent roadway material requirements. </w:t>
      </w:r>
    </w:p>
    <w:p w14:paraId="6909775A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2B349F2C" w14:textId="6FE14A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Replace </w:t>
      </w:r>
      <w:r w:rsidR="008A11B9"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all instances of 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“safety edge” with “SafetyEdge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” within the fourth paragraph of Subsection 401.10.</w:t>
      </w:r>
    </w:p>
    <w:p w14:paraId="1CCB2EE8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06A75670" w14:textId="77777777" w:rsidR="00785E72" w:rsidRPr="00785E72" w:rsidRDefault="00785E72" w:rsidP="00D118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14:paraId="39D33E8B" w14:textId="0B38371F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Replace the third sentence within the fourth paragraph of Subsection 401.10 as shown below:</w:t>
      </w:r>
    </w:p>
    <w:p w14:paraId="7813202D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10C65BB5" w14:textId="060B2C15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The system shall provide a sloped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="00604E8F"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as per M-400-1, Safety Edge for Pavement.</w:t>
      </w:r>
    </w:p>
    <w:p w14:paraId="24B8DDE3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44F1B955" w14:textId="77777777" w:rsidR="00785E72" w:rsidRPr="00785E72" w:rsidRDefault="00785E72" w:rsidP="00D118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14:paraId="63250A9B" w14:textId="5CABC6AD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Replace </w:t>
      </w:r>
      <w:r w:rsidR="00785E72"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all instances of 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“safety edge” with “SafetyEdge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” within the fifth paragraph of Subsection 401.10.</w:t>
      </w:r>
    </w:p>
    <w:p w14:paraId="1F14BE8B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5E5F0048" w14:textId="77777777" w:rsidR="00785E72" w:rsidRPr="00785E72" w:rsidRDefault="00785E72" w:rsidP="00D118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14:paraId="79DE92FD" w14:textId="085FCD98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Include the following after the fifth paragraph of Subsection 401.10:</w:t>
      </w:r>
    </w:p>
    <w:p w14:paraId="6AB9F276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7A979120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shall </w:t>
      </w:r>
      <w:proofErr w:type="gram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be constructed</w:t>
      </w:r>
      <w:proofErr w:type="gram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monolithically with the pavement.   </w:t>
      </w:r>
    </w:p>
    <w:p w14:paraId="23A766EC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68242D98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It is acceptable to overhang 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onto the existing shoulder in a stable situation. In areas where the shoulders are soft or problematic, 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will </w:t>
      </w:r>
      <w:proofErr w:type="gram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be supported</w:t>
      </w:r>
      <w:proofErr w:type="gram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with a widening unit to ensure the edge will not deteriorate. </w:t>
      </w:r>
    </w:p>
    <w:p w14:paraId="4EF61375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419D4F2B" w14:textId="64C093FF" w:rsidR="00D11816" w:rsidRDefault="003F55C4" w:rsidP="00D11816">
      <w:pPr>
        <w:spacing w:after="0" w:line="240" w:lineRule="auto"/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The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SafetyEdge</w:t>
      </w:r>
      <w:r>
        <w:rPr>
          <w:rFonts w:ascii="Trebuchet MS" w:hAnsi="Trebuchet MS"/>
          <w:color w:val="000000"/>
          <w:shd w:val="clear" w:color="auto" w:fill="FFFFFF"/>
          <w:vertAlign w:val="superscript"/>
        </w:rPr>
        <w:t>SM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> </w:t>
      </w:r>
      <w:proofErr w:type="gramStart"/>
      <w:r>
        <w:rPr>
          <w:rFonts w:ascii="Trebuchet MS" w:hAnsi="Trebuchet MS"/>
          <w:color w:val="000000"/>
          <w:shd w:val="clear" w:color="auto" w:fill="FFFFFF"/>
        </w:rPr>
        <w:t>is required</w:t>
      </w:r>
      <w:proofErr w:type="gramEnd"/>
      <w:r>
        <w:rPr>
          <w:rFonts w:ascii="Trebuchet MS" w:hAnsi="Trebuchet MS"/>
          <w:color w:val="000000"/>
          <w:shd w:val="clear" w:color="auto" w:fill="FFFFFF"/>
        </w:rPr>
        <w:t xml:space="preserve"> on all primary highways and should be considered on all roadways.</w:t>
      </w:r>
    </w:p>
    <w:p w14:paraId="4AFA84D0" w14:textId="77777777" w:rsidR="003F55C4" w:rsidRPr="00785E72" w:rsidRDefault="003F55C4" w:rsidP="00D11816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4D633FFB" w14:textId="77777777" w:rsidR="00365223" w:rsidRPr="005903FD" w:rsidRDefault="00365223" w:rsidP="003652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5903FD">
        <w:rPr>
          <w:rFonts w:ascii="Trebuchet MS" w:eastAsia="Times New Roman" w:hAnsi="Trebuchet MS" w:cs="Calibri"/>
          <w:color w:val="000000"/>
          <w:sz w:val="24"/>
          <w:szCs w:val="24"/>
        </w:rPr>
        <w:t xml:space="preserve">Exceptions to constructing the </w:t>
      </w:r>
      <w:proofErr w:type="spellStart"/>
      <w:r w:rsidRPr="005903FD">
        <w:rPr>
          <w:rFonts w:ascii="Trebuchet MS" w:eastAsia="Times New Roman" w:hAnsi="Trebuchet MS" w:cs="Calibri"/>
          <w:color w:val="000000"/>
          <w:sz w:val="24"/>
          <w:szCs w:val="24"/>
        </w:rPr>
        <w:t>SafetyEdge</w:t>
      </w:r>
      <w:r w:rsidRPr="005903FD">
        <w:rPr>
          <w:rFonts w:ascii="Trebuchet MS" w:eastAsia="Times New Roman" w:hAnsi="Trebuchet MS" w:cs="Calibri"/>
          <w:color w:val="000000"/>
          <w:sz w:val="24"/>
          <w:szCs w:val="24"/>
          <w:vertAlign w:val="superscript"/>
        </w:rPr>
        <w:t>SM</w:t>
      </w:r>
      <w:proofErr w:type="spellEnd"/>
      <w:r w:rsidRPr="005903FD">
        <w:rPr>
          <w:rFonts w:ascii="Trebuchet MS" w:eastAsia="Times New Roman" w:hAnsi="Trebuchet MS" w:cs="Calibri"/>
          <w:b/>
          <w:bCs/>
          <w:color w:val="000000"/>
          <w:sz w:val="24"/>
          <w:szCs w:val="24"/>
        </w:rPr>
        <w:t> </w:t>
      </w:r>
      <w:r w:rsidRPr="005903FD">
        <w:rPr>
          <w:rFonts w:ascii="Trebuchet MS" w:eastAsia="Times New Roman" w:hAnsi="Trebuchet MS" w:cs="Calibri"/>
          <w:color w:val="000000"/>
          <w:sz w:val="24"/>
          <w:szCs w:val="24"/>
        </w:rPr>
        <w:t>shall follow the plans or as directed by the Engineer.</w:t>
      </w:r>
      <w:r w:rsidRPr="00102B04">
        <w:rPr>
          <w:rFonts w:ascii="Trebuchet MS" w:eastAsia="Times New Roman" w:hAnsi="Trebuchet MS" w:cs="Calibri"/>
          <w:color w:val="000000"/>
          <w:sz w:val="24"/>
          <w:szCs w:val="24"/>
        </w:rPr>
        <w:t xml:space="preserve"> These exceptions </w:t>
      </w:r>
      <w:r w:rsidRPr="005903FD">
        <w:rPr>
          <w:rFonts w:ascii="Trebuchet MS" w:eastAsia="Times New Roman" w:hAnsi="Trebuchet MS" w:cs="Calibri"/>
          <w:color w:val="000000"/>
          <w:sz w:val="24"/>
          <w:szCs w:val="24"/>
        </w:rPr>
        <w:t>may include the following</w:t>
      </w:r>
      <w:r w:rsidRPr="00102B04">
        <w:rPr>
          <w:rFonts w:ascii="Trebuchet MS" w:eastAsia="Times New Roman" w:hAnsi="Trebuchet MS" w:cs="Calibri"/>
          <w:color w:val="000000"/>
          <w:sz w:val="24"/>
          <w:szCs w:val="24"/>
        </w:rPr>
        <w:t>:</w:t>
      </w:r>
    </w:p>
    <w:p w14:paraId="05DC2024" w14:textId="77777777" w:rsidR="003F55C4" w:rsidRDefault="003F55C4" w:rsidP="00F16FC9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38C20AA2" w14:textId="2F734FEE" w:rsidR="00D11816" w:rsidRPr="00365223" w:rsidRDefault="00D11816" w:rsidP="00365223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36522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Where longitudinal barriers </w:t>
      </w:r>
      <w:r w:rsidR="00F16FC9" w:rsidRPr="0036522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or walls are present at </w:t>
      </w:r>
      <w:r w:rsidRPr="00365223">
        <w:rPr>
          <w:rFonts w:ascii="Trebuchet MS" w:eastAsia="Times New Roman" w:hAnsi="Trebuchet MS" w:cs="Times New Roman"/>
          <w:color w:val="000000"/>
          <w:sz w:val="24"/>
          <w:szCs w:val="24"/>
        </w:rPr>
        <w:t>the paved edge</w:t>
      </w:r>
      <w:r w:rsidR="00365223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14:paraId="071EB00A" w14:textId="77777777" w:rsidR="00D11816" w:rsidRPr="00785E72" w:rsidRDefault="00D11816" w:rsidP="00D11816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The roadway is an interchange ramp or loop.</w:t>
      </w:r>
    </w:p>
    <w:p w14:paraId="3F54122D" w14:textId="77777777" w:rsidR="00D11816" w:rsidRPr="00785E72" w:rsidRDefault="00D11816" w:rsidP="00D11816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The foreslope, embankment, or ground surface has a steeper slope than the slope of 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14:paraId="174A1813" w14:textId="77777777" w:rsidR="00D11816" w:rsidRPr="00785E72" w:rsidRDefault="00D11816" w:rsidP="00D11816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Curb and gutter have been or will </w:t>
      </w:r>
      <w:proofErr w:type="gram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be placed</w:t>
      </w:r>
      <w:proofErr w:type="gram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, as 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is only appropriate for the interface of a paved material and an unpaved, unbound material.</w:t>
      </w:r>
    </w:p>
    <w:p w14:paraId="108A4E92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24F4FD53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Add the following sentence after the first sentence of Subsection 401.21:</w:t>
      </w:r>
    </w:p>
    <w:p w14:paraId="65A71B2A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56C9F512" w14:textId="7CF8C74E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Hot mix asphalt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will </w:t>
      </w:r>
      <w:proofErr w:type="gram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be measured</w:t>
      </w:r>
      <w:proofErr w:type="gram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by the actual number of tons that are installed and accepted.</w:t>
      </w:r>
    </w:p>
    <w:p w14:paraId="1CCB9313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48D60A15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Replace the last paragraph of Subsection 401.22 as shown below:</w:t>
      </w:r>
    </w:p>
    <w:p w14:paraId="564D9AB9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7A3595E7" w14:textId="5B6512A6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The accepted quantities for the hot mix asphalt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will </w:t>
      </w:r>
      <w:proofErr w:type="gram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be paid</w:t>
      </w:r>
      <w:proofErr w:type="gram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for at the contract unit price for the pay item listed below. </w:t>
      </w:r>
    </w:p>
    <w:p w14:paraId="74C4B1EE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38EAF0C5" w14:textId="77777777" w:rsidR="00D11816" w:rsidRPr="00785E72" w:rsidRDefault="00D11816" w:rsidP="00D11816">
      <w:pPr>
        <w:spacing w:after="0" w:line="240" w:lineRule="auto"/>
        <w:ind w:firstLine="720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Payment will </w:t>
      </w:r>
      <w:proofErr w:type="gram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be made</w:t>
      </w:r>
      <w:proofErr w:type="gram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under:</w:t>
      </w:r>
    </w:p>
    <w:p w14:paraId="28239268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77B45547" w14:textId="77777777" w:rsidR="00D11816" w:rsidRPr="00785E72" w:rsidRDefault="00D11816" w:rsidP="00D11816">
      <w:pPr>
        <w:spacing w:after="0" w:line="240" w:lineRule="auto"/>
        <w:ind w:firstLine="720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Pay Item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ab/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ab/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ab/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ab/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ab/>
        <w:t>Pay Unit</w:t>
      </w:r>
    </w:p>
    <w:p w14:paraId="5C387928" w14:textId="2DEDD05C" w:rsidR="00D11816" w:rsidRPr="00785E72" w:rsidRDefault="00D11816" w:rsidP="00D11816">
      <w:pPr>
        <w:spacing w:after="0" w:line="240" w:lineRule="auto"/>
        <w:ind w:firstLine="720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Hot Mix Asphalt </w:t>
      </w:r>
      <w:proofErr w:type="spell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proofErr w:type="spell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ab/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ab/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Ton</w:t>
      </w:r>
    </w:p>
    <w:p w14:paraId="7D8CD0D0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1E33C13D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Payment for hot mix asphalt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 xml:space="preserve">SM 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will be full compensation for all work and materials required to complete the item.</w:t>
      </w:r>
    </w:p>
    <w:p w14:paraId="4288F66F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1B62DFC9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ab/>
      </w:r>
    </w:p>
    <w:p w14:paraId="506B75DD" w14:textId="77777777" w:rsidR="00785E72" w:rsidRPr="00785E72" w:rsidRDefault="00785E72" w:rsidP="00785E72">
      <w:pPr>
        <w:pStyle w:val="Default"/>
        <w:rPr>
          <w:rFonts w:ascii="Trebuchet MS" w:hAnsi="Trebuchet MS" w:cs="Arial"/>
          <w:b/>
          <w:bCs/>
          <w:shd w:val="clear" w:color="auto" w:fill="FFFFFF"/>
        </w:rPr>
      </w:pPr>
    </w:p>
    <w:p w14:paraId="3A35B038" w14:textId="64529D5A" w:rsidR="00785E72" w:rsidRPr="00785E72" w:rsidRDefault="00785E72" w:rsidP="00785E72">
      <w:pPr>
        <w:pStyle w:val="Default"/>
        <w:rPr>
          <w:rFonts w:ascii="Trebuchet MS" w:hAnsi="Trebuchet MS" w:cs="Arial"/>
          <w:b/>
          <w:bCs/>
          <w:color w:val="auto"/>
        </w:rPr>
      </w:pPr>
      <w:r w:rsidRPr="00785E72">
        <w:rPr>
          <w:rFonts w:ascii="Trebuchet MS" w:hAnsi="Trebuchet MS" w:cs="Arial"/>
          <w:b/>
          <w:bCs/>
          <w:shd w:val="clear" w:color="auto" w:fill="FFFFFF"/>
        </w:rPr>
        <w:t>Revise Section 412 of the Standard Specifications as follows:</w:t>
      </w:r>
    </w:p>
    <w:p w14:paraId="3779DFA7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5985CDA0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Subsection 412.01 shall include the following:</w:t>
      </w:r>
    </w:p>
    <w:p w14:paraId="7D2E69A8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78985FDE" w14:textId="407320E4" w:rsidR="00D11816" w:rsidRPr="00785E72" w:rsidRDefault="00604E8F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This work consists of constructing a beveled </w:t>
      </w:r>
      <w:proofErr w:type="spell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proofErr w:type="spell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F16FC9">
        <w:rPr>
          <w:rFonts w:ascii="Trebuchet MS" w:eastAsia="Times New Roman" w:hAnsi="Trebuchet MS" w:cs="Times New Roman"/>
          <w:color w:val="000000"/>
          <w:sz w:val="24"/>
          <w:szCs w:val="24"/>
        </w:rPr>
        <w:t>on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the outside shoulder of the project pavement to lessen the severity of roadway departures.</w:t>
      </w:r>
      <w:r w:rsidR="00D11816"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14:paraId="66F99207" w14:textId="5D0A7EC3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lastRenderedPageBreak/>
        <w:t>Subsection 412.02 shall include the following:</w:t>
      </w:r>
    </w:p>
    <w:p w14:paraId="0F640571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0B316CF0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Materials used in constructing 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shall match the adjacent roadway material requirements. </w:t>
      </w:r>
    </w:p>
    <w:p w14:paraId="022CDF19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0E77867F" w14:textId="0DF2CA14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Replace </w:t>
      </w:r>
      <w:r w:rsidR="008A11B9"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all instances of 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“</w:t>
      </w:r>
      <w:r w:rsidR="00604E8F"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afety </w:t>
      </w:r>
      <w:r w:rsidR="00604E8F"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e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dge” with “SafetyEdge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” within the fourth paragraph of Subsection 412.07.</w:t>
      </w:r>
    </w:p>
    <w:p w14:paraId="1A6F6366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6D334E60" w14:textId="77777777" w:rsidR="00785E72" w:rsidRPr="00785E72" w:rsidRDefault="00785E72" w:rsidP="00D118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14:paraId="04AD897D" w14:textId="77777777" w:rsidR="00785E72" w:rsidRPr="00785E72" w:rsidRDefault="00785E72" w:rsidP="00D118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14:paraId="3E44FF72" w14:textId="55ED1E3A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Replace the third sentence within the fourth paragraph of Subsection 412.07 as shown below:</w:t>
      </w:r>
    </w:p>
    <w:p w14:paraId="78088583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0A9BA232" w14:textId="7009B4CE" w:rsidR="00604E8F" w:rsidRPr="00785E72" w:rsidRDefault="00604E8F" w:rsidP="00604E8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The system shall provide a sloped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as per M-400-1, Safety Edge for Pavement.</w:t>
      </w:r>
    </w:p>
    <w:p w14:paraId="08D84C67" w14:textId="77777777" w:rsidR="00604E8F" w:rsidRPr="00785E72" w:rsidRDefault="00604E8F" w:rsidP="00D118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14:paraId="11460D80" w14:textId="656ACCA5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Replace </w:t>
      </w:r>
      <w:r w:rsidR="00785E72"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all instances of 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“</w:t>
      </w:r>
      <w:r w:rsidR="00604E8F"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afety </w:t>
      </w:r>
      <w:r w:rsidR="00604E8F"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e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dge” with “SafetyEdge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” within the fifth paragraph of Subsection 412.07.</w:t>
      </w:r>
    </w:p>
    <w:p w14:paraId="47809C79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5C4A62C2" w14:textId="77777777" w:rsidR="00785E72" w:rsidRPr="00785E72" w:rsidRDefault="00785E72" w:rsidP="00D118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14:paraId="315340A4" w14:textId="77777777" w:rsidR="00785E72" w:rsidRPr="00785E72" w:rsidRDefault="00785E72" w:rsidP="00D118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14:paraId="2BFFB7E8" w14:textId="2CBB87BE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Include the following after the fifth paragraph of Subsection 412.07:</w:t>
      </w:r>
    </w:p>
    <w:p w14:paraId="0C3F12FB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6AC7D689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shall </w:t>
      </w:r>
      <w:proofErr w:type="gram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be constructed</w:t>
      </w:r>
      <w:proofErr w:type="gram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monolithically with the pavement. </w:t>
      </w:r>
    </w:p>
    <w:p w14:paraId="0F7E3E2F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792440A7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It is acceptable to overhang 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onto the existing shoulder in a stable situation. In areas where the shoulders are soft or problematic, 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will </w:t>
      </w:r>
      <w:proofErr w:type="gram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be supported</w:t>
      </w:r>
      <w:proofErr w:type="gram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with a widening unit to ensure the edge will not deteriorate. </w:t>
      </w:r>
    </w:p>
    <w:p w14:paraId="7ED12D9E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4C644969" w14:textId="571A744D" w:rsidR="003F55C4" w:rsidRPr="00785E72" w:rsidRDefault="003F55C4" w:rsidP="00D11816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The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SafetyEdge</w:t>
      </w:r>
      <w:r>
        <w:rPr>
          <w:rFonts w:ascii="Trebuchet MS" w:hAnsi="Trebuchet MS"/>
          <w:color w:val="000000"/>
          <w:shd w:val="clear" w:color="auto" w:fill="FFFFFF"/>
          <w:vertAlign w:val="superscript"/>
        </w:rPr>
        <w:t>SM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> </w:t>
      </w:r>
      <w:proofErr w:type="gramStart"/>
      <w:r>
        <w:rPr>
          <w:rFonts w:ascii="Trebuchet MS" w:hAnsi="Trebuchet MS"/>
          <w:color w:val="000000"/>
          <w:shd w:val="clear" w:color="auto" w:fill="FFFFFF"/>
        </w:rPr>
        <w:t>is required</w:t>
      </w:r>
      <w:proofErr w:type="gramEnd"/>
      <w:r>
        <w:rPr>
          <w:rFonts w:ascii="Trebuchet MS" w:hAnsi="Trebuchet MS"/>
          <w:color w:val="000000"/>
          <w:shd w:val="clear" w:color="auto" w:fill="FFFFFF"/>
        </w:rPr>
        <w:t xml:space="preserve"> on all primary highways and should be considered on all roadways.</w:t>
      </w:r>
    </w:p>
    <w:p w14:paraId="066005F5" w14:textId="2CD12D52" w:rsidR="00604E8F" w:rsidRPr="00785E72" w:rsidRDefault="00604E8F" w:rsidP="00D11816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2D01507B" w14:textId="77777777" w:rsidR="00365223" w:rsidRPr="005903FD" w:rsidRDefault="00365223" w:rsidP="003652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5903FD">
        <w:rPr>
          <w:rFonts w:ascii="Trebuchet MS" w:eastAsia="Times New Roman" w:hAnsi="Trebuchet MS" w:cs="Calibri"/>
          <w:color w:val="000000"/>
          <w:sz w:val="24"/>
          <w:szCs w:val="24"/>
        </w:rPr>
        <w:t xml:space="preserve">Exceptions to constructing the </w:t>
      </w:r>
      <w:proofErr w:type="spellStart"/>
      <w:r w:rsidRPr="005903FD">
        <w:rPr>
          <w:rFonts w:ascii="Trebuchet MS" w:eastAsia="Times New Roman" w:hAnsi="Trebuchet MS" w:cs="Calibri"/>
          <w:color w:val="000000"/>
          <w:sz w:val="24"/>
          <w:szCs w:val="24"/>
        </w:rPr>
        <w:t>SafetyEdge</w:t>
      </w:r>
      <w:r w:rsidRPr="005903FD">
        <w:rPr>
          <w:rFonts w:ascii="Trebuchet MS" w:eastAsia="Times New Roman" w:hAnsi="Trebuchet MS" w:cs="Calibri"/>
          <w:color w:val="000000"/>
          <w:sz w:val="24"/>
          <w:szCs w:val="24"/>
          <w:vertAlign w:val="superscript"/>
        </w:rPr>
        <w:t>SM</w:t>
      </w:r>
      <w:proofErr w:type="spellEnd"/>
      <w:r w:rsidRPr="005903FD">
        <w:rPr>
          <w:rFonts w:ascii="Trebuchet MS" w:eastAsia="Times New Roman" w:hAnsi="Trebuchet MS" w:cs="Calibri"/>
          <w:b/>
          <w:bCs/>
          <w:color w:val="000000"/>
          <w:sz w:val="24"/>
          <w:szCs w:val="24"/>
        </w:rPr>
        <w:t> </w:t>
      </w:r>
      <w:r w:rsidRPr="005903FD">
        <w:rPr>
          <w:rFonts w:ascii="Trebuchet MS" w:eastAsia="Times New Roman" w:hAnsi="Trebuchet MS" w:cs="Calibri"/>
          <w:color w:val="000000"/>
          <w:sz w:val="24"/>
          <w:szCs w:val="24"/>
        </w:rPr>
        <w:t>shall follow the plans or as directed by the Engineer.</w:t>
      </w:r>
      <w:r w:rsidRPr="00102B04">
        <w:rPr>
          <w:rFonts w:ascii="Trebuchet MS" w:eastAsia="Times New Roman" w:hAnsi="Trebuchet MS" w:cs="Calibri"/>
          <w:color w:val="000000"/>
          <w:sz w:val="24"/>
          <w:szCs w:val="24"/>
        </w:rPr>
        <w:t xml:space="preserve"> These exceptions </w:t>
      </w:r>
      <w:r w:rsidRPr="005903FD">
        <w:rPr>
          <w:rFonts w:ascii="Trebuchet MS" w:eastAsia="Times New Roman" w:hAnsi="Trebuchet MS" w:cs="Calibri"/>
          <w:color w:val="000000"/>
          <w:sz w:val="24"/>
          <w:szCs w:val="24"/>
        </w:rPr>
        <w:t>may include the following</w:t>
      </w:r>
      <w:r w:rsidRPr="00102B04">
        <w:rPr>
          <w:rFonts w:ascii="Trebuchet MS" w:eastAsia="Times New Roman" w:hAnsi="Trebuchet MS" w:cs="Calibri"/>
          <w:color w:val="000000"/>
          <w:sz w:val="24"/>
          <w:szCs w:val="24"/>
        </w:rPr>
        <w:t>:</w:t>
      </w:r>
    </w:p>
    <w:p w14:paraId="7A2D2FA0" w14:textId="36355A60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493798F5" w14:textId="0021D552" w:rsidR="00F16FC9" w:rsidRPr="00365223" w:rsidRDefault="00604E8F" w:rsidP="00365223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36522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Where longitudinal </w:t>
      </w:r>
      <w:r w:rsidR="00F16FC9" w:rsidRPr="00365223">
        <w:rPr>
          <w:rFonts w:ascii="Trebuchet MS" w:eastAsia="Times New Roman" w:hAnsi="Trebuchet MS" w:cs="Times New Roman"/>
          <w:color w:val="000000"/>
          <w:sz w:val="24"/>
          <w:szCs w:val="24"/>
        </w:rPr>
        <w:t>barriers or walls are present at the paved edge</w:t>
      </w:r>
      <w:r w:rsidR="00365223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14:paraId="4B366ADA" w14:textId="77777777" w:rsidR="00D11816" w:rsidRPr="00785E72" w:rsidRDefault="00D11816" w:rsidP="00D11816">
      <w:pPr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The roadway is an interchange ramp or loop.</w:t>
      </w:r>
    </w:p>
    <w:p w14:paraId="01AE00AB" w14:textId="77777777" w:rsidR="00D11816" w:rsidRPr="00785E72" w:rsidRDefault="00D11816" w:rsidP="00D11816">
      <w:pPr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The foreslope, embankment, or ground surface has a steeper slope than the slope of 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14:paraId="0B5C60F0" w14:textId="77777777" w:rsidR="00D11816" w:rsidRPr="00785E72" w:rsidRDefault="00D11816" w:rsidP="00D11816">
      <w:pPr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Curb and gutter have been or will </w:t>
      </w:r>
      <w:proofErr w:type="gram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be placed</w:t>
      </w:r>
      <w:proofErr w:type="gram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, as the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is only appropriate for the interface of a paved material and an unpaved, unbound material.</w:t>
      </w:r>
    </w:p>
    <w:p w14:paraId="71FF8F3C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706C6592" w14:textId="77777777" w:rsidR="00614811" w:rsidRDefault="00614811" w:rsidP="00D118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14:paraId="7426DC88" w14:textId="2DCB6EF5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lastRenderedPageBreak/>
        <w:t>Add the following sentence at the end of Subsection 412.23:</w:t>
      </w:r>
    </w:p>
    <w:p w14:paraId="11E7461E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7079B859" w14:textId="6F02EAC0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Concrete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will </w:t>
      </w:r>
      <w:proofErr w:type="gramStart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be measured</w:t>
      </w:r>
      <w:proofErr w:type="gramEnd"/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by the actual number of linear feet that are installed and accepted.</w:t>
      </w:r>
    </w:p>
    <w:p w14:paraId="08A22B2B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505EB569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Subsection 412.24 shall include the following:</w:t>
      </w:r>
    </w:p>
    <w:p w14:paraId="5C625E1A" w14:textId="77777777" w:rsidR="00D11816" w:rsidRPr="00785E72" w:rsidRDefault="00D11816" w:rsidP="00D1181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44C0E6EF" w14:textId="77777777" w:rsidR="00D11816" w:rsidRPr="00785E72" w:rsidRDefault="00D11816" w:rsidP="00D11816">
      <w:pPr>
        <w:spacing w:after="0" w:line="240" w:lineRule="auto"/>
        <w:ind w:firstLine="720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Pay Item</w:t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ab/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ab/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ab/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ab/>
      </w:r>
      <w:r w:rsidRPr="00785E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ab/>
        <w:t>Pay Unit</w:t>
      </w:r>
    </w:p>
    <w:p w14:paraId="37683059" w14:textId="77777777" w:rsidR="00D11816" w:rsidRPr="00785E72" w:rsidRDefault="00D11816" w:rsidP="00D11816">
      <w:pPr>
        <w:spacing w:after="0" w:line="240" w:lineRule="auto"/>
        <w:ind w:firstLine="720"/>
        <w:rPr>
          <w:rFonts w:ascii="Trebuchet MS" w:eastAsia="Times New Roman" w:hAnsi="Trebuchet MS" w:cs="Times New Roman"/>
          <w:sz w:val="24"/>
          <w:szCs w:val="24"/>
        </w:rPr>
      </w:pP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Concrete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SM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ab/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ab/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ab/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Linear Foot</w:t>
      </w:r>
    </w:p>
    <w:p w14:paraId="2BE66F0B" w14:textId="331391C9" w:rsidR="0041175A" w:rsidRPr="00785E72" w:rsidRDefault="00D11816" w:rsidP="00D11816">
      <w:pPr>
        <w:rPr>
          <w:rFonts w:ascii="Trebuchet MS" w:hAnsi="Trebuchet MS"/>
          <w:sz w:val="24"/>
          <w:szCs w:val="24"/>
        </w:rPr>
      </w:pPr>
      <w:r w:rsidRPr="00785E72">
        <w:rPr>
          <w:rFonts w:ascii="Trebuchet MS" w:eastAsia="Times New Roman" w:hAnsi="Trebuchet MS" w:cs="Times New Roman"/>
          <w:sz w:val="24"/>
          <w:szCs w:val="24"/>
        </w:rPr>
        <w:br/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Payment for concrete SafetyEdge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 xml:space="preserve">SM </w:t>
      </w:r>
      <w:r w:rsidRPr="00785E72">
        <w:rPr>
          <w:rFonts w:ascii="Trebuchet MS" w:eastAsia="Times New Roman" w:hAnsi="Trebuchet MS" w:cs="Times New Roman"/>
          <w:color w:val="000000"/>
          <w:sz w:val="24"/>
          <w:szCs w:val="24"/>
        </w:rPr>
        <w:t>will be full compensation for all work and materials required to complete the item.</w:t>
      </w:r>
    </w:p>
    <w:sectPr w:rsidR="0041175A" w:rsidRPr="00785E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DCE3" w14:textId="77777777" w:rsidR="002B4D72" w:rsidRDefault="002B4D72" w:rsidP="00B55FDD">
      <w:pPr>
        <w:spacing w:after="0" w:line="240" w:lineRule="auto"/>
      </w:pPr>
      <w:r>
        <w:separator/>
      </w:r>
    </w:p>
  </w:endnote>
  <w:endnote w:type="continuationSeparator" w:id="0">
    <w:p w14:paraId="5AFF4AA3" w14:textId="77777777" w:rsidR="002B4D72" w:rsidRDefault="002B4D72" w:rsidP="00B5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18DD" w14:textId="77777777" w:rsidR="002B4D72" w:rsidRDefault="002B4D72" w:rsidP="00B55FDD">
      <w:pPr>
        <w:spacing w:after="0" w:line="240" w:lineRule="auto"/>
      </w:pPr>
      <w:r>
        <w:separator/>
      </w:r>
    </w:p>
  </w:footnote>
  <w:footnote w:type="continuationSeparator" w:id="0">
    <w:p w14:paraId="4A0D6E42" w14:textId="77777777" w:rsidR="002B4D72" w:rsidRDefault="002B4D72" w:rsidP="00B5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b w:val="0"/>
        <w:caps w:val="0"/>
        <w:kern w:val="0"/>
        <w:sz w:val="22"/>
      </w:rPr>
      <w:id w:val="-9115470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DD42BB" w14:textId="30FDE148" w:rsidR="00B55FDD" w:rsidRPr="009D3A98" w:rsidRDefault="00B55FDD" w:rsidP="00B55FDD">
        <w:pPr>
          <w:pStyle w:val="SectionHead"/>
          <w:numPr>
            <w:ilvl w:val="0"/>
            <w:numId w:val="0"/>
          </w:numPr>
          <w:spacing w:after="0"/>
          <w:jc w:val="right"/>
          <w:rPr>
            <w:rFonts w:ascii="Trebuchet MS" w:hAnsi="Trebuchet MS" w:cs="Arial"/>
            <w:szCs w:val="24"/>
          </w:rPr>
        </w:pPr>
        <w:r w:rsidRPr="00B55FDD">
          <w:rPr>
            <w:rFonts w:ascii="Trebuchet MS" w:hAnsi="Trebuchet MS"/>
            <w:szCs w:val="24"/>
          </w:rPr>
          <w:fldChar w:fldCharType="begin"/>
        </w:r>
        <w:r w:rsidRPr="00B55FDD">
          <w:rPr>
            <w:rFonts w:ascii="Trebuchet MS" w:hAnsi="Trebuchet MS"/>
            <w:szCs w:val="24"/>
          </w:rPr>
          <w:instrText xml:space="preserve"> PAGE   \* MERGEFORMAT </w:instrText>
        </w:r>
        <w:r w:rsidRPr="00B55FDD">
          <w:rPr>
            <w:rFonts w:ascii="Trebuchet MS" w:hAnsi="Trebuchet MS"/>
            <w:szCs w:val="24"/>
          </w:rPr>
          <w:fldChar w:fldCharType="separate"/>
        </w:r>
        <w:r w:rsidRPr="00B55FDD">
          <w:rPr>
            <w:rFonts w:ascii="Trebuchet MS" w:hAnsi="Trebuchet MS"/>
            <w:noProof/>
            <w:szCs w:val="24"/>
          </w:rPr>
          <w:t>2</w:t>
        </w:r>
        <w:r w:rsidRPr="00B55FDD">
          <w:rPr>
            <w:rFonts w:ascii="Trebuchet MS" w:hAnsi="Trebuchet MS"/>
            <w:noProof/>
            <w:szCs w:val="24"/>
          </w:rPr>
          <w:fldChar w:fldCharType="end"/>
        </w:r>
        <w:r>
          <w:rPr>
            <w:rFonts w:ascii="Trebuchet MS" w:hAnsi="Trebuchet MS"/>
            <w:noProof/>
            <w:szCs w:val="24"/>
          </w:rPr>
          <w:t xml:space="preserve">                                            </w:t>
        </w:r>
        <w:r w:rsidR="00006FFA">
          <w:rPr>
            <w:rFonts w:ascii="Trebuchet MS" w:hAnsi="Trebuchet MS"/>
            <w:noProof/>
            <w:szCs w:val="24"/>
          </w:rPr>
          <w:t>M</w:t>
        </w:r>
        <w:r w:rsidRPr="009D3A98">
          <w:rPr>
            <w:rFonts w:ascii="Trebuchet MS" w:hAnsi="Trebuchet MS" w:cs="Arial"/>
            <w:szCs w:val="24"/>
          </w:rPr>
          <w:t>arch 2, 2023</w:t>
        </w:r>
      </w:p>
      <w:p w14:paraId="5255EB74" w14:textId="4AB9794D" w:rsidR="00B55FDD" w:rsidRPr="00785E72" w:rsidRDefault="00B55FDD" w:rsidP="00B55FDD">
        <w:pPr>
          <w:spacing w:after="0" w:line="240" w:lineRule="auto"/>
          <w:jc w:val="center"/>
          <w:rPr>
            <w:rFonts w:ascii="Trebuchet MS" w:eastAsia="Times New Roman" w:hAnsi="Trebuchet MS" w:cs="Times New Roman"/>
            <w:sz w:val="24"/>
            <w:szCs w:val="24"/>
          </w:rPr>
        </w:pPr>
        <w:r w:rsidRPr="00785E72">
          <w:rPr>
            <w:rFonts w:ascii="Trebuchet MS" w:eastAsia="Times New Roman" w:hAnsi="Trebuchet MS" w:cs="Times New Roman"/>
            <w:b/>
            <w:bCs/>
            <w:color w:val="000000"/>
            <w:sz w:val="24"/>
            <w:szCs w:val="24"/>
          </w:rPr>
          <w:t>REVISION OF SECTIONS OF 401 AND 412</w:t>
        </w:r>
      </w:p>
      <w:p w14:paraId="4536B415" w14:textId="77777777" w:rsidR="00B55FDD" w:rsidRPr="00785E72" w:rsidRDefault="00B55FDD" w:rsidP="00B55FDD">
        <w:pPr>
          <w:spacing w:after="0" w:line="240" w:lineRule="auto"/>
          <w:jc w:val="center"/>
          <w:rPr>
            <w:rFonts w:ascii="Trebuchet MS" w:eastAsia="Times New Roman" w:hAnsi="Trebuchet MS" w:cs="Times New Roman"/>
            <w:sz w:val="24"/>
            <w:szCs w:val="24"/>
          </w:rPr>
        </w:pPr>
        <w:r w:rsidRPr="00785E72">
          <w:rPr>
            <w:rFonts w:ascii="Trebuchet MS" w:eastAsia="Times New Roman" w:hAnsi="Trebuchet MS" w:cs="Times New Roman"/>
            <w:b/>
            <w:bCs/>
            <w:color w:val="000000"/>
            <w:sz w:val="24"/>
            <w:szCs w:val="24"/>
          </w:rPr>
          <w:t>  SAFETYEDGE</w:t>
        </w:r>
        <w:r w:rsidRPr="00785E72">
          <w:rPr>
            <w:rFonts w:ascii="Trebuchet MS" w:eastAsia="Times New Roman" w:hAnsi="Trebuchet MS" w:cs="Times New Roman"/>
            <w:b/>
            <w:bCs/>
            <w:color w:val="000000"/>
            <w:sz w:val="24"/>
            <w:szCs w:val="24"/>
            <w:vertAlign w:val="superscript"/>
          </w:rPr>
          <w:t>SM</w:t>
        </w:r>
        <w:r w:rsidRPr="00785E72">
          <w:rPr>
            <w:rFonts w:ascii="Trebuchet MS" w:eastAsia="Times New Roman" w:hAnsi="Trebuchet MS" w:cs="Times New Roman"/>
            <w:b/>
            <w:bCs/>
            <w:color w:val="000000"/>
            <w:sz w:val="24"/>
            <w:szCs w:val="24"/>
          </w:rPr>
          <w:t xml:space="preserve"> FOR PAVEMENT</w:t>
        </w:r>
      </w:p>
      <w:p w14:paraId="65A69AD3" w14:textId="5EA75588" w:rsidR="00B55FDD" w:rsidRDefault="00000000">
        <w:pPr>
          <w:pStyle w:val="Header"/>
          <w:jc w:val="center"/>
        </w:pPr>
      </w:p>
    </w:sdtContent>
  </w:sdt>
  <w:p w14:paraId="055D43C1" w14:textId="77777777" w:rsidR="00B55FDD" w:rsidRDefault="00B55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098"/>
    <w:multiLevelType w:val="multilevel"/>
    <w:tmpl w:val="E572C7E8"/>
    <w:lvl w:ilvl="0">
      <w:start w:val="1"/>
      <w:numFmt w:val="decimal"/>
      <w:pStyle w:val="DivisionHead"/>
      <w:suff w:val="nothing"/>
      <w:lvlText w:val="Division %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SectionHead"/>
      <w:suff w:val="nothing"/>
      <w:lvlText w:val="Section %1%2"/>
      <w:lvlJc w:val="left"/>
      <w:pPr>
        <w:ind w:left="747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pStyle w:val="SubsectionHead"/>
      <w:suff w:val="nothing"/>
      <w:lvlText w:val="%1%2.%3"/>
      <w:lvlJc w:val="left"/>
      <w:pPr>
        <w:ind w:left="90" w:firstLine="0"/>
      </w:pPr>
      <w:rPr>
        <w:rFonts w:ascii="Trebuchet MS" w:hAnsi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C12F53"/>
    <w:multiLevelType w:val="multilevel"/>
    <w:tmpl w:val="4CE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05567"/>
    <w:multiLevelType w:val="multilevel"/>
    <w:tmpl w:val="73FA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41F21"/>
    <w:multiLevelType w:val="multilevel"/>
    <w:tmpl w:val="E8C8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83C63"/>
    <w:multiLevelType w:val="multilevel"/>
    <w:tmpl w:val="BBEA93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93BC2"/>
    <w:multiLevelType w:val="multilevel"/>
    <w:tmpl w:val="4CE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D7ED6"/>
    <w:multiLevelType w:val="multilevel"/>
    <w:tmpl w:val="74846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810306">
    <w:abstractNumId w:val="3"/>
  </w:num>
  <w:num w:numId="2" w16cid:durableId="56980179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297879597">
    <w:abstractNumId w:val="5"/>
  </w:num>
  <w:num w:numId="4" w16cid:durableId="616061942">
    <w:abstractNumId w:val="4"/>
    <w:lvlOverride w:ilvl="0">
      <w:lvl w:ilvl="0">
        <w:numFmt w:val="decimal"/>
        <w:lvlText w:val="%1."/>
        <w:lvlJc w:val="left"/>
      </w:lvl>
    </w:lvlOverride>
  </w:num>
  <w:num w:numId="5" w16cid:durableId="913319323">
    <w:abstractNumId w:val="2"/>
  </w:num>
  <w:num w:numId="6" w16cid:durableId="1657143873">
    <w:abstractNumId w:val="0"/>
  </w:num>
  <w:num w:numId="7" w16cid:durableId="108843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16"/>
    <w:rsid w:val="00006FFA"/>
    <w:rsid w:val="001C6D13"/>
    <w:rsid w:val="002B4D72"/>
    <w:rsid w:val="00365223"/>
    <w:rsid w:val="003F55C4"/>
    <w:rsid w:val="004A48AA"/>
    <w:rsid w:val="005F58A7"/>
    <w:rsid w:val="00604E8F"/>
    <w:rsid w:val="00614811"/>
    <w:rsid w:val="00751D39"/>
    <w:rsid w:val="00785E72"/>
    <w:rsid w:val="007C68DE"/>
    <w:rsid w:val="00873379"/>
    <w:rsid w:val="008A11B9"/>
    <w:rsid w:val="00B1527F"/>
    <w:rsid w:val="00B55FDD"/>
    <w:rsid w:val="00C620E4"/>
    <w:rsid w:val="00D11816"/>
    <w:rsid w:val="00F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92EA"/>
  <w15:chartTrackingRefBased/>
  <w15:docId w15:val="{C20AA9FC-5A3E-47DE-B311-AB8FEB80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11816"/>
  </w:style>
  <w:style w:type="paragraph" w:customStyle="1" w:styleId="Default">
    <w:name w:val="Default"/>
    <w:rsid w:val="00785E72"/>
    <w:pPr>
      <w:widowControl w:val="0"/>
      <w:autoSpaceDE w:val="0"/>
      <w:autoSpaceDN w:val="0"/>
      <w:adjustRightInd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</w:rPr>
  </w:style>
  <w:style w:type="paragraph" w:customStyle="1" w:styleId="SubsectionHead">
    <w:name w:val="Subsection Head"/>
    <w:basedOn w:val="BodyText"/>
    <w:qFormat/>
    <w:rsid w:val="00785E72"/>
    <w:pPr>
      <w:widowControl w:val="0"/>
      <w:numPr>
        <w:ilvl w:val="2"/>
        <w:numId w:val="6"/>
      </w:numPr>
      <w:tabs>
        <w:tab w:val="num" w:pos="2160"/>
      </w:tabs>
      <w:autoSpaceDE w:val="0"/>
      <w:autoSpaceDN w:val="0"/>
      <w:spacing w:after="200" w:line="247" w:lineRule="auto"/>
      <w:ind w:left="2160" w:hanging="360"/>
    </w:pPr>
    <w:rPr>
      <w:rFonts w:ascii="Times New Roman" w:eastAsia="Times New Roman" w:hAnsi="Times New Roman" w:cs="Courier"/>
      <w:b/>
      <w:kern w:val="2"/>
      <w:sz w:val="20"/>
    </w:rPr>
  </w:style>
  <w:style w:type="paragraph" w:customStyle="1" w:styleId="DivisionHead">
    <w:name w:val="Division Head"/>
    <w:basedOn w:val="BodyText"/>
    <w:qFormat/>
    <w:rsid w:val="00785E72"/>
    <w:pPr>
      <w:widowControl w:val="0"/>
      <w:numPr>
        <w:numId w:val="6"/>
      </w:numPr>
      <w:tabs>
        <w:tab w:val="num" w:pos="720"/>
      </w:tabs>
      <w:autoSpaceDE w:val="0"/>
      <w:autoSpaceDN w:val="0"/>
      <w:spacing w:after="200" w:line="247" w:lineRule="auto"/>
      <w:ind w:left="720" w:hanging="360"/>
      <w:jc w:val="center"/>
    </w:pPr>
    <w:rPr>
      <w:rFonts w:ascii="Times New Roman" w:eastAsia="Times New Roman" w:hAnsi="Times New Roman" w:cs="Courier"/>
      <w:b/>
      <w:caps/>
      <w:kern w:val="2"/>
      <w:sz w:val="24"/>
    </w:rPr>
  </w:style>
  <w:style w:type="paragraph" w:customStyle="1" w:styleId="SectionHead">
    <w:name w:val="Section Head"/>
    <w:basedOn w:val="BodyText"/>
    <w:qFormat/>
    <w:rsid w:val="00785E72"/>
    <w:pPr>
      <w:widowControl w:val="0"/>
      <w:numPr>
        <w:ilvl w:val="1"/>
        <w:numId w:val="6"/>
      </w:numPr>
      <w:tabs>
        <w:tab w:val="num" w:pos="1440"/>
      </w:tabs>
      <w:autoSpaceDE w:val="0"/>
      <w:autoSpaceDN w:val="0"/>
      <w:spacing w:after="200" w:line="247" w:lineRule="auto"/>
      <w:ind w:left="1440" w:hanging="360"/>
      <w:jc w:val="center"/>
    </w:pPr>
    <w:rPr>
      <w:rFonts w:ascii="Times New Roman" w:eastAsia="Times New Roman" w:hAnsi="Times New Roman" w:cs="Courier"/>
      <w:b/>
      <w:caps/>
      <w:kern w:val="2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85E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5E72"/>
  </w:style>
  <w:style w:type="paragraph" w:styleId="Header">
    <w:name w:val="header"/>
    <w:basedOn w:val="Normal"/>
    <w:link w:val="HeaderChar"/>
    <w:uiPriority w:val="99"/>
    <w:unhideWhenUsed/>
    <w:rsid w:val="00B55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FDD"/>
  </w:style>
  <w:style w:type="paragraph" w:styleId="Footer">
    <w:name w:val="footer"/>
    <w:basedOn w:val="Normal"/>
    <w:link w:val="FooterChar"/>
    <w:uiPriority w:val="99"/>
    <w:unhideWhenUsed/>
    <w:rsid w:val="00B55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FDD"/>
  </w:style>
  <w:style w:type="paragraph" w:styleId="ListParagraph">
    <w:name w:val="List Paragraph"/>
    <w:basedOn w:val="Normal"/>
    <w:uiPriority w:val="34"/>
    <w:qFormat/>
    <w:rsid w:val="0036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Kayen, Michele</cp:lastModifiedBy>
  <cp:revision>13</cp:revision>
  <dcterms:created xsi:type="dcterms:W3CDTF">2023-01-10T22:51:00Z</dcterms:created>
  <dcterms:modified xsi:type="dcterms:W3CDTF">2023-01-25T20:44:00Z</dcterms:modified>
</cp:coreProperties>
</file>