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9C35" w14:textId="4E628E2C" w:rsidR="00163182" w:rsidRDefault="00163182">
      <w:pPr>
        <w:pStyle w:val="BodyText"/>
        <w:tabs>
          <w:tab w:val="left" w:pos="2290"/>
        </w:tabs>
      </w:pPr>
    </w:p>
    <w:p w14:paraId="4337F1BC" w14:textId="2F89BEE7" w:rsidR="00E02038" w:rsidRPr="008A123E" w:rsidRDefault="00E02038" w:rsidP="00E02038">
      <w:pPr>
        <w:jc w:val="right"/>
        <w:rPr>
          <w:rFonts w:ascii="Trebuchet MS" w:hAnsi="Trebuchet MS"/>
          <w:b/>
          <w:bCs/>
          <w:sz w:val="24"/>
          <w:szCs w:val="24"/>
        </w:rPr>
      </w:pPr>
      <w:r w:rsidRPr="008A123E">
        <w:rPr>
          <w:rFonts w:ascii="Trebuchet MS" w:hAnsi="Trebuchet MS"/>
          <w:b/>
          <w:bCs/>
          <w:sz w:val="24"/>
          <w:szCs w:val="24"/>
        </w:rPr>
        <w:t>June 1, 2023</w:t>
      </w:r>
    </w:p>
    <w:p w14:paraId="12B02D0B" w14:textId="5FCC7F2E" w:rsidR="00163182" w:rsidRPr="00E02038" w:rsidRDefault="00163182" w:rsidP="00163182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8A123E">
        <w:rPr>
          <w:rFonts w:ascii="Trebuchet MS" w:hAnsi="Trebuchet MS"/>
          <w:b/>
          <w:bCs/>
          <w:sz w:val="24"/>
          <w:szCs w:val="24"/>
        </w:rPr>
        <w:t>REVISION OF SECTION 108</w:t>
      </w:r>
      <w:r w:rsidRPr="00E02038">
        <w:rPr>
          <w:rFonts w:ascii="Trebuchet MS" w:hAnsi="Trebuchet MS"/>
          <w:b/>
          <w:bCs/>
          <w:sz w:val="24"/>
          <w:szCs w:val="24"/>
        </w:rPr>
        <w:br/>
        <w:t>LIQUIDATED DAMAGES</w:t>
      </w:r>
    </w:p>
    <w:p w14:paraId="0BBCCD86" w14:textId="77777777" w:rsidR="00163182" w:rsidRPr="00E02038" w:rsidRDefault="00163182" w:rsidP="00163182">
      <w:pPr>
        <w:jc w:val="center"/>
        <w:rPr>
          <w:rFonts w:ascii="Trebuchet MS" w:hAnsi="Trebuchet MS"/>
          <w:sz w:val="24"/>
          <w:szCs w:val="24"/>
        </w:rPr>
      </w:pPr>
    </w:p>
    <w:p w14:paraId="65254EF1" w14:textId="77777777" w:rsidR="00163182" w:rsidRPr="00E02038" w:rsidRDefault="00163182" w:rsidP="00163182">
      <w:pPr>
        <w:rPr>
          <w:rFonts w:ascii="Trebuchet MS" w:hAnsi="Trebuchet MS"/>
          <w:b/>
          <w:bCs/>
          <w:sz w:val="24"/>
          <w:szCs w:val="24"/>
        </w:rPr>
      </w:pPr>
      <w:r w:rsidRPr="00E02038">
        <w:rPr>
          <w:rFonts w:ascii="Trebuchet MS" w:hAnsi="Trebuchet MS"/>
          <w:b/>
          <w:bCs/>
          <w:sz w:val="24"/>
          <w:szCs w:val="24"/>
        </w:rPr>
        <w:t>Section 108.09 of the Standard Specifications is hereby revised for this project as follows:</w:t>
      </w:r>
    </w:p>
    <w:p w14:paraId="63525568" w14:textId="77777777" w:rsidR="00163182" w:rsidRPr="00E02038" w:rsidRDefault="00163182" w:rsidP="00163182">
      <w:pPr>
        <w:rPr>
          <w:rFonts w:ascii="Trebuchet MS" w:hAnsi="Trebuchet MS"/>
          <w:b/>
          <w:bCs/>
          <w:sz w:val="24"/>
          <w:szCs w:val="24"/>
        </w:rPr>
      </w:pPr>
    </w:p>
    <w:p w14:paraId="68A35929" w14:textId="77777777" w:rsidR="00163182" w:rsidRPr="00E02038" w:rsidRDefault="00163182" w:rsidP="00163182">
      <w:pPr>
        <w:rPr>
          <w:rFonts w:ascii="Trebuchet MS" w:hAnsi="Trebuchet MS"/>
          <w:b/>
          <w:bCs/>
          <w:sz w:val="24"/>
          <w:szCs w:val="24"/>
        </w:rPr>
      </w:pPr>
      <w:r w:rsidRPr="00E02038">
        <w:rPr>
          <w:rFonts w:ascii="Trebuchet MS" w:hAnsi="Trebuchet MS"/>
          <w:b/>
          <w:bCs/>
          <w:sz w:val="24"/>
          <w:szCs w:val="24"/>
        </w:rPr>
        <w:t>In subsection 108.09 delete the schedule of liquidated damages and replace with the following:</w:t>
      </w:r>
    </w:p>
    <w:p w14:paraId="5DA066B0" w14:textId="77777777" w:rsidR="00163182" w:rsidRPr="00E02038" w:rsidRDefault="00163182" w:rsidP="00163182">
      <w:pPr>
        <w:rPr>
          <w:rFonts w:ascii="Trebuchet MS" w:hAnsi="Trebuchet MS"/>
          <w:sz w:val="24"/>
          <w:szCs w:val="24"/>
        </w:rPr>
      </w:pPr>
    </w:p>
    <w:p w14:paraId="4B8DFD9A" w14:textId="77777777" w:rsidR="00163182" w:rsidRPr="00E02038" w:rsidRDefault="00163182" w:rsidP="00163182">
      <w:pPr>
        <w:adjustRightInd w:val="0"/>
        <w:rPr>
          <w:rFonts w:ascii="Trebuchet MS" w:hAnsi="Trebuchet MS"/>
          <w:bCs/>
          <w:sz w:val="24"/>
          <w:szCs w:val="24"/>
        </w:rPr>
      </w:pPr>
    </w:p>
    <w:p w14:paraId="2146CB9F" w14:textId="77777777" w:rsidR="00163182" w:rsidRPr="00E02038" w:rsidRDefault="00163182" w:rsidP="00163182">
      <w:pPr>
        <w:rPr>
          <w:rFonts w:ascii="Trebuchet MS" w:hAnsi="Trebuchet MS"/>
          <w:sz w:val="24"/>
          <w:szCs w:val="24"/>
        </w:rPr>
      </w:pPr>
    </w:p>
    <w:p w14:paraId="33FE61F6" w14:textId="77777777" w:rsidR="00163182" w:rsidRPr="00E02038" w:rsidRDefault="00163182" w:rsidP="00163182">
      <w:pPr>
        <w:rPr>
          <w:rFonts w:ascii="Trebuchet MS" w:hAnsi="Trebuchet MS"/>
          <w:sz w:val="24"/>
          <w:szCs w:val="24"/>
        </w:rPr>
      </w:pPr>
      <w:r w:rsidRPr="00E02038">
        <w:rPr>
          <w:rFonts w:ascii="Trebuchet MS" w:hAnsi="Trebuchet MS"/>
          <w:sz w:val="24"/>
          <w:szCs w:val="24"/>
        </w:rPr>
        <w:tab/>
      </w:r>
    </w:p>
    <w:tbl>
      <w:tblPr>
        <w:tblW w:w="81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400"/>
        <w:gridCol w:w="3760"/>
      </w:tblGrid>
      <w:tr w:rsidR="00E73CE4" w:rsidRPr="0014377D" w14:paraId="53791D45" w14:textId="77777777" w:rsidTr="00EB4CD0">
        <w:trPr>
          <w:cantSplit/>
          <w:trHeight w:val="660"/>
          <w:tblHeader/>
          <w:jc w:val="center"/>
        </w:trPr>
        <w:tc>
          <w:tcPr>
            <w:tcW w:w="4400" w:type="dxa"/>
            <w:shd w:val="clear" w:color="auto" w:fill="auto"/>
            <w:vAlign w:val="center"/>
            <w:hideMark/>
          </w:tcPr>
          <w:p w14:paraId="59D1224B" w14:textId="074D86B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14377D">
              <w:rPr>
                <w:rFonts w:ascii="Trebuchet MS" w:hAnsi="Trebuchet MS" w:cs="Calibri"/>
                <w:b/>
                <w:bCs/>
                <w:color w:val="000000"/>
              </w:rPr>
              <w:t>Original Contract Amount ($); from more than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,</w:t>
            </w:r>
            <w:r w:rsidRPr="0014377D">
              <w:rPr>
                <w:rFonts w:ascii="Trebuchet MS" w:hAnsi="Trebuchet MS" w:cs="Calibri"/>
                <w:b/>
                <w:bCs/>
                <w:color w:val="000000"/>
              </w:rPr>
              <w:t xml:space="preserve"> to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,</w:t>
            </w:r>
            <w:r w:rsidRPr="0014377D">
              <w:rPr>
                <w:rFonts w:ascii="Trebuchet MS" w:hAnsi="Trebuchet MS" w:cs="Calibri"/>
                <w:b/>
                <w:bCs/>
                <w:color w:val="000000"/>
              </w:rPr>
              <w:t xml:space="preserve"> and including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14:paraId="471D8B63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14377D">
              <w:rPr>
                <w:rFonts w:ascii="Trebuchet MS" w:hAnsi="Trebuchet MS" w:cs="Calibri"/>
                <w:b/>
                <w:bCs/>
                <w:color w:val="000000"/>
              </w:rPr>
              <w:t>Liquidated Damages per Calendar Day ($)</w:t>
            </w:r>
          </w:p>
        </w:tc>
      </w:tr>
      <w:tr w:rsidR="00E73CE4" w:rsidRPr="0014377D" w14:paraId="5C24C62D" w14:textId="77777777" w:rsidTr="00EB4CD0">
        <w:trPr>
          <w:trHeight w:val="336"/>
          <w:jc w:val="center"/>
        </w:trPr>
        <w:tc>
          <w:tcPr>
            <w:tcW w:w="4400" w:type="dxa"/>
            <w:shd w:val="clear" w:color="D9D9D9" w:fill="D9D9D9"/>
            <w:vAlign w:val="center"/>
            <w:hideMark/>
          </w:tcPr>
          <w:p w14:paraId="6864C4C5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>0 -1,000,000</w:t>
            </w:r>
          </w:p>
        </w:tc>
        <w:tc>
          <w:tcPr>
            <w:tcW w:w="3760" w:type="dxa"/>
            <w:shd w:val="clear" w:color="D9D9D9" w:fill="D9D9D9"/>
            <w:vAlign w:val="center"/>
            <w:hideMark/>
          </w:tcPr>
          <w:p w14:paraId="7CDD9833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>1,</w:t>
            </w:r>
            <w:r>
              <w:rPr>
                <w:rFonts w:ascii="Trebuchet MS" w:hAnsi="Trebuchet MS"/>
                <w:bCs/>
                <w:color w:val="000000"/>
              </w:rPr>
              <w:t>4</w:t>
            </w:r>
            <w:r w:rsidRPr="0014377D">
              <w:rPr>
                <w:rFonts w:ascii="Trebuchet MS" w:hAnsi="Trebuchet MS"/>
                <w:bCs/>
                <w:color w:val="000000"/>
              </w:rPr>
              <w:t>00</w:t>
            </w:r>
          </w:p>
        </w:tc>
      </w:tr>
      <w:tr w:rsidR="00E73CE4" w:rsidRPr="0014377D" w14:paraId="1D4B2A01" w14:textId="77777777" w:rsidTr="00EB4CD0">
        <w:trPr>
          <w:trHeight w:val="336"/>
          <w:jc w:val="center"/>
        </w:trPr>
        <w:tc>
          <w:tcPr>
            <w:tcW w:w="4400" w:type="dxa"/>
            <w:shd w:val="clear" w:color="auto" w:fill="auto"/>
            <w:vAlign w:val="center"/>
            <w:hideMark/>
          </w:tcPr>
          <w:p w14:paraId="09D38AB0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 w:cs="Calibri"/>
                <w:color w:val="000000"/>
              </w:rPr>
              <w:t>1,000,000 – 2,000,000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37C295A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 w:cs="Calibri"/>
                <w:color w:val="000000"/>
              </w:rPr>
              <w:t>2,500</w:t>
            </w:r>
          </w:p>
        </w:tc>
      </w:tr>
      <w:tr w:rsidR="00E73CE4" w:rsidRPr="0014377D" w14:paraId="29521DD5" w14:textId="77777777" w:rsidTr="00EB4CD0">
        <w:trPr>
          <w:trHeight w:val="336"/>
          <w:jc w:val="center"/>
        </w:trPr>
        <w:tc>
          <w:tcPr>
            <w:tcW w:w="4400" w:type="dxa"/>
            <w:shd w:val="clear" w:color="D9D9D9" w:fill="D9D9D9"/>
            <w:vAlign w:val="center"/>
            <w:hideMark/>
          </w:tcPr>
          <w:p w14:paraId="679726B4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 xml:space="preserve">2,000,000 – </w:t>
            </w:r>
            <w:r>
              <w:rPr>
                <w:rFonts w:ascii="Trebuchet MS" w:hAnsi="Trebuchet MS"/>
                <w:bCs/>
                <w:color w:val="000000"/>
              </w:rPr>
              <w:t>6</w:t>
            </w:r>
            <w:r w:rsidRPr="0014377D">
              <w:rPr>
                <w:rFonts w:ascii="Trebuchet MS" w:hAnsi="Trebuchet MS"/>
                <w:bCs/>
                <w:color w:val="000000"/>
              </w:rPr>
              <w:t>,000,000</w:t>
            </w:r>
          </w:p>
        </w:tc>
        <w:tc>
          <w:tcPr>
            <w:tcW w:w="3760" w:type="dxa"/>
            <w:shd w:val="clear" w:color="D9D9D9" w:fill="D9D9D9"/>
            <w:vAlign w:val="center"/>
            <w:hideMark/>
          </w:tcPr>
          <w:p w14:paraId="2CB4A607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>4,</w:t>
            </w:r>
            <w:r>
              <w:rPr>
                <w:rFonts w:ascii="Trebuchet MS" w:hAnsi="Trebuchet MS"/>
                <w:bCs/>
                <w:color w:val="000000"/>
              </w:rPr>
              <w:t>5</w:t>
            </w:r>
            <w:r w:rsidRPr="0014377D">
              <w:rPr>
                <w:rFonts w:ascii="Trebuchet MS" w:hAnsi="Trebuchet MS"/>
                <w:bCs/>
                <w:color w:val="000000"/>
              </w:rPr>
              <w:t>00</w:t>
            </w:r>
          </w:p>
        </w:tc>
      </w:tr>
      <w:tr w:rsidR="00E73CE4" w:rsidRPr="0014377D" w14:paraId="41C0847B" w14:textId="77777777" w:rsidTr="00EB4CD0">
        <w:trPr>
          <w:trHeight w:val="336"/>
          <w:jc w:val="center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4F2C33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6</w:t>
            </w:r>
            <w:r w:rsidRPr="0014377D">
              <w:rPr>
                <w:rFonts w:ascii="Trebuchet MS" w:hAnsi="Trebuchet MS" w:cs="Calibri"/>
                <w:color w:val="000000"/>
              </w:rPr>
              <w:t xml:space="preserve">,000,000 – </w:t>
            </w:r>
            <w:r>
              <w:rPr>
                <w:rFonts w:ascii="Trebuchet MS" w:hAnsi="Trebuchet MS" w:cs="Calibri"/>
                <w:color w:val="000000"/>
              </w:rPr>
              <w:t>9</w:t>
            </w:r>
            <w:r w:rsidRPr="0014377D">
              <w:rPr>
                <w:rFonts w:ascii="Trebuchet MS" w:hAnsi="Trebuchet MS" w:cs="Calibri"/>
                <w:color w:val="000000"/>
              </w:rPr>
              <w:t>,000,000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F86BB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8,000</w:t>
            </w:r>
          </w:p>
        </w:tc>
      </w:tr>
      <w:tr w:rsidR="00E73CE4" w:rsidRPr="0014377D" w14:paraId="16EDD754" w14:textId="77777777" w:rsidTr="00EB4CD0">
        <w:trPr>
          <w:trHeight w:val="336"/>
          <w:jc w:val="center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D9D9D9" w:fill="D9D9D9"/>
            <w:vAlign w:val="center"/>
            <w:hideMark/>
          </w:tcPr>
          <w:p w14:paraId="11A746A4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9,000,000 - 20</w:t>
            </w:r>
            <w:r w:rsidRPr="0014377D">
              <w:rPr>
                <w:rFonts w:ascii="Trebuchet MS" w:hAnsi="Trebuchet MS"/>
                <w:bCs/>
                <w:color w:val="000000"/>
              </w:rPr>
              <w:t>,000,000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shd w:val="clear" w:color="D9D9D9" w:fill="D9D9D9"/>
            <w:vAlign w:val="center"/>
            <w:hideMark/>
          </w:tcPr>
          <w:p w14:paraId="594DC0E4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8,800</w:t>
            </w:r>
          </w:p>
        </w:tc>
      </w:tr>
      <w:tr w:rsidR="00E73CE4" w:rsidRPr="0014377D" w14:paraId="5CA2AD6D" w14:textId="77777777" w:rsidTr="00EB4CD0">
        <w:trPr>
          <w:trHeight w:val="336"/>
          <w:jc w:val="center"/>
        </w:trPr>
        <w:tc>
          <w:tcPr>
            <w:tcW w:w="4400" w:type="dxa"/>
            <w:tcBorders>
              <w:top w:val="single" w:sz="4" w:space="0" w:color="auto"/>
              <w:bottom w:val="double" w:sz="6" w:space="0" w:color="auto"/>
            </w:tcBorders>
            <w:shd w:val="clear" w:color="D9D9D9" w:fill="D9D9D9"/>
            <w:vAlign w:val="center"/>
          </w:tcPr>
          <w:p w14:paraId="3D6A6597" w14:textId="77777777" w:rsidR="00E73CE4" w:rsidRPr="0014377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Above 20</w:t>
            </w:r>
            <w:r w:rsidRPr="0014377D">
              <w:rPr>
                <w:rFonts w:ascii="Trebuchet MS" w:hAnsi="Trebuchet MS"/>
                <w:bCs/>
                <w:color w:val="000000"/>
              </w:rPr>
              <w:t xml:space="preserve">,000,000 </w:t>
            </w:r>
          </w:p>
        </w:tc>
        <w:tc>
          <w:tcPr>
            <w:tcW w:w="3760" w:type="dxa"/>
            <w:tcBorders>
              <w:top w:val="single" w:sz="4" w:space="0" w:color="auto"/>
              <w:bottom w:val="double" w:sz="6" w:space="0" w:color="auto"/>
            </w:tcBorders>
            <w:shd w:val="clear" w:color="D9D9D9" w:fill="D9D9D9"/>
            <w:vAlign w:val="center"/>
          </w:tcPr>
          <w:p w14:paraId="35C834E9" w14:textId="77777777" w:rsidR="00E73CE4" w:rsidRPr="0014377D" w:rsidDel="003E70BD" w:rsidRDefault="00E73CE4" w:rsidP="00EB4CD0">
            <w:pPr>
              <w:widowControl/>
              <w:autoSpaceDE/>
              <w:autoSpaceDN/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12,500</w:t>
            </w:r>
          </w:p>
        </w:tc>
      </w:tr>
    </w:tbl>
    <w:p w14:paraId="4100F3FB" w14:textId="77777777" w:rsidR="00163182" w:rsidRPr="00C37BBE" w:rsidRDefault="00163182" w:rsidP="00163182">
      <w:pPr>
        <w:rPr>
          <w:sz w:val="28"/>
          <w:szCs w:val="28"/>
        </w:rPr>
      </w:pPr>
    </w:p>
    <w:p w14:paraId="5C9CC750" w14:textId="77777777" w:rsidR="00163182" w:rsidRPr="006C5795" w:rsidRDefault="00163182" w:rsidP="00163182"/>
    <w:p w14:paraId="35F4FD8F" w14:textId="77777777" w:rsidR="00163182" w:rsidRDefault="00163182" w:rsidP="00163182">
      <w:pPr>
        <w:pStyle w:val="BodyText"/>
        <w:tabs>
          <w:tab w:val="left" w:pos="2290"/>
        </w:tabs>
        <w:jc w:val="left"/>
      </w:pPr>
    </w:p>
    <w:sectPr w:rsidR="00163182">
      <w:type w:val="continuous"/>
      <w:pgSz w:w="12240" w:h="15840"/>
      <w:pgMar w:top="720" w:right="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1"/>
    <w:rsid w:val="00154D11"/>
    <w:rsid w:val="00163182"/>
    <w:rsid w:val="00255D97"/>
    <w:rsid w:val="003B5823"/>
    <w:rsid w:val="005B1D73"/>
    <w:rsid w:val="0087681F"/>
    <w:rsid w:val="008A123E"/>
    <w:rsid w:val="009C2567"/>
    <w:rsid w:val="00CC21F0"/>
    <w:rsid w:val="00CC2AAD"/>
    <w:rsid w:val="00E02038"/>
    <w:rsid w:val="00E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19B5"/>
  <w15:docId w15:val="{32126E2F-762D-4B31-8428-BF52FC8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3" w:lineRule="exact"/>
      <w:ind w:right="634"/>
      <w:jc w:val="right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4"/>
    </w:pPr>
  </w:style>
  <w:style w:type="paragraph" w:styleId="Revision">
    <w:name w:val="Revision"/>
    <w:hidden/>
    <w:uiPriority w:val="99"/>
    <w:semiHidden/>
    <w:rsid w:val="00E73CE4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7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CE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E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OF NEW SPECIFICATION CHANGE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OF NEW SPECIFICATION CHANGE</dc:title>
  <dc:creator>wilmoths</dc:creator>
  <cp:lastModifiedBy>Kayen, Michele</cp:lastModifiedBy>
  <cp:revision>4</cp:revision>
  <dcterms:created xsi:type="dcterms:W3CDTF">2023-05-09T17:58:00Z</dcterms:created>
  <dcterms:modified xsi:type="dcterms:W3CDTF">2023-05-09T17:59:00Z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