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7E" w:rsidRPr="00E92113" w:rsidRDefault="001A677E">
      <w:pPr>
        <w:widowControl w:val="0"/>
        <w:spacing w:line="240" w:lineRule="atLeast"/>
        <w:rPr>
          <w:sz w:val="22"/>
          <w:szCs w:val="22"/>
        </w:rPr>
      </w:pPr>
      <w:proofErr w:type="gramStart"/>
      <w:r w:rsidRPr="00E92113">
        <w:rPr>
          <w:sz w:val="22"/>
          <w:szCs w:val="22"/>
        </w:rPr>
        <w:t>c&amp;</w:t>
      </w:r>
      <w:proofErr w:type="gramEnd"/>
      <w:r w:rsidRPr="00E92113">
        <w:rPr>
          <w:sz w:val="22"/>
          <w:szCs w:val="22"/>
        </w:rPr>
        <w:t>c</w:t>
      </w:r>
      <w:r w:rsidR="00E92113">
        <w:rPr>
          <w:sz w:val="22"/>
          <w:szCs w:val="22"/>
        </w:rPr>
        <w:t>wa</w:t>
      </w:r>
      <w:r w:rsidRPr="00E92113">
        <w:rPr>
          <w:sz w:val="22"/>
          <w:szCs w:val="22"/>
        </w:rPr>
        <w:t>bs3</w:t>
      </w:r>
    </w:p>
    <w:p w:rsidR="001A677E" w:rsidRPr="00E92113" w:rsidRDefault="00330C9C">
      <w:pPr>
        <w:widowControl w:val="0"/>
        <w:spacing w:line="240" w:lineRule="atLeast"/>
        <w:rPr>
          <w:sz w:val="22"/>
          <w:szCs w:val="22"/>
        </w:rPr>
      </w:pPr>
      <w:r>
        <w:rPr>
          <w:sz w:val="22"/>
          <w:szCs w:val="22"/>
        </w:rPr>
        <w:t>07/31/14</w:t>
      </w:r>
    </w:p>
    <w:p w:rsidR="001A677E" w:rsidRPr="00E92113" w:rsidRDefault="001A677E">
      <w:pPr>
        <w:widowControl w:val="0"/>
        <w:spacing w:line="240" w:lineRule="atLeast"/>
        <w:jc w:val="center"/>
        <w:rPr>
          <w:sz w:val="22"/>
          <w:szCs w:val="22"/>
        </w:rPr>
      </w:pPr>
      <w:r w:rsidRPr="00E92113">
        <w:rPr>
          <w:sz w:val="22"/>
          <w:szCs w:val="22"/>
        </w:rPr>
        <w:t>COMMENCEMENT AND COMPLETION OF WORK</w:t>
      </w:r>
    </w:p>
    <w:p w:rsidR="001A677E" w:rsidRPr="00E92113" w:rsidRDefault="001A677E">
      <w:pPr>
        <w:widowControl w:val="0"/>
        <w:spacing w:line="240" w:lineRule="atLeast"/>
        <w:rPr>
          <w:sz w:val="22"/>
          <w:szCs w:val="22"/>
        </w:rPr>
      </w:pPr>
    </w:p>
    <w:p w:rsidR="001A677E" w:rsidRDefault="001A677E">
      <w:pPr>
        <w:widowControl w:val="0"/>
        <w:spacing w:line="240" w:lineRule="atLeast"/>
        <w:rPr>
          <w:sz w:val="22"/>
        </w:rPr>
      </w:pPr>
      <w:r>
        <w:rPr>
          <w:sz w:val="22"/>
        </w:rPr>
        <w:t xml:space="preserve">The Contractor shall select the date that work begins for this project.  The Contractor shall notify the Engineer, in writing, at least </w:t>
      </w:r>
      <w:r w:rsidRPr="001A677E">
        <w:rPr>
          <w:color w:val="800000"/>
          <w:sz w:val="24"/>
          <w:szCs w:val="24"/>
        </w:rPr>
        <w:t>♦</w:t>
      </w:r>
      <w:r>
        <w:rPr>
          <w:sz w:val="22"/>
        </w:rPr>
        <w:t xml:space="preserve"> days before the proposed beginning date.  The date that work begins shall be subject to the Region Transportation Director's approval.  A different date may be authorized in writing by the Chief Engineer in the "Notice to Proceed."</w:t>
      </w:r>
    </w:p>
    <w:p w:rsidR="001A677E" w:rsidRDefault="001A677E">
      <w:pPr>
        <w:widowControl w:val="0"/>
        <w:spacing w:line="240" w:lineRule="atLeast"/>
        <w:rPr>
          <w:sz w:val="22"/>
        </w:rPr>
      </w:pPr>
    </w:p>
    <w:p w:rsidR="001A677E" w:rsidRDefault="001A677E">
      <w:pPr>
        <w:widowControl w:val="0"/>
        <w:spacing w:line="240" w:lineRule="atLeast"/>
        <w:rPr>
          <w:sz w:val="22"/>
        </w:rPr>
      </w:pPr>
      <w:r>
        <w:rPr>
          <w:sz w:val="22"/>
        </w:rPr>
        <w:t xml:space="preserve">The Contractor shall complete all work on Schedule A, Schedule B, and Schedule C by </w:t>
      </w:r>
      <w:r w:rsidRPr="001A677E">
        <w:rPr>
          <w:color w:val="800000"/>
          <w:sz w:val="24"/>
          <w:szCs w:val="24"/>
        </w:rPr>
        <w:t>▲</w:t>
      </w:r>
      <w:r>
        <w:rPr>
          <w:sz w:val="22"/>
        </w:rPr>
        <w:t xml:space="preserve"> in accordance with the "Notice to Proceed."</w:t>
      </w:r>
    </w:p>
    <w:p w:rsidR="001A677E" w:rsidRDefault="001A677E">
      <w:pPr>
        <w:widowControl w:val="0"/>
        <w:spacing w:line="240" w:lineRule="atLeast"/>
        <w:rPr>
          <w:sz w:val="22"/>
        </w:rPr>
      </w:pPr>
    </w:p>
    <w:p w:rsidR="001A677E" w:rsidRDefault="001A677E">
      <w:pPr>
        <w:widowControl w:val="0"/>
        <w:spacing w:line="240" w:lineRule="atLeast"/>
        <w:rPr>
          <w:sz w:val="22"/>
        </w:rPr>
      </w:pPr>
      <w:r>
        <w:rPr>
          <w:sz w:val="22"/>
        </w:rPr>
        <w:t>Stockpiling of materials before the beginning date is subject to the Engineer's approval.  If such approval is given, stockpiled material will be paid for in accordance with Sections l09 and 626.</w:t>
      </w:r>
    </w:p>
    <w:p w:rsidR="001A677E" w:rsidRDefault="001A677E">
      <w:pPr>
        <w:widowControl w:val="0"/>
        <w:spacing w:line="240" w:lineRule="atLeast"/>
        <w:rPr>
          <w:sz w:val="22"/>
        </w:rPr>
      </w:pPr>
    </w:p>
    <w:p w:rsidR="00330C9C" w:rsidRDefault="00330C9C" w:rsidP="00330C9C">
      <w:pPr>
        <w:widowControl w:val="0"/>
        <w:spacing w:line="240" w:lineRule="atLeast"/>
        <w:rPr>
          <w:sz w:val="22"/>
        </w:rPr>
      </w:pPr>
      <w:r>
        <w:rPr>
          <w:sz w:val="22"/>
        </w:rPr>
        <w:t>Section 108 of the Standard Specifications is hereby revised for this project as follows:</w:t>
      </w:r>
    </w:p>
    <w:p w:rsidR="00330C9C" w:rsidRDefault="00330C9C" w:rsidP="00330C9C">
      <w:pPr>
        <w:widowControl w:val="0"/>
        <w:spacing w:line="240" w:lineRule="atLeast"/>
        <w:rPr>
          <w:sz w:val="22"/>
        </w:rPr>
      </w:pPr>
    </w:p>
    <w:p w:rsidR="00330C9C" w:rsidRDefault="00330C9C" w:rsidP="00330C9C">
      <w:pPr>
        <w:widowControl w:val="0"/>
        <w:spacing w:line="240" w:lineRule="atLeast"/>
        <w:rPr>
          <w:sz w:val="22"/>
        </w:rPr>
      </w:pPr>
      <w:r>
        <w:rPr>
          <w:sz w:val="22"/>
        </w:rPr>
        <w:t>Subsection 108.03 shall include the following:</w:t>
      </w:r>
    </w:p>
    <w:p w:rsidR="00330C9C" w:rsidRDefault="00330C9C" w:rsidP="00330C9C">
      <w:pPr>
        <w:widowControl w:val="0"/>
        <w:spacing w:line="240" w:lineRule="atLeast"/>
        <w:rPr>
          <w:sz w:val="22"/>
        </w:rPr>
      </w:pPr>
    </w:p>
    <w:p w:rsidR="00330C9C" w:rsidRDefault="00330C9C" w:rsidP="00330C9C">
      <w:pPr>
        <w:widowControl w:val="0"/>
        <w:spacing w:line="240" w:lineRule="atLeast"/>
        <w:rPr>
          <w:sz w:val="22"/>
        </w:rPr>
      </w:pPr>
      <w:r>
        <w:rPr>
          <w:sz w:val="22"/>
        </w:rPr>
        <w:t xml:space="preserve">Salient features </w:t>
      </w:r>
      <w:r w:rsidR="003F059D">
        <w:rPr>
          <w:sz w:val="22"/>
        </w:rPr>
        <w:t>for this project</w:t>
      </w:r>
      <w:bookmarkStart w:id="0" w:name="_GoBack"/>
      <w:bookmarkEnd w:id="0"/>
      <w:r>
        <w:rPr>
          <w:sz w:val="22"/>
        </w:rPr>
        <w:t xml:space="preserve"> are:</w:t>
      </w:r>
    </w:p>
    <w:p w:rsidR="00330C9C" w:rsidRDefault="00330C9C" w:rsidP="00330C9C">
      <w:pPr>
        <w:widowControl w:val="0"/>
        <w:spacing w:line="240" w:lineRule="atLeast"/>
        <w:rPr>
          <w:sz w:val="22"/>
        </w:rPr>
      </w:pPr>
    </w:p>
    <w:p w:rsidR="00556DE7" w:rsidRDefault="00556DE7" w:rsidP="00556DE7">
      <w:pPr>
        <w:widowControl w:val="0"/>
        <w:spacing w:line="240" w:lineRule="atLeast"/>
        <w:rPr>
          <w:sz w:val="22"/>
        </w:rPr>
      </w:pPr>
      <w:r>
        <w:rPr>
          <w:sz w:val="22"/>
        </w:rPr>
        <w:t>1.</w:t>
      </w:r>
      <w:r>
        <w:rPr>
          <w:sz w:val="22"/>
        </w:rPr>
        <w:tab/>
      </w:r>
      <w:r w:rsidRPr="001A677E">
        <w:rPr>
          <w:color w:val="800000"/>
          <w:sz w:val="24"/>
          <w:szCs w:val="24"/>
        </w:rPr>
        <w:t>♥</w:t>
      </w:r>
    </w:p>
    <w:p w:rsidR="00556DE7" w:rsidRDefault="00556DE7" w:rsidP="00556DE7">
      <w:pPr>
        <w:widowControl w:val="0"/>
        <w:spacing w:line="240" w:lineRule="atLeast"/>
        <w:rPr>
          <w:sz w:val="22"/>
        </w:rPr>
      </w:pPr>
      <w:r>
        <w:rPr>
          <w:sz w:val="22"/>
        </w:rPr>
        <w:t>2.</w:t>
      </w:r>
      <w:r>
        <w:rPr>
          <w:sz w:val="22"/>
        </w:rPr>
        <w:tab/>
      </w:r>
      <w:r w:rsidRPr="001A677E">
        <w:rPr>
          <w:color w:val="800000"/>
          <w:sz w:val="24"/>
          <w:szCs w:val="24"/>
        </w:rPr>
        <w:t>♥</w:t>
      </w:r>
    </w:p>
    <w:p w:rsidR="00556DE7" w:rsidRDefault="00556DE7" w:rsidP="00556DE7">
      <w:pPr>
        <w:widowControl w:val="0"/>
        <w:spacing w:line="240" w:lineRule="atLeast"/>
        <w:rPr>
          <w:sz w:val="22"/>
        </w:rPr>
      </w:pPr>
      <w:r>
        <w:rPr>
          <w:sz w:val="22"/>
        </w:rPr>
        <w:t>3.</w:t>
      </w:r>
      <w:r>
        <w:rPr>
          <w:sz w:val="22"/>
        </w:rPr>
        <w:tab/>
      </w:r>
      <w:r w:rsidRPr="001A677E">
        <w:rPr>
          <w:color w:val="800000"/>
          <w:sz w:val="24"/>
          <w:szCs w:val="24"/>
        </w:rPr>
        <w:t>♥</w:t>
      </w:r>
    </w:p>
    <w:p w:rsidR="00556DE7" w:rsidRDefault="00556DE7" w:rsidP="00556DE7">
      <w:pPr>
        <w:widowControl w:val="0"/>
        <w:spacing w:line="240" w:lineRule="atLeast"/>
        <w:rPr>
          <w:sz w:val="22"/>
        </w:rPr>
      </w:pPr>
      <w:r>
        <w:rPr>
          <w:sz w:val="22"/>
        </w:rPr>
        <w:t>4.</w:t>
      </w:r>
      <w:r>
        <w:rPr>
          <w:sz w:val="22"/>
        </w:rPr>
        <w:tab/>
      </w:r>
      <w:r w:rsidRPr="001A677E">
        <w:rPr>
          <w:color w:val="800000"/>
          <w:sz w:val="24"/>
          <w:szCs w:val="24"/>
        </w:rPr>
        <w:t>♥</w:t>
      </w:r>
    </w:p>
    <w:p w:rsidR="00556DE7" w:rsidRDefault="00556DE7" w:rsidP="00556DE7">
      <w:pPr>
        <w:widowControl w:val="0"/>
        <w:spacing w:line="240" w:lineRule="atLeast"/>
        <w:rPr>
          <w:sz w:val="22"/>
        </w:rPr>
      </w:pPr>
    </w:p>
    <w:p w:rsidR="001A677E" w:rsidRDefault="001A677E">
      <w:pPr>
        <w:widowControl w:val="0"/>
        <w:spacing w:line="240" w:lineRule="atLeast"/>
        <w:rPr>
          <w:sz w:val="22"/>
        </w:rPr>
      </w:pPr>
    </w:p>
    <w:p w:rsidR="001A677E" w:rsidRDefault="001A677E">
      <w:pPr>
        <w:widowControl w:val="0"/>
        <w:spacing w:line="240" w:lineRule="atLeast"/>
        <w:rPr>
          <w:sz w:val="22"/>
        </w:rPr>
      </w:pPr>
    </w:p>
    <w:p w:rsidR="001A677E" w:rsidRPr="006B112F" w:rsidRDefault="001A677E">
      <w:pPr>
        <w:widowControl w:val="0"/>
        <w:spacing w:line="240" w:lineRule="atLeast"/>
        <w:rPr>
          <w:color w:val="800000"/>
          <w:sz w:val="22"/>
        </w:rPr>
      </w:pPr>
      <w:r w:rsidRPr="006B112F">
        <w:rPr>
          <w:color w:val="800000"/>
          <w:sz w:val="22"/>
        </w:rPr>
        <w:t>*******************************************************************************************</w:t>
      </w:r>
    </w:p>
    <w:p w:rsidR="001A677E" w:rsidRPr="006B112F" w:rsidRDefault="001A677E">
      <w:pPr>
        <w:widowControl w:val="0"/>
        <w:spacing w:line="240" w:lineRule="atLeast"/>
        <w:rPr>
          <w:color w:val="800000"/>
          <w:sz w:val="22"/>
        </w:rPr>
      </w:pPr>
      <w:r w:rsidRPr="006B112F">
        <w:rPr>
          <w:b/>
          <w:color w:val="800000"/>
          <w:sz w:val="22"/>
        </w:rPr>
        <w:t>INSTRUCTIONS</w:t>
      </w:r>
      <w:r w:rsidRPr="006B112F">
        <w:rPr>
          <w:color w:val="800000"/>
          <w:sz w:val="22"/>
        </w:rPr>
        <w:t xml:space="preserve"> </w:t>
      </w:r>
      <w:r w:rsidRPr="006B112F">
        <w:rPr>
          <w:b/>
          <w:color w:val="800000"/>
          <w:sz w:val="22"/>
        </w:rPr>
        <w:t>TO</w:t>
      </w:r>
      <w:r w:rsidRPr="006B112F">
        <w:rPr>
          <w:color w:val="800000"/>
          <w:sz w:val="22"/>
        </w:rPr>
        <w:t xml:space="preserve"> </w:t>
      </w:r>
      <w:r w:rsidRPr="006B112F">
        <w:rPr>
          <w:b/>
          <w:color w:val="800000"/>
          <w:sz w:val="22"/>
        </w:rPr>
        <w:t>DESIGNERS</w:t>
      </w:r>
      <w:r w:rsidRPr="006B112F">
        <w:rPr>
          <w:color w:val="800000"/>
          <w:sz w:val="22"/>
        </w:rPr>
        <w:t xml:space="preserve"> (delete instructions and symbols from final draft):</w:t>
      </w:r>
    </w:p>
    <w:p w:rsidR="001A677E" w:rsidRPr="006B112F" w:rsidRDefault="001A677E">
      <w:pPr>
        <w:widowControl w:val="0"/>
        <w:spacing w:line="240" w:lineRule="atLeast"/>
        <w:rPr>
          <w:color w:val="800000"/>
          <w:sz w:val="22"/>
        </w:rPr>
      </w:pPr>
    </w:p>
    <w:p w:rsidR="001A677E" w:rsidRPr="006B112F" w:rsidRDefault="001A677E" w:rsidP="00556DE7">
      <w:pPr>
        <w:widowControl w:val="0"/>
        <w:spacing w:line="240" w:lineRule="atLeast"/>
        <w:ind w:left="360" w:hanging="360"/>
        <w:rPr>
          <w:color w:val="800000"/>
          <w:sz w:val="22"/>
        </w:rPr>
      </w:pPr>
      <w:r w:rsidRPr="006B112F">
        <w:rPr>
          <w:color w:val="800000"/>
          <w:sz w:val="24"/>
          <w:szCs w:val="24"/>
        </w:rPr>
        <w:t>♦</w:t>
      </w:r>
      <w:r w:rsidR="00556DE7">
        <w:rPr>
          <w:color w:val="800000"/>
          <w:sz w:val="24"/>
          <w:szCs w:val="24"/>
        </w:rPr>
        <w:tab/>
      </w:r>
      <w:r w:rsidRPr="006B112F">
        <w:rPr>
          <w:color w:val="800000"/>
          <w:sz w:val="22"/>
        </w:rPr>
        <w:t>Insert 20 or other appropriate number of days advance notice required.</w:t>
      </w:r>
    </w:p>
    <w:p w:rsidR="001A677E" w:rsidRPr="006B112F" w:rsidRDefault="001A677E" w:rsidP="00556DE7">
      <w:pPr>
        <w:widowControl w:val="0"/>
        <w:spacing w:line="240" w:lineRule="atLeast"/>
        <w:ind w:left="360" w:hanging="360"/>
        <w:rPr>
          <w:color w:val="800000"/>
          <w:sz w:val="22"/>
        </w:rPr>
      </w:pPr>
    </w:p>
    <w:p w:rsidR="001A677E" w:rsidRPr="006B112F" w:rsidRDefault="001A677E" w:rsidP="00556DE7">
      <w:pPr>
        <w:widowControl w:val="0"/>
        <w:spacing w:line="240" w:lineRule="atLeast"/>
        <w:ind w:left="360" w:hanging="360"/>
        <w:rPr>
          <w:color w:val="800000"/>
          <w:sz w:val="22"/>
        </w:rPr>
      </w:pPr>
      <w:r w:rsidRPr="006B112F">
        <w:rPr>
          <w:color w:val="800000"/>
          <w:sz w:val="24"/>
          <w:szCs w:val="24"/>
        </w:rPr>
        <w:t>▲</w:t>
      </w:r>
      <w:r w:rsidR="00556DE7">
        <w:rPr>
          <w:color w:val="800000"/>
          <w:sz w:val="22"/>
        </w:rPr>
        <w:tab/>
      </w:r>
      <w:r w:rsidRPr="006B112F">
        <w:rPr>
          <w:color w:val="800000"/>
          <w:sz w:val="22"/>
        </w:rPr>
        <w:t>Insert specified completion date.  Multiple completion dates should be indicated for each schedule, when applicable.</w:t>
      </w:r>
    </w:p>
    <w:p w:rsidR="001A677E" w:rsidRPr="006B112F" w:rsidRDefault="001A677E" w:rsidP="00556DE7">
      <w:pPr>
        <w:widowControl w:val="0"/>
        <w:spacing w:line="240" w:lineRule="atLeast"/>
        <w:ind w:left="360" w:hanging="360"/>
        <w:rPr>
          <w:color w:val="800000"/>
          <w:sz w:val="22"/>
        </w:rPr>
      </w:pPr>
    </w:p>
    <w:p w:rsidR="00556DE7" w:rsidRPr="006B112F" w:rsidRDefault="00556DE7" w:rsidP="00556DE7">
      <w:pPr>
        <w:widowControl w:val="0"/>
        <w:spacing w:line="240" w:lineRule="atLeast"/>
        <w:ind w:left="360" w:hanging="360"/>
        <w:rPr>
          <w:color w:val="800000"/>
          <w:sz w:val="22"/>
        </w:rPr>
      </w:pPr>
      <w:r w:rsidRPr="006B112F">
        <w:rPr>
          <w:color w:val="800000"/>
          <w:sz w:val="24"/>
          <w:szCs w:val="24"/>
        </w:rPr>
        <w:t>♥</w:t>
      </w:r>
      <w:r>
        <w:rPr>
          <w:color w:val="800000"/>
          <w:sz w:val="22"/>
        </w:rPr>
        <w:tab/>
      </w:r>
      <w:r w:rsidRPr="006B112F">
        <w:rPr>
          <w:color w:val="800000"/>
          <w:sz w:val="22"/>
        </w:rPr>
        <w:t>List those salient features identified by the Region.</w:t>
      </w:r>
    </w:p>
    <w:p w:rsidR="001A677E" w:rsidRPr="001A677E" w:rsidRDefault="001A677E">
      <w:pPr>
        <w:widowControl w:val="0"/>
        <w:spacing w:line="240" w:lineRule="atLeast"/>
        <w:rPr>
          <w:sz w:val="24"/>
          <w:szCs w:val="24"/>
        </w:rPr>
      </w:pPr>
    </w:p>
    <w:p w:rsidR="001A677E" w:rsidRPr="001A677E" w:rsidRDefault="001A677E">
      <w:pPr>
        <w:rPr>
          <w:sz w:val="24"/>
          <w:szCs w:val="24"/>
        </w:rPr>
      </w:pPr>
    </w:p>
    <w:sectPr w:rsidR="001A677E" w:rsidRPr="001A677E">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113"/>
    <w:rsid w:val="001A677E"/>
    <w:rsid w:val="00330C9C"/>
    <w:rsid w:val="003F059D"/>
    <w:rsid w:val="004609FC"/>
    <w:rsid w:val="00556DE7"/>
    <w:rsid w:val="006B112F"/>
    <w:rsid w:val="00824A04"/>
    <w:rsid w:val="009B1DB7"/>
    <w:rsid w:val="00A715E6"/>
    <w:rsid w:val="00B462F4"/>
    <w:rsid w:val="00E82375"/>
    <w:rsid w:val="00E92113"/>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 Sheet</vt:lpstr>
    </vt:vector>
  </TitlesOfParts>
  <Company>Staff Design</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Sheet</dc:title>
  <dc:creator>coyv</dc:creator>
  <cp:lastModifiedBy>Sagar, Mohan</cp:lastModifiedBy>
  <cp:revision>3</cp:revision>
  <dcterms:created xsi:type="dcterms:W3CDTF">2014-07-23T17:08:00Z</dcterms:created>
  <dcterms:modified xsi:type="dcterms:W3CDTF">2014-07-28T22:07:00Z</dcterms:modified>
</cp:coreProperties>
</file>