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4BE6F" w14:textId="77777777" w:rsidR="00115E80" w:rsidRPr="00F41D66" w:rsidRDefault="00115E80" w:rsidP="00115E80">
      <w:pPr>
        <w:widowControl w:val="0"/>
        <w:tabs>
          <w:tab w:val="left" w:pos="0"/>
        </w:tabs>
        <w:spacing w:after="0" w:line="264" w:lineRule="atLeast"/>
        <w:jc w:val="center"/>
        <w:rPr>
          <w:rFonts w:ascii="Trebuchet MS" w:eastAsia="Times New Roman" w:hAnsi="Trebuchet MS" w:cs="Times New Roman"/>
          <w:b/>
          <w:bCs/>
          <w:sz w:val="28"/>
          <w:szCs w:val="28"/>
        </w:rPr>
      </w:pPr>
      <w:bookmarkStart w:id="0" w:name="_Hlk132882475"/>
      <w:r w:rsidRPr="00F41D66">
        <w:rPr>
          <w:rFonts w:ascii="Trebuchet MS" w:eastAsia="Times New Roman" w:hAnsi="Trebuchet MS" w:cs="Times New Roman"/>
          <w:b/>
          <w:bCs/>
          <w:sz w:val="28"/>
          <w:szCs w:val="28"/>
        </w:rPr>
        <w:t xml:space="preserve">Revision </w:t>
      </w:r>
      <w:r>
        <w:rPr>
          <w:rFonts w:ascii="Trebuchet MS" w:eastAsia="Times New Roman" w:hAnsi="Trebuchet MS" w:cs="Times New Roman"/>
          <w:b/>
          <w:bCs/>
          <w:sz w:val="28"/>
          <w:szCs w:val="28"/>
        </w:rPr>
        <w:t>o</w:t>
      </w:r>
      <w:r w:rsidRPr="00F41D66">
        <w:rPr>
          <w:rFonts w:ascii="Trebuchet MS" w:eastAsia="Times New Roman" w:hAnsi="Trebuchet MS" w:cs="Times New Roman"/>
          <w:b/>
          <w:bCs/>
          <w:sz w:val="28"/>
          <w:szCs w:val="28"/>
        </w:rPr>
        <w:t>f Section 102</w:t>
      </w:r>
    </w:p>
    <w:p w14:paraId="59BA743A" w14:textId="77777777" w:rsidR="00115E80" w:rsidRDefault="00115E80" w:rsidP="00115E80">
      <w:pPr>
        <w:widowControl w:val="0"/>
        <w:tabs>
          <w:tab w:val="left" w:pos="0"/>
        </w:tabs>
        <w:spacing w:after="0" w:line="264" w:lineRule="atLeast"/>
        <w:jc w:val="center"/>
      </w:pPr>
      <w:r w:rsidRPr="00F41D66">
        <w:rPr>
          <w:rFonts w:ascii="Trebuchet MS" w:eastAsia="Times New Roman" w:hAnsi="Trebuchet MS" w:cs="Times New Roman"/>
          <w:b/>
          <w:bCs/>
          <w:sz w:val="28"/>
          <w:szCs w:val="28"/>
        </w:rPr>
        <w:t>Project Plans and Other Data</w:t>
      </w:r>
    </w:p>
    <w:bookmarkEnd w:id="0"/>
    <w:p w14:paraId="1544F68C" w14:textId="77777777" w:rsidR="00BE3F38" w:rsidRPr="008364B1" w:rsidRDefault="00BE3F38" w:rsidP="00BE3F38">
      <w:pPr>
        <w:widowControl w:val="0"/>
        <w:tabs>
          <w:tab w:val="left" w:pos="0"/>
        </w:tabs>
        <w:spacing w:after="0" w:line="264" w:lineRule="atLeast"/>
        <w:rPr>
          <w:rFonts w:ascii="Trebuchet MS" w:eastAsia="Times New Roman" w:hAnsi="Trebuchet MS" w:cs="Times New Roman"/>
          <w:sz w:val="16"/>
          <w:szCs w:val="16"/>
        </w:rPr>
      </w:pPr>
    </w:p>
    <w:p w14:paraId="11B30CF0" w14:textId="011DC45E" w:rsidR="00BE3F38" w:rsidRPr="008364B1" w:rsidRDefault="006155D8" w:rsidP="00D074B8">
      <w:pPr>
        <w:pStyle w:val="Heading1"/>
        <w:rPr>
          <w:rFonts w:eastAsia="Times New Roman"/>
        </w:rPr>
      </w:pPr>
      <w:r w:rsidRPr="008364B1">
        <w:rPr>
          <w:rFonts w:eastAsia="Times New Roman"/>
        </w:rPr>
        <w:t xml:space="preserve">Revise </w:t>
      </w:r>
      <w:r w:rsidR="00BE3F38" w:rsidRPr="008364B1">
        <w:rPr>
          <w:rFonts w:eastAsia="Times New Roman"/>
        </w:rPr>
        <w:t>Section 102 of the Standard Specifications for this project as follows:</w:t>
      </w:r>
    </w:p>
    <w:p w14:paraId="1D040FE2" w14:textId="77777777" w:rsidR="00BE3F38" w:rsidRPr="008364B1" w:rsidRDefault="00BE3F38" w:rsidP="00BE3F38">
      <w:pPr>
        <w:widowControl w:val="0"/>
        <w:tabs>
          <w:tab w:val="left" w:pos="0"/>
        </w:tabs>
        <w:spacing w:after="0" w:line="264" w:lineRule="atLeast"/>
        <w:rPr>
          <w:rFonts w:ascii="Trebuchet MS" w:eastAsia="Times New Roman" w:hAnsi="Trebuchet MS" w:cs="Times New Roman"/>
          <w:b/>
          <w:bCs/>
          <w:sz w:val="16"/>
          <w:szCs w:val="16"/>
        </w:rPr>
      </w:pPr>
    </w:p>
    <w:p w14:paraId="3FE20986" w14:textId="1A87568F" w:rsidR="00BE3F38" w:rsidRPr="008364B1" w:rsidRDefault="00BE3F38" w:rsidP="00D074B8">
      <w:pPr>
        <w:pStyle w:val="Heading2"/>
        <w:rPr>
          <w:rFonts w:eastAsia="Times New Roman"/>
        </w:rPr>
      </w:pPr>
      <w:r w:rsidRPr="008364B1">
        <w:rPr>
          <w:rFonts w:eastAsia="Times New Roman"/>
        </w:rPr>
        <w:t>Subsection 102.05 shall include the following:</w:t>
      </w:r>
    </w:p>
    <w:p w14:paraId="55106C3D" w14:textId="72153427" w:rsidR="00F95649" w:rsidRPr="008364B1" w:rsidRDefault="00F95649" w:rsidP="00BE3F38">
      <w:pPr>
        <w:widowControl w:val="0"/>
        <w:tabs>
          <w:tab w:val="left" w:pos="0"/>
        </w:tabs>
        <w:spacing w:after="0" w:line="264" w:lineRule="atLeast"/>
        <w:rPr>
          <w:rFonts w:ascii="Trebuchet MS" w:eastAsia="Times New Roman" w:hAnsi="Trebuchet MS" w:cs="Times New Roman"/>
          <w:sz w:val="16"/>
          <w:szCs w:val="16"/>
        </w:rPr>
      </w:pPr>
    </w:p>
    <w:p w14:paraId="01169014" w14:textId="77777777" w:rsidR="003056EA" w:rsidRPr="008364B1" w:rsidRDefault="003056EA" w:rsidP="00D074B8">
      <w:pPr>
        <w:pStyle w:val="Heading3"/>
        <w:rPr>
          <w:rFonts w:eastAsia="Times New Roman"/>
        </w:rPr>
      </w:pPr>
      <w:r w:rsidRPr="008364B1">
        <w:rPr>
          <w:rFonts w:ascii="Segoe UI Symbol" w:eastAsia="Times New Roman" w:hAnsi="Segoe UI Symbol" w:cs="Segoe UI Symbol"/>
          <w:color w:val="0070C0"/>
        </w:rPr>
        <w:t>♦</w:t>
      </w:r>
      <w:r w:rsidRPr="008364B1">
        <w:rPr>
          <w:rFonts w:eastAsia="Times New Roman"/>
          <w:color w:val="800000"/>
        </w:rPr>
        <w:t xml:space="preserve"> </w:t>
      </w:r>
      <w:r w:rsidRPr="008364B1">
        <w:rPr>
          <w:rFonts w:eastAsia="Times New Roman"/>
        </w:rPr>
        <w:t>Supplemental data is provided in Land XML and DGN file formats. Instructions for downloading the supplemental data is posted on B2G. The supplemental data transmitted consists of:</w:t>
      </w:r>
    </w:p>
    <w:p w14:paraId="362AD1E3" w14:textId="43F08B98" w:rsidR="003056EA" w:rsidRPr="00B51598" w:rsidRDefault="003056EA" w:rsidP="00966C18">
      <w:pPr>
        <w:pStyle w:val="Heading4"/>
        <w:numPr>
          <w:ilvl w:val="0"/>
          <w:numId w:val="3"/>
        </w:numPr>
        <w:ind w:left="360"/>
        <w:rPr>
          <w:rFonts w:eastAsia="Times New Roman"/>
          <w:i w:val="0"/>
          <w:iCs w:val="0"/>
        </w:rPr>
      </w:pPr>
      <w:r w:rsidRPr="008364B1">
        <w:rPr>
          <w:rFonts w:eastAsia="Times New Roman"/>
        </w:rPr>
        <w:t>Project Alignments</w:t>
      </w:r>
      <w:r w:rsidR="008364B1">
        <w:rPr>
          <w:rFonts w:eastAsia="Times New Roman"/>
        </w:rPr>
        <w:t xml:space="preserve"> -</w:t>
      </w:r>
      <w:r w:rsidR="008364B1" w:rsidRPr="00B51598">
        <w:rPr>
          <w:rFonts w:eastAsia="Times New Roman"/>
          <w:i w:val="0"/>
          <w:iCs w:val="0"/>
        </w:rPr>
        <w:t xml:space="preserve"> LandXML file generated of all Proposed Geometry</w:t>
      </w:r>
    </w:p>
    <w:p w14:paraId="47727773" w14:textId="77777777" w:rsidR="003056EA" w:rsidRPr="00D74D35" w:rsidRDefault="003056EA" w:rsidP="006341ED">
      <w:pPr>
        <w:pStyle w:val="ListParagraph"/>
        <w:numPr>
          <w:ilvl w:val="4"/>
          <w:numId w:val="1"/>
        </w:numPr>
        <w:tabs>
          <w:tab w:val="left" w:pos="818"/>
        </w:tabs>
        <w:spacing w:before="101"/>
        <w:ind w:left="360" w:right="557" w:hanging="361"/>
        <w:rPr>
          <w:rFonts w:ascii="Trebuchet MS" w:eastAsia="Times New Roman" w:hAnsi="Trebuchet MS" w:cs="Times New Roman"/>
          <w:sz w:val="24"/>
          <w:szCs w:val="24"/>
        </w:rPr>
      </w:pPr>
      <w:r w:rsidRPr="00D74D35">
        <w:rPr>
          <w:rFonts w:ascii="Trebuchet MS" w:eastAsia="Times New Roman" w:hAnsi="Trebuchet MS" w:cs="Times New Roman"/>
          <w:i/>
          <w:iCs/>
          <w:sz w:val="24"/>
          <w:szCs w:val="24"/>
        </w:rPr>
        <w:t>Surfaces</w:t>
      </w:r>
      <w:r w:rsidRPr="00D74D35">
        <w:rPr>
          <w:rFonts w:ascii="Trebuchet MS" w:eastAsia="Times New Roman" w:hAnsi="Trebuchet MS" w:cs="Times New Roman"/>
          <w:sz w:val="24"/>
          <w:szCs w:val="24"/>
        </w:rPr>
        <w:t xml:space="preserve"> – LandXML files of the following:</w:t>
      </w:r>
    </w:p>
    <w:p w14:paraId="0D5D4D79" w14:textId="77777777" w:rsidR="003056EA" w:rsidRPr="00D74D35" w:rsidRDefault="003056EA" w:rsidP="00DF7610">
      <w:pPr>
        <w:pStyle w:val="Heading5"/>
        <w:numPr>
          <w:ilvl w:val="0"/>
          <w:numId w:val="4"/>
        </w:numPr>
        <w:rPr>
          <w:rFonts w:eastAsia="Times New Roman"/>
        </w:rPr>
      </w:pPr>
      <w:r w:rsidRPr="00D74D35">
        <w:rPr>
          <w:rFonts w:eastAsia="Times New Roman"/>
        </w:rPr>
        <w:t>Existing Terrain Model</w:t>
      </w:r>
    </w:p>
    <w:p w14:paraId="47A321DE" w14:textId="77777777" w:rsidR="00906D22" w:rsidRPr="008364B1" w:rsidRDefault="003056EA" w:rsidP="00906D22">
      <w:pPr>
        <w:pStyle w:val="ListParagraph"/>
        <w:numPr>
          <w:ilvl w:val="5"/>
          <w:numId w:val="2"/>
        </w:numPr>
        <w:tabs>
          <w:tab w:val="left" w:pos="1180"/>
        </w:tabs>
        <w:spacing w:before="101"/>
        <w:ind w:left="720" w:right="557"/>
        <w:rPr>
          <w:rFonts w:ascii="Trebuchet MS" w:eastAsia="Times New Roman" w:hAnsi="Trebuchet MS" w:cs="Times New Roman"/>
          <w:sz w:val="24"/>
          <w:szCs w:val="24"/>
        </w:rPr>
      </w:pPr>
      <w:r w:rsidRPr="00D74D35">
        <w:rPr>
          <w:rFonts w:ascii="Trebuchet MS" w:eastAsia="Times New Roman" w:hAnsi="Trebuchet MS" w:cs="Times New Roman"/>
          <w:sz w:val="24"/>
          <w:szCs w:val="24"/>
        </w:rPr>
        <w:t>Finished Grade T</w:t>
      </w:r>
      <w:r w:rsidRPr="008364B1">
        <w:rPr>
          <w:rFonts w:ascii="Trebuchet MS" w:eastAsia="Times New Roman" w:hAnsi="Trebuchet MS" w:cs="Times New Roman"/>
          <w:sz w:val="24"/>
          <w:szCs w:val="24"/>
        </w:rPr>
        <w:t>errain Model</w:t>
      </w:r>
    </w:p>
    <w:p w14:paraId="318D0451" w14:textId="60376178" w:rsidR="00431665" w:rsidRPr="008364B1" w:rsidRDefault="003056EA" w:rsidP="00906D22">
      <w:pPr>
        <w:pStyle w:val="ListParagraph"/>
        <w:numPr>
          <w:ilvl w:val="5"/>
          <w:numId w:val="2"/>
        </w:numPr>
        <w:tabs>
          <w:tab w:val="left" w:pos="1180"/>
        </w:tabs>
        <w:spacing w:before="101"/>
        <w:ind w:left="720" w:right="557"/>
        <w:rPr>
          <w:rFonts w:ascii="Trebuchet MS" w:eastAsia="Times New Roman" w:hAnsi="Trebuchet MS" w:cs="Times New Roman"/>
          <w:sz w:val="24"/>
          <w:szCs w:val="24"/>
        </w:rPr>
      </w:pPr>
      <w:r w:rsidRPr="008364B1">
        <w:rPr>
          <w:rFonts w:ascii="Trebuchet MS" w:eastAsia="Times New Roman" w:hAnsi="Trebuchet MS" w:cs="Times New Roman"/>
          <w:sz w:val="24"/>
          <w:szCs w:val="24"/>
        </w:rPr>
        <w:t>Subgrade Terrain Models</w:t>
      </w:r>
    </w:p>
    <w:p w14:paraId="314F5C32" w14:textId="77777777" w:rsidR="003056EA" w:rsidRPr="008364B1" w:rsidRDefault="003056EA" w:rsidP="006341ED">
      <w:pPr>
        <w:pStyle w:val="ListParagraph"/>
        <w:numPr>
          <w:ilvl w:val="4"/>
          <w:numId w:val="1"/>
        </w:numPr>
        <w:tabs>
          <w:tab w:val="left" w:pos="820"/>
        </w:tabs>
        <w:spacing w:before="101"/>
        <w:ind w:left="360" w:right="557"/>
        <w:rPr>
          <w:rFonts w:ascii="Trebuchet MS" w:eastAsia="Times New Roman" w:hAnsi="Trebuchet MS" w:cs="Times New Roman"/>
          <w:sz w:val="24"/>
          <w:szCs w:val="24"/>
        </w:rPr>
      </w:pPr>
      <w:r w:rsidRPr="008364B1">
        <w:rPr>
          <w:rFonts w:ascii="Trebuchet MS" w:eastAsia="Times New Roman" w:hAnsi="Trebuchet MS" w:cs="Times New Roman"/>
          <w:i/>
          <w:iCs/>
          <w:sz w:val="24"/>
          <w:szCs w:val="24"/>
        </w:rPr>
        <w:t>DGN files</w:t>
      </w:r>
      <w:r w:rsidRPr="008364B1">
        <w:rPr>
          <w:rFonts w:ascii="Trebuchet MS" w:eastAsia="Times New Roman" w:hAnsi="Trebuchet MS" w:cs="Times New Roman"/>
          <w:sz w:val="24"/>
          <w:szCs w:val="24"/>
        </w:rPr>
        <w:t>:</w:t>
      </w:r>
    </w:p>
    <w:p w14:paraId="4C90A535" w14:textId="77777777" w:rsidR="003056EA" w:rsidRPr="008364B1" w:rsidRDefault="003056EA" w:rsidP="006341ED">
      <w:pPr>
        <w:pStyle w:val="ListParagraph"/>
        <w:numPr>
          <w:ilvl w:val="5"/>
          <w:numId w:val="1"/>
        </w:numPr>
        <w:tabs>
          <w:tab w:val="left" w:pos="1180"/>
        </w:tabs>
        <w:spacing w:before="101"/>
        <w:ind w:left="720" w:right="557" w:hanging="351"/>
        <w:rPr>
          <w:rFonts w:ascii="Trebuchet MS" w:eastAsia="Times New Roman" w:hAnsi="Trebuchet MS" w:cs="Times New Roman"/>
          <w:sz w:val="24"/>
          <w:szCs w:val="24"/>
        </w:rPr>
      </w:pPr>
      <w:r w:rsidRPr="008364B1">
        <w:rPr>
          <w:rFonts w:ascii="Trebuchet MS" w:eastAsia="Times New Roman" w:hAnsi="Trebuchet MS" w:cs="Times New Roman"/>
          <w:sz w:val="24"/>
          <w:szCs w:val="24"/>
        </w:rPr>
        <w:t>3D Components of the Project Design Model</w:t>
      </w:r>
    </w:p>
    <w:p w14:paraId="641EC130" w14:textId="0EBA3DE0" w:rsidR="003056EA" w:rsidRPr="008364B1" w:rsidRDefault="003056EA" w:rsidP="006341ED">
      <w:pPr>
        <w:pStyle w:val="ListParagraph"/>
        <w:numPr>
          <w:ilvl w:val="5"/>
          <w:numId w:val="1"/>
        </w:numPr>
        <w:tabs>
          <w:tab w:val="left" w:pos="1180"/>
        </w:tabs>
        <w:spacing w:before="101"/>
        <w:ind w:left="720" w:right="557" w:hanging="351"/>
        <w:rPr>
          <w:rFonts w:ascii="Trebuchet MS" w:eastAsia="Times New Roman" w:hAnsi="Trebuchet MS" w:cs="Times New Roman"/>
          <w:sz w:val="24"/>
          <w:szCs w:val="24"/>
        </w:rPr>
      </w:pPr>
      <w:r w:rsidRPr="008364B1">
        <w:rPr>
          <w:rFonts w:ascii="Trebuchet MS" w:eastAsia="Times New Roman" w:hAnsi="Trebuchet MS" w:cs="Times New Roman"/>
          <w:sz w:val="24"/>
          <w:szCs w:val="24"/>
        </w:rPr>
        <w:t xml:space="preserve">Right of Way </w:t>
      </w:r>
    </w:p>
    <w:p w14:paraId="6C0A6192" w14:textId="77777777" w:rsidR="006341ED" w:rsidRPr="008364B1" w:rsidRDefault="003056EA" w:rsidP="006341ED">
      <w:pPr>
        <w:pStyle w:val="ListParagraph"/>
        <w:numPr>
          <w:ilvl w:val="5"/>
          <w:numId w:val="1"/>
        </w:numPr>
        <w:tabs>
          <w:tab w:val="left" w:pos="1180"/>
        </w:tabs>
        <w:spacing w:before="101"/>
        <w:ind w:left="720" w:right="557" w:hanging="351"/>
        <w:rPr>
          <w:rFonts w:ascii="Trebuchet MS" w:eastAsia="Times New Roman" w:hAnsi="Trebuchet MS" w:cs="Times New Roman"/>
          <w:sz w:val="24"/>
          <w:szCs w:val="24"/>
        </w:rPr>
      </w:pPr>
      <w:r w:rsidRPr="008364B1">
        <w:rPr>
          <w:rFonts w:ascii="Trebuchet MS" w:eastAsia="Times New Roman" w:hAnsi="Trebuchet MS" w:cs="Times New Roman"/>
          <w:sz w:val="24"/>
          <w:szCs w:val="24"/>
        </w:rPr>
        <w:t xml:space="preserve">Topography </w:t>
      </w:r>
    </w:p>
    <w:p w14:paraId="7FF7F7C5" w14:textId="77777777" w:rsidR="006341ED" w:rsidRPr="008364B1" w:rsidRDefault="003056EA" w:rsidP="006341ED">
      <w:pPr>
        <w:pStyle w:val="ListParagraph"/>
        <w:numPr>
          <w:ilvl w:val="5"/>
          <w:numId w:val="1"/>
        </w:numPr>
        <w:tabs>
          <w:tab w:val="left" w:pos="1180"/>
        </w:tabs>
        <w:spacing w:before="101"/>
        <w:ind w:left="720" w:right="557" w:hanging="351"/>
        <w:rPr>
          <w:rFonts w:ascii="Trebuchet MS" w:eastAsia="Times New Roman" w:hAnsi="Trebuchet MS" w:cs="Times New Roman"/>
          <w:sz w:val="24"/>
          <w:szCs w:val="24"/>
        </w:rPr>
      </w:pPr>
      <w:r w:rsidRPr="008364B1">
        <w:rPr>
          <w:rFonts w:ascii="Trebuchet MS" w:eastAsia="Times New Roman" w:hAnsi="Trebuchet MS" w:cs="Times New Roman"/>
          <w:sz w:val="24"/>
          <w:szCs w:val="24"/>
        </w:rPr>
        <w:t>Additional files include – Discipline Design Files</w:t>
      </w:r>
    </w:p>
    <w:p w14:paraId="55C6F5DB" w14:textId="3F56CCB4" w:rsidR="003056EA" w:rsidRPr="008364B1" w:rsidRDefault="003056EA" w:rsidP="006341ED">
      <w:pPr>
        <w:pStyle w:val="ListParagraph"/>
        <w:numPr>
          <w:ilvl w:val="5"/>
          <w:numId w:val="1"/>
        </w:numPr>
        <w:tabs>
          <w:tab w:val="left" w:pos="1180"/>
        </w:tabs>
        <w:spacing w:before="101"/>
        <w:ind w:left="720" w:right="557" w:hanging="351"/>
        <w:rPr>
          <w:rFonts w:ascii="Trebuchet MS" w:eastAsia="Times New Roman" w:hAnsi="Trebuchet MS" w:cs="Times New Roman"/>
          <w:sz w:val="24"/>
          <w:szCs w:val="24"/>
        </w:rPr>
      </w:pPr>
      <w:r w:rsidRPr="008364B1">
        <w:rPr>
          <w:rFonts w:ascii="Trebuchet MS" w:eastAsia="Times New Roman" w:hAnsi="Trebuchet MS" w:cs="Times New Roman"/>
          <w:sz w:val="24"/>
          <w:szCs w:val="24"/>
        </w:rPr>
        <w:t>Other Files – As needed per project</w:t>
      </w:r>
    </w:p>
    <w:p w14:paraId="2E514919" w14:textId="35F2D190" w:rsidR="00427A94" w:rsidRPr="008364B1" w:rsidRDefault="00427A94" w:rsidP="00F95649">
      <w:pPr>
        <w:spacing w:after="0" w:line="240" w:lineRule="auto"/>
        <w:rPr>
          <w:rFonts w:ascii="Trebuchet MS" w:eastAsia="Times New Roman" w:hAnsi="Trebuchet MS" w:cs="Times New Roman"/>
          <w:sz w:val="24"/>
          <w:szCs w:val="24"/>
        </w:rPr>
      </w:pPr>
    </w:p>
    <w:p w14:paraId="3F5E5BE7" w14:textId="605B9D63" w:rsidR="003056EA" w:rsidRPr="008364B1" w:rsidRDefault="003056EA" w:rsidP="00D074B8">
      <w:pPr>
        <w:pStyle w:val="Heading3"/>
        <w:rPr>
          <w:rFonts w:eastAsia="Times New Roman"/>
        </w:rPr>
      </w:pPr>
      <w:r w:rsidRPr="008364B1">
        <w:rPr>
          <w:rFonts w:ascii="Segoe UI Symbol" w:eastAsia="Times New Roman" w:hAnsi="Segoe UI Symbol" w:cs="Segoe UI Symbol"/>
          <w:color w:val="0070C0"/>
        </w:rPr>
        <w:t>♦</w:t>
      </w:r>
      <w:r w:rsidRPr="008364B1">
        <w:rPr>
          <w:rFonts w:eastAsia="Times New Roman"/>
          <w:color w:val="800000"/>
        </w:rPr>
        <w:t xml:space="preserve"> </w:t>
      </w:r>
      <w:r w:rsidRPr="008364B1">
        <w:rPr>
          <w:rFonts w:eastAsia="Times New Roman"/>
        </w:rPr>
        <w:t>The Department does not warrant the supplemental data and this information is not considered to be a part of the Contract. If bidders use or modify the supplemental data in preparing a proposal or planning and prosecuting the work, all associated data is used at their own risk, and bidders are responsible for all conclusions, deductions, and inferences drawn from the original or modified supplemental data.</w:t>
      </w:r>
    </w:p>
    <w:p w14:paraId="3CF7C9FF" w14:textId="77777777" w:rsidR="00427A94" w:rsidRPr="008364B1" w:rsidRDefault="00427A94" w:rsidP="00F95649">
      <w:pPr>
        <w:spacing w:after="0" w:line="240" w:lineRule="auto"/>
        <w:rPr>
          <w:rFonts w:ascii="Trebuchet MS" w:eastAsia="Times New Roman" w:hAnsi="Trebuchet MS" w:cs="Times New Roman"/>
          <w:sz w:val="24"/>
          <w:szCs w:val="24"/>
        </w:rPr>
      </w:pPr>
    </w:p>
    <w:p w14:paraId="29A91DE2" w14:textId="115DB460" w:rsidR="00BE3F38" w:rsidRPr="008364B1" w:rsidRDefault="00BE3F38" w:rsidP="00EE69FA">
      <w:pPr>
        <w:pStyle w:val="Heading3"/>
        <w:rPr>
          <w:rFonts w:eastAsia="Times New Roman"/>
        </w:rPr>
      </w:pPr>
      <w:r w:rsidRPr="008364B1">
        <w:rPr>
          <w:rFonts w:ascii="Segoe UI Symbol" w:eastAsia="Times New Roman" w:hAnsi="Segoe UI Symbol" w:cs="Segoe UI Symbol"/>
          <w:color w:val="0070C0"/>
        </w:rPr>
        <w:t>♦</w:t>
      </w:r>
      <w:r w:rsidRPr="008364B1">
        <w:rPr>
          <w:rFonts w:eastAsia="Times New Roman"/>
        </w:rPr>
        <w:t xml:space="preserve">The following information will be available for review in the </w:t>
      </w:r>
      <w:r w:rsidR="002F4FFB" w:rsidRPr="008364B1">
        <w:rPr>
          <w:rFonts w:eastAsia="Times New Roman"/>
        </w:rPr>
        <w:t>office of</w:t>
      </w:r>
      <w:r w:rsidR="002F4FFB" w:rsidRPr="008364B1">
        <w:t xml:space="preserve"> </w:t>
      </w:r>
      <w:r w:rsidR="002F4FFB" w:rsidRPr="008364B1">
        <w:rPr>
          <w:rFonts w:eastAsia="Times New Roman"/>
        </w:rPr>
        <w:t>the Resident Engineer listed in the Notice to Bidders</w:t>
      </w:r>
      <w:r w:rsidRPr="008364B1">
        <w:rPr>
          <w:rFonts w:eastAsia="Times New Roman"/>
        </w:rPr>
        <w:t xml:space="preserve"> until the date set for opening of bids:</w:t>
      </w:r>
    </w:p>
    <w:p w14:paraId="57EC21D8" w14:textId="0BBC7AEC" w:rsidR="00BE3F38" w:rsidRPr="008364B1" w:rsidRDefault="002F4FFB" w:rsidP="002F4FFB">
      <w:pPr>
        <w:widowControl w:val="0"/>
        <w:tabs>
          <w:tab w:val="left" w:pos="0"/>
          <w:tab w:val="left" w:pos="6276"/>
        </w:tabs>
        <w:spacing w:after="0" w:line="264" w:lineRule="atLeast"/>
        <w:rPr>
          <w:rFonts w:ascii="Trebuchet MS" w:eastAsia="Times New Roman" w:hAnsi="Trebuchet MS" w:cs="Times New Roman"/>
          <w:sz w:val="24"/>
          <w:szCs w:val="24"/>
        </w:rPr>
      </w:pPr>
      <w:r w:rsidRPr="008364B1">
        <w:rPr>
          <w:rFonts w:ascii="Trebuchet MS" w:eastAsia="Times New Roman" w:hAnsi="Trebuchet MS" w:cs="Times New Roman"/>
          <w:sz w:val="24"/>
          <w:szCs w:val="24"/>
        </w:rPr>
        <w:tab/>
      </w:r>
    </w:p>
    <w:p w14:paraId="72F7BB11" w14:textId="77777777" w:rsidR="00E85DAE" w:rsidRPr="008364B1" w:rsidRDefault="00E85DAE" w:rsidP="00BE3F38">
      <w:pPr>
        <w:widowControl w:val="0"/>
        <w:tabs>
          <w:tab w:val="left" w:pos="0"/>
          <w:tab w:val="left" w:pos="0"/>
          <w:tab w:val="left" w:pos="0"/>
          <w:tab w:val="left" w:pos="0"/>
          <w:tab w:val="left" w:pos="0"/>
          <w:tab w:val="left" w:pos="0"/>
          <w:tab w:val="left" w:pos="0"/>
          <w:tab w:val="left" w:pos="0"/>
        </w:tabs>
        <w:spacing w:after="0" w:line="264" w:lineRule="atLeast"/>
        <w:ind w:left="720" w:hanging="720"/>
        <w:rPr>
          <w:rFonts w:ascii="Trebuchet MS" w:eastAsia="Times New Roman" w:hAnsi="Trebuchet MS" w:cs="Times New Roman"/>
          <w:sz w:val="24"/>
          <w:szCs w:val="24"/>
        </w:rPr>
      </w:pPr>
    </w:p>
    <w:tbl>
      <w:tblPr>
        <w:tblStyle w:val="TableGrid"/>
        <w:tblW w:w="6925" w:type="dxa"/>
        <w:jc w:val="center"/>
        <w:tblBorders>
          <w:top w:val="double" w:sz="4" w:space="0" w:color="auto"/>
          <w:left w:val="double" w:sz="4" w:space="0" w:color="auto"/>
          <w:bottom w:val="double" w:sz="4" w:space="0" w:color="auto"/>
          <w:right w:val="double" w:sz="4" w:space="0" w:color="auto"/>
        </w:tblBorders>
        <w:tblLook w:val="0620" w:firstRow="1" w:lastRow="0" w:firstColumn="0" w:lastColumn="0" w:noHBand="1" w:noVBand="1"/>
        <w:tblCaption w:val="Reviwew Information Table"/>
      </w:tblPr>
      <w:tblGrid>
        <w:gridCol w:w="2250"/>
        <w:gridCol w:w="1795"/>
        <w:gridCol w:w="2880"/>
      </w:tblGrid>
      <w:tr w:rsidR="00CF6CE5" w:rsidRPr="00E85DAE" w14:paraId="770505AD" w14:textId="77777777" w:rsidTr="00B04508">
        <w:trPr>
          <w:cantSplit/>
          <w:trHeight w:val="324"/>
          <w:tblHeader/>
          <w:jc w:val="center"/>
        </w:trPr>
        <w:tc>
          <w:tcPr>
            <w:tcW w:w="2250" w:type="dxa"/>
            <w:noWrap/>
            <w:hideMark/>
          </w:tcPr>
          <w:p w14:paraId="514C40EF" w14:textId="77777777" w:rsidR="00CF6CE5" w:rsidRPr="00E85DAE" w:rsidRDefault="00CF6CE5" w:rsidP="00E85DAE">
            <w:pPr>
              <w:rPr>
                <w:rFonts w:ascii="Trebuchet MS" w:eastAsia="Times New Roman" w:hAnsi="Trebuchet MS" w:cs="Calibri"/>
                <w:b/>
                <w:bCs/>
                <w:color w:val="000000"/>
                <w:sz w:val="24"/>
                <w:szCs w:val="24"/>
              </w:rPr>
            </w:pPr>
            <w:r w:rsidRPr="00E85DAE">
              <w:rPr>
                <w:rFonts w:ascii="Arial" w:eastAsia="Times New Roman" w:hAnsi="Arial" w:cs="Arial"/>
                <w:b/>
                <w:bCs/>
                <w:color w:val="0070C0"/>
                <w:sz w:val="24"/>
                <w:szCs w:val="24"/>
              </w:rPr>
              <w:t>▲</w:t>
            </w:r>
            <w:r w:rsidRPr="00E85DAE">
              <w:rPr>
                <w:rFonts w:ascii="Trebuchet MS" w:eastAsia="Times New Roman" w:hAnsi="Trebuchet MS" w:cs="Calibri"/>
                <w:b/>
                <w:bCs/>
                <w:color w:val="000000"/>
                <w:sz w:val="24"/>
                <w:szCs w:val="24"/>
              </w:rPr>
              <w:t>C</w:t>
            </w:r>
            <w:r>
              <w:rPr>
                <w:rFonts w:ascii="Trebuchet MS" w:eastAsia="Times New Roman" w:hAnsi="Trebuchet MS" w:cs="Calibri"/>
                <w:b/>
                <w:bCs/>
                <w:color w:val="000000"/>
                <w:sz w:val="24"/>
                <w:szCs w:val="24"/>
              </w:rPr>
              <w:t>ross Sections</w:t>
            </w:r>
          </w:p>
        </w:tc>
        <w:tc>
          <w:tcPr>
            <w:tcW w:w="1795" w:type="dxa"/>
          </w:tcPr>
          <w:p w14:paraId="69DE02B6" w14:textId="5C1FF6CF" w:rsidR="00CF6CE5" w:rsidRPr="00E85DAE" w:rsidRDefault="00CF6CE5" w:rsidP="00E85DAE">
            <w:pPr>
              <w:rPr>
                <w:rFonts w:ascii="Trebuchet MS" w:eastAsia="Times New Roman" w:hAnsi="Trebuchet MS" w:cs="Calibri"/>
                <w:b/>
                <w:bCs/>
                <w:color w:val="000000"/>
                <w:sz w:val="24"/>
                <w:szCs w:val="24"/>
              </w:rPr>
            </w:pPr>
          </w:p>
        </w:tc>
        <w:tc>
          <w:tcPr>
            <w:tcW w:w="2880" w:type="dxa"/>
            <w:noWrap/>
            <w:hideMark/>
          </w:tcPr>
          <w:p w14:paraId="0113B214" w14:textId="77777777" w:rsidR="00CF6CE5" w:rsidRDefault="00CF6CE5" w:rsidP="00E85DAE">
            <w:pPr>
              <w:rPr>
                <w:rFonts w:ascii="Trebuchet MS" w:eastAsia="Times New Roman" w:hAnsi="Trebuchet MS" w:cs="Calibri"/>
                <w:b/>
                <w:bCs/>
                <w:color w:val="000000"/>
              </w:rPr>
            </w:pPr>
            <w:r w:rsidRPr="00E85DAE">
              <w:rPr>
                <w:rFonts w:ascii="Arial" w:eastAsia="Times New Roman" w:hAnsi="Arial" w:cs="Arial"/>
                <w:b/>
                <w:bCs/>
                <w:color w:val="0070C0"/>
              </w:rPr>
              <w:t>▲</w:t>
            </w:r>
            <w:r w:rsidRPr="00E85DAE">
              <w:rPr>
                <w:rFonts w:ascii="Trebuchet MS" w:eastAsia="Times New Roman" w:hAnsi="Trebuchet MS" w:cs="Calibri"/>
                <w:b/>
                <w:bCs/>
                <w:color w:val="000000"/>
              </w:rPr>
              <w:t>Computer Output Data</w:t>
            </w:r>
          </w:p>
          <w:p w14:paraId="051AFA67" w14:textId="40C28276" w:rsidR="00CF6CE5" w:rsidRPr="00E85DAE" w:rsidRDefault="00CF6CE5" w:rsidP="00E85DAE">
            <w:pPr>
              <w:rPr>
                <w:rFonts w:ascii="Trebuchet MS" w:eastAsia="Times New Roman" w:hAnsi="Trebuchet MS" w:cs="Calibri"/>
                <w:b/>
                <w:bCs/>
                <w:color w:val="000000"/>
              </w:rPr>
            </w:pPr>
          </w:p>
        </w:tc>
      </w:tr>
      <w:tr w:rsidR="00E85DAE" w:rsidRPr="00E85DAE" w14:paraId="51A8FE79" w14:textId="77777777" w:rsidTr="00B04508">
        <w:trPr>
          <w:trHeight w:val="324"/>
          <w:jc w:val="center"/>
        </w:trPr>
        <w:tc>
          <w:tcPr>
            <w:tcW w:w="2250" w:type="dxa"/>
            <w:noWrap/>
            <w:hideMark/>
          </w:tcPr>
          <w:p w14:paraId="29840476" w14:textId="77777777" w:rsidR="00E85DAE" w:rsidRPr="00E85DAE" w:rsidRDefault="00E85DAE" w:rsidP="00E85DAE">
            <w:pPr>
              <w:rPr>
                <w:rFonts w:ascii="Trebuchet MS" w:eastAsia="Times New Roman" w:hAnsi="Trebuchet MS" w:cs="Calibri"/>
                <w:color w:val="000000"/>
                <w:sz w:val="24"/>
                <w:szCs w:val="24"/>
              </w:rPr>
            </w:pPr>
            <w:r w:rsidRPr="00E85DAE">
              <w:rPr>
                <w:rFonts w:ascii="Trebuchet MS" w:eastAsia="Times New Roman" w:hAnsi="Trebuchet MS" w:cs="Calibri"/>
                <w:color w:val="000000"/>
                <w:sz w:val="24"/>
                <w:szCs w:val="24"/>
              </w:rPr>
              <w:t>Roadway</w:t>
            </w:r>
          </w:p>
        </w:tc>
        <w:tc>
          <w:tcPr>
            <w:tcW w:w="1795" w:type="dxa"/>
            <w:noWrap/>
            <w:hideMark/>
          </w:tcPr>
          <w:p w14:paraId="48ABE255" w14:textId="143981F4" w:rsidR="00E85DAE" w:rsidRPr="00E85DAE" w:rsidRDefault="00D6298F" w:rsidP="00E85DAE">
            <w:pPr>
              <w:rPr>
                <w:rFonts w:ascii="Trebuchet MS" w:eastAsia="Times New Roman" w:hAnsi="Trebuchet MS" w:cs="Calibri"/>
                <w:color w:val="000000"/>
                <w:sz w:val="24"/>
                <w:szCs w:val="24"/>
              </w:rPr>
            </w:pPr>
            <w:r>
              <w:rPr>
                <w:rFonts w:ascii="Trebuchet MS" w:eastAsia="Times New Roman" w:hAnsi="Trebuchet MS" w:cs="Calibri"/>
                <w:color w:val="000000"/>
                <w:sz w:val="24"/>
                <w:szCs w:val="24"/>
              </w:rPr>
              <w:t xml:space="preserve">Pg. </w:t>
            </w:r>
            <w:r w:rsidR="00E85DAE" w:rsidRPr="00E85DAE">
              <w:rPr>
                <w:rFonts w:ascii="Trebuchet MS" w:eastAsia="Times New Roman" w:hAnsi="Trebuchet MS" w:cs="Calibri"/>
                <w:color w:val="000000"/>
                <w:sz w:val="24"/>
                <w:szCs w:val="24"/>
              </w:rPr>
              <w:t>to</w:t>
            </w:r>
            <w:r>
              <w:rPr>
                <w:rFonts w:ascii="Trebuchet MS" w:eastAsia="Times New Roman" w:hAnsi="Trebuchet MS" w:cs="Calibri"/>
                <w:color w:val="000000"/>
                <w:sz w:val="24"/>
                <w:szCs w:val="24"/>
              </w:rPr>
              <w:t xml:space="preserve"> Pg.</w:t>
            </w:r>
          </w:p>
        </w:tc>
        <w:tc>
          <w:tcPr>
            <w:tcW w:w="2880" w:type="dxa"/>
            <w:noWrap/>
            <w:hideMark/>
          </w:tcPr>
          <w:p w14:paraId="0516AAF4" w14:textId="77777777" w:rsidR="00E85DAE" w:rsidRPr="00E85DAE" w:rsidRDefault="00E85DAE" w:rsidP="00E85DAE">
            <w:pPr>
              <w:rPr>
                <w:rFonts w:ascii="Trebuchet MS" w:eastAsia="Times New Roman" w:hAnsi="Trebuchet MS" w:cs="Calibri"/>
                <w:color w:val="000000"/>
                <w:sz w:val="24"/>
                <w:szCs w:val="24"/>
              </w:rPr>
            </w:pPr>
            <w:r w:rsidRPr="00E85DAE">
              <w:rPr>
                <w:rFonts w:ascii="Trebuchet MS" w:eastAsia="Times New Roman" w:hAnsi="Trebuchet MS" w:cs="Calibri"/>
                <w:color w:val="000000"/>
                <w:sz w:val="24"/>
                <w:szCs w:val="24"/>
              </w:rPr>
              <w:t>Earthwork Quantities</w:t>
            </w:r>
          </w:p>
        </w:tc>
      </w:tr>
      <w:tr w:rsidR="00D6298F" w:rsidRPr="00E85DAE" w14:paraId="4B728FB4" w14:textId="77777777" w:rsidTr="00B04508">
        <w:trPr>
          <w:trHeight w:val="336"/>
          <w:jc w:val="center"/>
        </w:trPr>
        <w:tc>
          <w:tcPr>
            <w:tcW w:w="2250" w:type="dxa"/>
            <w:noWrap/>
            <w:hideMark/>
          </w:tcPr>
          <w:p w14:paraId="5B374BC3" w14:textId="77777777" w:rsidR="00D6298F" w:rsidRPr="00E85DAE" w:rsidRDefault="00D6298F" w:rsidP="00D6298F">
            <w:pPr>
              <w:rPr>
                <w:rFonts w:ascii="Trebuchet MS" w:eastAsia="Times New Roman" w:hAnsi="Trebuchet MS" w:cs="Calibri"/>
                <w:color w:val="000000"/>
                <w:sz w:val="24"/>
                <w:szCs w:val="24"/>
              </w:rPr>
            </w:pPr>
            <w:r w:rsidRPr="00E85DAE">
              <w:rPr>
                <w:rFonts w:ascii="Trebuchet MS" w:eastAsia="Times New Roman" w:hAnsi="Trebuchet MS" w:cs="Calibri"/>
                <w:color w:val="000000"/>
                <w:sz w:val="24"/>
                <w:szCs w:val="24"/>
              </w:rPr>
              <w:t>Structures</w:t>
            </w:r>
          </w:p>
        </w:tc>
        <w:tc>
          <w:tcPr>
            <w:tcW w:w="1795" w:type="dxa"/>
            <w:noWrap/>
            <w:hideMark/>
          </w:tcPr>
          <w:p w14:paraId="73624F94" w14:textId="5CC8560F" w:rsidR="00D6298F" w:rsidRPr="00E85DAE" w:rsidRDefault="00D6298F" w:rsidP="00D6298F">
            <w:pPr>
              <w:rPr>
                <w:rFonts w:ascii="Trebuchet MS" w:eastAsia="Times New Roman" w:hAnsi="Trebuchet MS" w:cs="Calibri"/>
                <w:color w:val="000000"/>
                <w:sz w:val="24"/>
                <w:szCs w:val="24"/>
              </w:rPr>
            </w:pPr>
            <w:r>
              <w:rPr>
                <w:rFonts w:ascii="Trebuchet MS" w:eastAsia="Times New Roman" w:hAnsi="Trebuchet MS" w:cs="Calibri"/>
                <w:color w:val="000000"/>
                <w:sz w:val="24"/>
                <w:szCs w:val="24"/>
              </w:rPr>
              <w:t xml:space="preserve">Pg. </w:t>
            </w:r>
            <w:r w:rsidRPr="00E85DAE">
              <w:rPr>
                <w:rFonts w:ascii="Trebuchet MS" w:eastAsia="Times New Roman" w:hAnsi="Trebuchet MS" w:cs="Calibri"/>
                <w:color w:val="000000"/>
                <w:sz w:val="24"/>
                <w:szCs w:val="24"/>
              </w:rPr>
              <w:t>to</w:t>
            </w:r>
            <w:r>
              <w:rPr>
                <w:rFonts w:ascii="Trebuchet MS" w:eastAsia="Times New Roman" w:hAnsi="Trebuchet MS" w:cs="Calibri"/>
                <w:color w:val="000000"/>
                <w:sz w:val="24"/>
                <w:szCs w:val="24"/>
              </w:rPr>
              <w:t xml:space="preserve"> Pg.</w:t>
            </w:r>
          </w:p>
        </w:tc>
        <w:tc>
          <w:tcPr>
            <w:tcW w:w="2880" w:type="dxa"/>
            <w:noWrap/>
            <w:hideMark/>
          </w:tcPr>
          <w:p w14:paraId="1D93D582" w14:textId="77777777" w:rsidR="00D6298F" w:rsidRPr="00E85DAE" w:rsidRDefault="00D6298F" w:rsidP="00D6298F">
            <w:pPr>
              <w:rPr>
                <w:rFonts w:ascii="Trebuchet MS" w:eastAsia="Times New Roman" w:hAnsi="Trebuchet MS" w:cs="Calibri"/>
                <w:color w:val="000000"/>
                <w:sz w:val="24"/>
                <w:szCs w:val="24"/>
              </w:rPr>
            </w:pPr>
            <w:r w:rsidRPr="00E85DAE">
              <w:rPr>
                <w:rFonts w:ascii="Trebuchet MS" w:eastAsia="Times New Roman" w:hAnsi="Trebuchet MS" w:cs="Calibri"/>
                <w:color w:val="000000"/>
                <w:sz w:val="24"/>
                <w:szCs w:val="24"/>
              </w:rPr>
              <w:t>Mass Diagram</w:t>
            </w:r>
          </w:p>
        </w:tc>
      </w:tr>
    </w:tbl>
    <w:p w14:paraId="2A494633" w14:textId="77777777" w:rsidR="0035185F" w:rsidRDefault="0035185F" w:rsidP="00EE69FA">
      <w:pPr>
        <w:pStyle w:val="Heading3"/>
        <w:rPr>
          <w:rFonts w:eastAsia="Times New Roman"/>
        </w:rPr>
      </w:pPr>
    </w:p>
    <w:p w14:paraId="549B6DF7" w14:textId="568E4065" w:rsidR="00B05BD4" w:rsidRPr="008364B1" w:rsidRDefault="00B05BD4" w:rsidP="00EE69FA">
      <w:pPr>
        <w:pStyle w:val="Heading3"/>
        <w:rPr>
          <w:rFonts w:eastAsia="Times New Roman"/>
        </w:rPr>
      </w:pPr>
      <w:r w:rsidRPr="008364B1">
        <w:rPr>
          <w:rFonts w:eastAsia="Times New Roman"/>
        </w:rPr>
        <w:t xml:space="preserve">After the proposals have been opened, the low responsible bidder may obtain </w:t>
      </w:r>
      <w:r w:rsidR="00F95026" w:rsidRPr="008364B1">
        <w:rPr>
          <w:rFonts w:eastAsia="Times New Roman"/>
        </w:rPr>
        <w:t>electronic plans and special provisions</w:t>
      </w:r>
      <w:r w:rsidR="005D2F52" w:rsidRPr="008364B1">
        <w:rPr>
          <w:rFonts w:eastAsia="Times New Roman"/>
        </w:rPr>
        <w:t xml:space="preserve"> </w:t>
      </w:r>
      <w:r w:rsidRPr="008364B1">
        <w:rPr>
          <w:rFonts w:eastAsia="Times New Roman"/>
        </w:rPr>
        <w:t xml:space="preserve">from </w:t>
      </w:r>
      <w:r w:rsidR="00CE7C93" w:rsidRPr="008364B1">
        <w:rPr>
          <w:rFonts w:eastAsia="Times New Roman"/>
        </w:rPr>
        <w:t>the CDOT Business Management System (B2Gnow) website</w:t>
      </w:r>
      <w:r w:rsidR="00A86475" w:rsidRPr="008364B1">
        <w:rPr>
          <w:rFonts w:eastAsia="Times New Roman"/>
        </w:rPr>
        <w:t>.</w:t>
      </w:r>
      <w:r w:rsidRPr="008364B1">
        <w:rPr>
          <w:rFonts w:eastAsia="Times New Roman"/>
        </w:rPr>
        <w:t xml:space="preserve"> </w:t>
      </w:r>
      <w:r w:rsidR="00391318" w:rsidRPr="008364B1">
        <w:rPr>
          <w:rFonts w:eastAsia="Times New Roman"/>
        </w:rPr>
        <w:t xml:space="preserve"> </w:t>
      </w:r>
      <w:r w:rsidR="00F06AEE" w:rsidRPr="008364B1">
        <w:rPr>
          <w:rFonts w:eastAsia="Times New Roman"/>
        </w:rPr>
        <w:t>Also, i</w:t>
      </w:r>
      <w:r w:rsidRPr="008364B1">
        <w:rPr>
          <w:rFonts w:eastAsia="Times New Roman"/>
        </w:rPr>
        <w:t xml:space="preserve">f </w:t>
      </w:r>
      <w:r w:rsidR="00A10E4D" w:rsidRPr="008364B1">
        <w:rPr>
          <w:rFonts w:eastAsia="Times New Roman"/>
        </w:rPr>
        <w:t xml:space="preserve">they are </w:t>
      </w:r>
      <w:r w:rsidRPr="008364B1">
        <w:rPr>
          <w:rFonts w:eastAsia="Times New Roman"/>
        </w:rPr>
        <w:t xml:space="preserve">available for the project, </w:t>
      </w:r>
      <w:r w:rsidR="00A86475" w:rsidRPr="008364B1">
        <w:rPr>
          <w:rFonts w:eastAsia="Times New Roman"/>
        </w:rPr>
        <w:t xml:space="preserve">the low responsible bidder may also obtain </w:t>
      </w:r>
      <w:r w:rsidRPr="008364B1">
        <w:rPr>
          <w:rFonts w:eastAsia="Times New Roman"/>
        </w:rPr>
        <w:t>cross sections, major structure plan sheets, and computer output data.</w:t>
      </w:r>
    </w:p>
    <w:p w14:paraId="664FD106" w14:textId="77777777" w:rsidR="00BE3F38" w:rsidRPr="008364B1" w:rsidRDefault="00BE3F38" w:rsidP="002F4FFB">
      <w:pPr>
        <w:widowControl w:val="0"/>
        <w:tabs>
          <w:tab w:val="left" w:pos="-144"/>
          <w:tab w:val="left" w:pos="7176"/>
          <w:tab w:val="right" w:pos="9456"/>
        </w:tabs>
        <w:spacing w:after="0" w:line="264" w:lineRule="atLeast"/>
        <w:jc w:val="center"/>
        <w:rPr>
          <w:rFonts w:ascii="Trebuchet MS" w:eastAsia="Times New Roman" w:hAnsi="Trebuchet MS" w:cs="Times New Roman"/>
          <w:sz w:val="24"/>
          <w:szCs w:val="24"/>
        </w:rPr>
      </w:pPr>
    </w:p>
    <w:p w14:paraId="52B34F28" w14:textId="77777777" w:rsidR="00431665" w:rsidRPr="008364B1" w:rsidRDefault="00BE3F38" w:rsidP="00EE69FA">
      <w:pPr>
        <w:pStyle w:val="Heading3"/>
        <w:rPr>
          <w:rFonts w:eastAsia="Times New Roman"/>
        </w:rPr>
      </w:pPr>
      <w:r w:rsidRPr="008364B1">
        <w:rPr>
          <w:rFonts w:ascii="Arial" w:eastAsia="Times New Roman" w:hAnsi="Arial" w:cs="Arial"/>
          <w:color w:val="0070C0"/>
        </w:rPr>
        <w:t>▲</w:t>
      </w:r>
      <w:r w:rsidR="003056EA" w:rsidRPr="008364B1">
        <w:rPr>
          <w:rFonts w:eastAsia="Times New Roman"/>
        </w:rPr>
        <w:t xml:space="preserve"> Survey information is available. Download instructions are posted on B2G.</w:t>
      </w:r>
      <w:r w:rsidR="00431665" w:rsidRPr="008364B1">
        <w:rPr>
          <w:rFonts w:eastAsia="Times New Roman"/>
        </w:rPr>
        <w:t xml:space="preserve"> </w:t>
      </w:r>
    </w:p>
    <w:p w14:paraId="2E5E5E22" w14:textId="77777777" w:rsidR="00BE3F38" w:rsidRPr="002D1314" w:rsidRDefault="00BE3F38" w:rsidP="00BE3F38">
      <w:pPr>
        <w:widowControl w:val="0"/>
        <w:tabs>
          <w:tab w:val="left" w:pos="-144"/>
          <w:tab w:val="left" w:pos="7176"/>
          <w:tab w:val="right" w:pos="9456"/>
        </w:tabs>
        <w:spacing w:after="0" w:line="264" w:lineRule="atLeast"/>
        <w:rPr>
          <w:rFonts w:ascii="Trebuchet MS" w:eastAsia="Times New Roman" w:hAnsi="Trebuchet MS" w:cs="Times New Roman"/>
          <w:color w:val="0070C0"/>
          <w:sz w:val="24"/>
          <w:szCs w:val="24"/>
        </w:rPr>
      </w:pPr>
    </w:p>
    <w:p w14:paraId="754DF74B" w14:textId="77777777" w:rsidR="00BE3F38" w:rsidRPr="002D1314" w:rsidRDefault="00BE3F38" w:rsidP="00EE69FA">
      <w:pPr>
        <w:pStyle w:val="Heading3"/>
        <w:rPr>
          <w:rFonts w:eastAsia="Times New Roman"/>
          <w:color w:val="0070C0"/>
        </w:rPr>
      </w:pPr>
      <w:r w:rsidRPr="002D1314">
        <w:rPr>
          <w:rFonts w:eastAsia="Times New Roman"/>
          <w:color w:val="0070C0"/>
        </w:rPr>
        <w:t>****************************************************************************************</w:t>
      </w:r>
    </w:p>
    <w:p w14:paraId="4B14FA3F" w14:textId="1EB76FC4" w:rsidR="00BE3F38" w:rsidRPr="002D1314" w:rsidRDefault="00BF64C7" w:rsidP="00EE69FA">
      <w:pPr>
        <w:pStyle w:val="Heading3"/>
        <w:rPr>
          <w:rFonts w:eastAsia="Times New Roman"/>
          <w:color w:val="0070C0"/>
        </w:rPr>
      </w:pPr>
      <w:r w:rsidRPr="002D1314">
        <w:rPr>
          <w:rFonts w:eastAsia="Times New Roman"/>
          <w:b/>
          <w:color w:val="0070C0"/>
        </w:rPr>
        <w:t xml:space="preserve">Instructions </w:t>
      </w:r>
      <w:r>
        <w:rPr>
          <w:rFonts w:eastAsia="Times New Roman"/>
          <w:b/>
          <w:color w:val="0070C0"/>
        </w:rPr>
        <w:t>t</w:t>
      </w:r>
      <w:r w:rsidRPr="002D1314">
        <w:rPr>
          <w:rFonts w:eastAsia="Times New Roman"/>
          <w:b/>
          <w:color w:val="0070C0"/>
        </w:rPr>
        <w:t>o Designers</w:t>
      </w:r>
      <w:r w:rsidR="00BE3F38" w:rsidRPr="002D1314">
        <w:rPr>
          <w:rFonts w:eastAsia="Times New Roman"/>
          <w:color w:val="0070C0"/>
        </w:rPr>
        <w:t xml:space="preserve"> (delete instructions and symbols from final draft):</w:t>
      </w:r>
    </w:p>
    <w:p w14:paraId="7ED1226B" w14:textId="77777777" w:rsidR="00BE3F38" w:rsidRPr="002D1314" w:rsidRDefault="00BE3F38" w:rsidP="00EE69FA">
      <w:pPr>
        <w:pStyle w:val="Heading3"/>
        <w:rPr>
          <w:rFonts w:eastAsia="Times New Roman"/>
          <w:color w:val="0070C0"/>
        </w:rPr>
      </w:pPr>
    </w:p>
    <w:p w14:paraId="3822536A" w14:textId="1C91E683" w:rsidR="00BE3F38" w:rsidRPr="002D1314" w:rsidRDefault="00BE3F38" w:rsidP="00EE69FA">
      <w:pPr>
        <w:pStyle w:val="Heading3"/>
        <w:rPr>
          <w:rFonts w:eastAsia="Times New Roman"/>
          <w:color w:val="0070C0"/>
        </w:rPr>
      </w:pPr>
      <w:r w:rsidRPr="002D1314">
        <w:rPr>
          <w:rFonts w:ascii="Segoe UI Symbol" w:eastAsia="Times New Roman" w:hAnsi="Segoe UI Symbol" w:cs="Segoe UI Symbol"/>
          <w:color w:val="0070C0"/>
        </w:rPr>
        <w:t>♦</w:t>
      </w:r>
      <w:r w:rsidRPr="002D1314">
        <w:rPr>
          <w:rFonts w:eastAsia="Times New Roman"/>
          <w:b/>
          <w:color w:val="0070C0"/>
        </w:rPr>
        <w:tab/>
      </w:r>
      <w:r w:rsidR="003056EA" w:rsidRPr="002D1314">
        <w:rPr>
          <w:rFonts w:eastAsia="Times New Roman"/>
          <w:color w:val="0070C0"/>
        </w:rPr>
        <w:t>Delete these paragraphs if there is no supplemental data, cross</w:t>
      </w:r>
      <w:r w:rsidR="006341ED" w:rsidRPr="002D1314">
        <w:rPr>
          <w:rFonts w:eastAsia="Times New Roman"/>
          <w:color w:val="0070C0"/>
        </w:rPr>
        <w:t xml:space="preserve"> </w:t>
      </w:r>
      <w:r w:rsidR="003056EA" w:rsidRPr="002D1314">
        <w:rPr>
          <w:rFonts w:eastAsia="Times New Roman"/>
          <w:color w:val="0070C0"/>
        </w:rPr>
        <w:t>sections, computer output data, or other documents available for the project. Following the first paragraph, specify what type of 3D modeling data is being provided when it is available.</w:t>
      </w:r>
    </w:p>
    <w:p w14:paraId="17E6DCC2" w14:textId="77777777" w:rsidR="00BE3F38" w:rsidRPr="002D1314" w:rsidRDefault="00BE3F38" w:rsidP="00EE69FA">
      <w:pPr>
        <w:pStyle w:val="Heading3"/>
        <w:rPr>
          <w:rFonts w:eastAsia="Times New Roman"/>
          <w:color w:val="0070C0"/>
        </w:rPr>
      </w:pPr>
    </w:p>
    <w:p w14:paraId="0EAFAA63" w14:textId="6EA984A6" w:rsidR="00BE3F38" w:rsidRPr="002D1314" w:rsidRDefault="00BE3F38" w:rsidP="00EE69FA">
      <w:pPr>
        <w:pStyle w:val="Heading3"/>
        <w:rPr>
          <w:rFonts w:eastAsia="Times New Roman"/>
          <w:color w:val="0070C0"/>
        </w:rPr>
      </w:pPr>
      <w:r w:rsidRPr="002D1314">
        <w:rPr>
          <w:rFonts w:ascii="Arial" w:eastAsia="Times New Roman" w:hAnsi="Arial" w:cs="Arial"/>
          <w:color w:val="0070C0"/>
        </w:rPr>
        <w:t>▲</w:t>
      </w:r>
      <w:r w:rsidRPr="002D1314">
        <w:rPr>
          <w:rFonts w:eastAsia="Times New Roman"/>
          <w:color w:val="0070C0"/>
        </w:rPr>
        <w:tab/>
        <w:t xml:space="preserve">Delete this information if it is not available.  List other available information when appropriate. Additional items may include permits, site assessments, and other documents containing project requirements or data.  Make sure the listed documents are delivered to their stated locations </w:t>
      </w:r>
      <w:r w:rsidR="00C026AA" w:rsidRPr="002D1314">
        <w:rPr>
          <w:rFonts w:eastAsia="Times New Roman"/>
          <w:color w:val="0070C0"/>
        </w:rPr>
        <w:t>before</w:t>
      </w:r>
      <w:r w:rsidRPr="002D1314">
        <w:rPr>
          <w:rFonts w:eastAsia="Times New Roman"/>
          <w:color w:val="0070C0"/>
        </w:rPr>
        <w:t xml:space="preserve"> advertisement.</w:t>
      </w:r>
    </w:p>
    <w:p w14:paraId="04285C61" w14:textId="77777777" w:rsidR="00BE3F38" w:rsidRPr="008364B1" w:rsidRDefault="00BE3F38" w:rsidP="00BE3F38">
      <w:pPr>
        <w:widowControl w:val="0"/>
        <w:spacing w:after="0" w:line="264" w:lineRule="atLeast"/>
        <w:ind w:left="360"/>
        <w:rPr>
          <w:rFonts w:ascii="Trebuchet MS" w:eastAsia="Times New Roman" w:hAnsi="Trebuchet MS" w:cs="Times New Roman"/>
          <w:color w:val="800000"/>
          <w:sz w:val="24"/>
          <w:szCs w:val="24"/>
        </w:rPr>
      </w:pPr>
    </w:p>
    <w:p w14:paraId="3025D97A" w14:textId="77777777" w:rsidR="00A44359" w:rsidRPr="008364B1" w:rsidRDefault="00A44359">
      <w:pPr>
        <w:rPr>
          <w:rFonts w:ascii="Trebuchet MS" w:hAnsi="Trebuchet MS"/>
          <w:sz w:val="24"/>
          <w:szCs w:val="24"/>
        </w:rPr>
      </w:pPr>
    </w:p>
    <w:sectPr w:rsidR="00A44359" w:rsidRPr="008364B1" w:rsidSect="00207A4A">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EB95A" w14:textId="77777777" w:rsidR="00160654" w:rsidRDefault="00160654">
      <w:pPr>
        <w:spacing w:after="0" w:line="240" w:lineRule="auto"/>
      </w:pPr>
      <w:r>
        <w:separator/>
      </w:r>
    </w:p>
  </w:endnote>
  <w:endnote w:type="continuationSeparator" w:id="0">
    <w:p w14:paraId="05FEACD2" w14:textId="77777777" w:rsidR="00160654" w:rsidRDefault="0016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6924E" w14:textId="77777777" w:rsidR="00160654" w:rsidRDefault="00160654">
      <w:pPr>
        <w:spacing w:after="0" w:line="240" w:lineRule="auto"/>
      </w:pPr>
      <w:r>
        <w:separator/>
      </w:r>
    </w:p>
  </w:footnote>
  <w:footnote w:type="continuationSeparator" w:id="0">
    <w:p w14:paraId="73477654" w14:textId="77777777" w:rsidR="00160654" w:rsidRDefault="00160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D6C8" w14:textId="77777777" w:rsidR="00963F09" w:rsidRPr="008364B1" w:rsidRDefault="00963F09" w:rsidP="00963F09">
    <w:pPr>
      <w:pStyle w:val="Header"/>
      <w:rPr>
        <w:rFonts w:ascii="Trebuchet MS" w:hAnsi="Trebuchet MS"/>
      </w:rPr>
    </w:pPr>
    <w:r w:rsidRPr="008364B1">
      <w:rPr>
        <w:rFonts w:ascii="Trebuchet MS" w:hAnsi="Trebuchet MS"/>
      </w:rPr>
      <w:t>Work Sheet: 102ppod</w:t>
    </w:r>
  </w:p>
  <w:p w14:paraId="479AAEC4" w14:textId="77777777" w:rsidR="00963F09" w:rsidRPr="008364B1" w:rsidRDefault="00963F09" w:rsidP="00963F09">
    <w:pPr>
      <w:pStyle w:val="Header"/>
      <w:rPr>
        <w:rFonts w:ascii="Trebuchet MS" w:hAnsi="Trebuchet MS"/>
      </w:rPr>
    </w:pPr>
    <w:r w:rsidRPr="008364B1">
      <w:rPr>
        <w:rFonts w:ascii="Trebuchet MS" w:hAnsi="Trebuchet MS"/>
      </w:rPr>
      <w:t xml:space="preserve">Page </w:t>
    </w:r>
    <w:r w:rsidRPr="008364B1">
      <w:rPr>
        <w:rFonts w:ascii="Trebuchet MS" w:hAnsi="Trebuchet MS"/>
      </w:rPr>
      <w:fldChar w:fldCharType="begin"/>
    </w:r>
    <w:r w:rsidRPr="008364B1">
      <w:rPr>
        <w:rFonts w:ascii="Trebuchet MS" w:hAnsi="Trebuchet MS"/>
      </w:rPr>
      <w:instrText xml:space="preserve"> PAGE   \* MERGEFORMAT </w:instrText>
    </w:r>
    <w:r w:rsidRPr="008364B1">
      <w:rPr>
        <w:rFonts w:ascii="Trebuchet MS" w:hAnsi="Trebuchet MS"/>
      </w:rPr>
      <w:fldChar w:fldCharType="separate"/>
    </w:r>
    <w:r>
      <w:rPr>
        <w:rFonts w:ascii="Trebuchet MS" w:hAnsi="Trebuchet MS"/>
      </w:rPr>
      <w:t>1</w:t>
    </w:r>
    <w:r w:rsidRPr="008364B1">
      <w:rPr>
        <w:rFonts w:ascii="Trebuchet MS" w:hAnsi="Trebuchet MS"/>
        <w:noProof/>
      </w:rPr>
      <w:fldChar w:fldCharType="end"/>
    </w:r>
    <w:r w:rsidRPr="008364B1">
      <w:rPr>
        <w:rFonts w:ascii="Trebuchet MS" w:hAnsi="Trebuchet MS"/>
        <w:noProof/>
      </w:rPr>
      <w:t xml:space="preserve"> of 2</w:t>
    </w:r>
  </w:p>
  <w:p w14:paraId="142F75A4" w14:textId="77777777" w:rsidR="00963F09" w:rsidRPr="008364B1" w:rsidRDefault="00963F09" w:rsidP="00963F09">
    <w:pPr>
      <w:pStyle w:val="Header"/>
      <w:rPr>
        <w:rFonts w:ascii="Trebuchet MS" w:hAnsi="Trebuchet MS"/>
      </w:rPr>
    </w:pPr>
    <w:r w:rsidRPr="008364B1">
      <w:rPr>
        <w:rFonts w:ascii="Trebuchet MS" w:hAnsi="Trebuchet MS"/>
      </w:rPr>
      <w:t>03-23-2017 (Re-issued 07-03-17)</w:t>
    </w:r>
  </w:p>
  <w:p w14:paraId="7BC0BF49" w14:textId="177D9B8F" w:rsidR="00963F09" w:rsidRDefault="00963F09" w:rsidP="00963F09">
    <w:pPr>
      <w:pStyle w:val="Header"/>
      <w:rPr>
        <w:rFonts w:ascii="Trebuchet MS" w:hAnsi="Trebuchet MS"/>
      </w:rPr>
    </w:pPr>
    <w:r w:rsidRPr="008364B1">
      <w:rPr>
        <w:rFonts w:ascii="Trebuchet MS" w:hAnsi="Trebuchet MS"/>
      </w:rPr>
      <w:t>Revised 9-8-2022</w:t>
    </w:r>
  </w:p>
  <w:p w14:paraId="7CD0E7C2" w14:textId="77777777" w:rsidR="00BF64C7" w:rsidRPr="00AF1AC8" w:rsidRDefault="00BF64C7" w:rsidP="00BF64C7">
    <w:pPr>
      <w:pStyle w:val="Header"/>
      <w:rPr>
        <w:rFonts w:ascii="Trebuchet MS" w:hAnsi="Trebuchet MS"/>
      </w:rPr>
    </w:pPr>
    <w:r w:rsidRPr="004E4C77">
      <w:rPr>
        <w:rFonts w:ascii="Trebuchet MS" w:hAnsi="Trebuchet MS"/>
      </w:rPr>
      <w:t>ADA 8.22.23</w:t>
    </w:r>
  </w:p>
  <w:sdt>
    <w:sdtPr>
      <w:id w:val="1658731864"/>
      <w:docPartObj>
        <w:docPartGallery w:val="Page Numbers (Top of Page)"/>
        <w:docPartUnique/>
      </w:docPartObj>
    </w:sdtPr>
    <w:sdtEndPr>
      <w:rPr>
        <w:rFonts w:ascii="Trebuchet MS" w:hAnsi="Trebuchet MS"/>
        <w:noProof/>
        <w:sz w:val="28"/>
        <w:szCs w:val="28"/>
      </w:rPr>
    </w:sdtEndPr>
    <w:sdtContent>
      <w:p w14:paraId="5F21D2B0" w14:textId="4793B2E9" w:rsidR="00963F09" w:rsidRDefault="00963F09">
        <w:pPr>
          <w:pStyle w:val="Header"/>
          <w:jc w:val="center"/>
          <w:rPr>
            <w:rFonts w:ascii="Trebuchet MS" w:hAnsi="Trebuchet MS"/>
            <w:noProof/>
            <w:sz w:val="28"/>
            <w:szCs w:val="28"/>
          </w:rPr>
        </w:pPr>
        <w:r w:rsidRPr="00963F09">
          <w:rPr>
            <w:rFonts w:ascii="Trebuchet MS" w:hAnsi="Trebuchet MS"/>
            <w:sz w:val="28"/>
            <w:szCs w:val="28"/>
          </w:rPr>
          <w:fldChar w:fldCharType="begin"/>
        </w:r>
        <w:r w:rsidRPr="00963F09">
          <w:rPr>
            <w:rFonts w:ascii="Trebuchet MS" w:hAnsi="Trebuchet MS"/>
            <w:sz w:val="28"/>
            <w:szCs w:val="28"/>
          </w:rPr>
          <w:instrText xml:space="preserve"> PAGE   \* MERGEFORMAT </w:instrText>
        </w:r>
        <w:r w:rsidRPr="00963F09">
          <w:rPr>
            <w:rFonts w:ascii="Trebuchet MS" w:hAnsi="Trebuchet MS"/>
            <w:sz w:val="28"/>
            <w:szCs w:val="28"/>
          </w:rPr>
          <w:fldChar w:fldCharType="separate"/>
        </w:r>
        <w:r w:rsidRPr="00963F09">
          <w:rPr>
            <w:rFonts w:ascii="Trebuchet MS" w:hAnsi="Trebuchet MS"/>
            <w:noProof/>
            <w:sz w:val="28"/>
            <w:szCs w:val="28"/>
          </w:rPr>
          <w:t>2</w:t>
        </w:r>
        <w:r w:rsidRPr="00963F09">
          <w:rPr>
            <w:rFonts w:ascii="Trebuchet MS" w:hAnsi="Trebuchet MS"/>
            <w:noProof/>
            <w:sz w:val="28"/>
            <w:szCs w:val="28"/>
          </w:rPr>
          <w:fldChar w:fldCharType="end"/>
        </w:r>
      </w:p>
    </w:sdtContent>
  </w:sdt>
  <w:p w14:paraId="62C17868" w14:textId="77777777" w:rsidR="00207A4A" w:rsidRPr="001A1BC6" w:rsidRDefault="00207A4A" w:rsidP="00207A4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22544"/>
    <w:multiLevelType w:val="hybridMultilevel"/>
    <w:tmpl w:val="00D402C6"/>
    <w:lvl w:ilvl="0" w:tplc="E60611B0">
      <w:start w:val="1"/>
      <w:numFmt w:val="lowerLetter"/>
      <w:lvlText w:val="(%1)"/>
      <w:lvlJc w:val="left"/>
      <w:pPr>
        <w:ind w:left="72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A97542"/>
    <w:multiLevelType w:val="multilevel"/>
    <w:tmpl w:val="892CC51C"/>
    <w:lvl w:ilvl="0">
      <w:start w:val="8"/>
      <w:numFmt w:val="decimal"/>
      <w:lvlText w:val="%1"/>
      <w:lvlJc w:val="left"/>
      <w:pPr>
        <w:ind w:left="820" w:hanging="721"/>
      </w:pPr>
      <w:rPr>
        <w:rFonts w:hint="default"/>
      </w:rPr>
    </w:lvl>
    <w:lvl w:ilvl="1">
      <w:start w:val="14"/>
      <w:numFmt w:val="decimal"/>
      <w:lvlText w:val="%1.%2"/>
      <w:lvlJc w:val="left"/>
      <w:pPr>
        <w:ind w:left="820" w:hanging="721"/>
      </w:pPr>
      <w:rPr>
        <w:rFonts w:ascii="Arial" w:eastAsia="Arial" w:hAnsi="Arial" w:cs="Arial" w:hint="default"/>
        <w:b/>
        <w:bCs/>
        <w:i w:val="0"/>
        <w:iCs w:val="0"/>
        <w:w w:val="99"/>
        <w:sz w:val="32"/>
        <w:szCs w:val="32"/>
      </w:rPr>
    </w:lvl>
    <w:lvl w:ilvl="2">
      <w:start w:val="1"/>
      <w:numFmt w:val="decimal"/>
      <w:lvlText w:val="%1.%2.%3"/>
      <w:lvlJc w:val="left"/>
      <w:pPr>
        <w:ind w:left="1000" w:hanging="901"/>
      </w:pPr>
      <w:rPr>
        <w:rFonts w:ascii="Arial" w:eastAsia="Arial" w:hAnsi="Arial" w:cs="Arial" w:hint="default"/>
        <w:b/>
        <w:bCs/>
        <w:i w:val="0"/>
        <w:iCs w:val="0"/>
        <w:w w:val="99"/>
        <w:sz w:val="24"/>
        <w:szCs w:val="24"/>
      </w:rPr>
    </w:lvl>
    <w:lvl w:ilvl="3">
      <w:start w:val="1"/>
      <w:numFmt w:val="decimal"/>
      <w:lvlText w:val="%4."/>
      <w:lvlJc w:val="left"/>
      <w:pPr>
        <w:ind w:left="819" w:hanging="360"/>
      </w:pPr>
      <w:rPr>
        <w:rFonts w:ascii="Arial" w:eastAsia="Arial" w:hAnsi="Arial" w:cs="Arial" w:hint="default"/>
        <w:b w:val="0"/>
        <w:bCs w:val="0"/>
        <w:i w:val="0"/>
        <w:iCs w:val="0"/>
        <w:w w:val="99"/>
        <w:sz w:val="24"/>
        <w:szCs w:val="24"/>
      </w:rPr>
    </w:lvl>
    <w:lvl w:ilvl="4">
      <w:start w:val="1"/>
      <w:numFmt w:val="lowerLetter"/>
      <w:lvlText w:val="(%5)"/>
      <w:lvlJc w:val="left"/>
      <w:pPr>
        <w:ind w:left="1180" w:hanging="360"/>
      </w:pPr>
      <w:rPr>
        <w:rFonts w:ascii="Times New Roman" w:hAnsi="Times New Roman" w:cs="Times New Roman" w:hint="default"/>
        <w:b w:val="0"/>
        <w:i/>
        <w:strike w:val="0"/>
        <w:dstrike w:val="0"/>
        <w:color w:val="181717"/>
        <w:sz w:val="20"/>
        <w:szCs w:val="25"/>
        <w:u w:val="none" w:color="000000"/>
        <w:vertAlign w:val="baseline"/>
      </w:rPr>
    </w:lvl>
    <w:lvl w:ilvl="5">
      <w:start w:val="1"/>
      <w:numFmt w:val="decimal"/>
      <w:lvlText w:val="(%6)"/>
      <w:lvlJc w:val="left"/>
      <w:pPr>
        <w:ind w:left="1539" w:hanging="360"/>
      </w:pPr>
      <w:rPr>
        <w:rFonts w:ascii="Trebuchet MS" w:hAnsi="Trebuchet MS" w:cs="Times New Roman" w:hint="default"/>
        <w:b w:val="0"/>
        <w:i w:val="0"/>
        <w:strike w:val="0"/>
        <w:dstrike w:val="0"/>
        <w:color w:val="181717"/>
        <w:sz w:val="24"/>
        <w:szCs w:val="24"/>
        <w:u w:val="none" w:color="000000"/>
        <w:vertAlign w:val="baseline"/>
      </w:rPr>
    </w:lvl>
    <w:lvl w:ilvl="6">
      <w:numFmt w:val="bullet"/>
      <w:lvlText w:val="•"/>
      <w:lvlJc w:val="left"/>
      <w:pPr>
        <w:ind w:left="4977" w:hanging="360"/>
      </w:pPr>
      <w:rPr>
        <w:rFonts w:hint="default"/>
      </w:rPr>
    </w:lvl>
    <w:lvl w:ilvl="7">
      <w:numFmt w:val="bullet"/>
      <w:lvlText w:val="•"/>
      <w:lvlJc w:val="left"/>
      <w:pPr>
        <w:ind w:left="6122" w:hanging="360"/>
      </w:pPr>
      <w:rPr>
        <w:rFonts w:hint="default"/>
      </w:rPr>
    </w:lvl>
    <w:lvl w:ilvl="8">
      <w:numFmt w:val="bullet"/>
      <w:lvlText w:val="•"/>
      <w:lvlJc w:val="left"/>
      <w:pPr>
        <w:ind w:left="7268" w:hanging="360"/>
      </w:pPr>
      <w:rPr>
        <w:rFonts w:hint="default"/>
      </w:rPr>
    </w:lvl>
  </w:abstractNum>
  <w:abstractNum w:abstractNumId="2" w15:restartNumberingAfterBreak="0">
    <w:nsid w:val="398A22CD"/>
    <w:multiLevelType w:val="multilevel"/>
    <w:tmpl w:val="D97AB3FA"/>
    <w:lvl w:ilvl="0">
      <w:start w:val="8"/>
      <w:numFmt w:val="decimal"/>
      <w:lvlText w:val="%1"/>
      <w:lvlJc w:val="left"/>
      <w:pPr>
        <w:ind w:left="820" w:hanging="721"/>
      </w:pPr>
      <w:rPr>
        <w:rFonts w:hint="default"/>
      </w:rPr>
    </w:lvl>
    <w:lvl w:ilvl="1">
      <w:start w:val="14"/>
      <w:numFmt w:val="decimal"/>
      <w:lvlText w:val="%1.%2"/>
      <w:lvlJc w:val="left"/>
      <w:pPr>
        <w:ind w:left="820" w:hanging="721"/>
      </w:pPr>
      <w:rPr>
        <w:rFonts w:ascii="Arial" w:eastAsia="Arial" w:hAnsi="Arial" w:cs="Arial" w:hint="default"/>
        <w:b/>
        <w:bCs/>
        <w:i w:val="0"/>
        <w:iCs w:val="0"/>
        <w:w w:val="99"/>
        <w:sz w:val="32"/>
        <w:szCs w:val="32"/>
      </w:rPr>
    </w:lvl>
    <w:lvl w:ilvl="2">
      <w:start w:val="1"/>
      <w:numFmt w:val="decimal"/>
      <w:lvlText w:val="%1.%2.%3"/>
      <w:lvlJc w:val="left"/>
      <w:pPr>
        <w:ind w:left="1000" w:hanging="901"/>
      </w:pPr>
      <w:rPr>
        <w:rFonts w:ascii="Arial" w:eastAsia="Arial" w:hAnsi="Arial" w:cs="Arial" w:hint="default"/>
        <w:b/>
        <w:bCs/>
        <w:i w:val="0"/>
        <w:iCs w:val="0"/>
        <w:w w:val="99"/>
        <w:sz w:val="24"/>
        <w:szCs w:val="24"/>
      </w:rPr>
    </w:lvl>
    <w:lvl w:ilvl="3">
      <w:start w:val="1"/>
      <w:numFmt w:val="decimal"/>
      <w:lvlText w:val="%4."/>
      <w:lvlJc w:val="left"/>
      <w:pPr>
        <w:ind w:left="819" w:hanging="360"/>
      </w:pPr>
      <w:rPr>
        <w:rFonts w:ascii="Arial" w:eastAsia="Arial" w:hAnsi="Arial" w:cs="Arial" w:hint="default"/>
        <w:b w:val="0"/>
        <w:bCs w:val="0"/>
        <w:i w:val="0"/>
        <w:iCs w:val="0"/>
        <w:w w:val="99"/>
        <w:sz w:val="24"/>
        <w:szCs w:val="24"/>
      </w:rPr>
    </w:lvl>
    <w:lvl w:ilvl="4">
      <w:start w:val="1"/>
      <w:numFmt w:val="lowerLetter"/>
      <w:lvlText w:val="(%5)"/>
      <w:lvlJc w:val="left"/>
      <w:pPr>
        <w:ind w:left="1180" w:hanging="360"/>
      </w:pPr>
      <w:rPr>
        <w:rFonts w:ascii="Trebuchet MS" w:hAnsi="Trebuchet MS" w:cs="Times New Roman" w:hint="default"/>
        <w:b w:val="0"/>
        <w:i/>
        <w:strike w:val="0"/>
        <w:dstrike w:val="0"/>
        <w:color w:val="181717"/>
        <w:sz w:val="24"/>
        <w:szCs w:val="24"/>
        <w:u w:val="none" w:color="000000"/>
        <w:vertAlign w:val="baseline"/>
      </w:rPr>
    </w:lvl>
    <w:lvl w:ilvl="5">
      <w:start w:val="1"/>
      <w:numFmt w:val="decimal"/>
      <w:lvlText w:val="(%6)"/>
      <w:lvlJc w:val="left"/>
      <w:pPr>
        <w:ind w:left="1539" w:hanging="360"/>
      </w:pPr>
      <w:rPr>
        <w:rFonts w:ascii="Trebuchet MS" w:hAnsi="Trebuchet MS" w:cs="Times New Roman" w:hint="default"/>
        <w:b w:val="0"/>
        <w:i w:val="0"/>
        <w:strike w:val="0"/>
        <w:dstrike w:val="0"/>
        <w:color w:val="181717"/>
        <w:sz w:val="24"/>
        <w:szCs w:val="24"/>
        <w:u w:val="none" w:color="000000"/>
        <w:vertAlign w:val="baseline"/>
      </w:rPr>
    </w:lvl>
    <w:lvl w:ilvl="6">
      <w:start w:val="1"/>
      <w:numFmt w:val="upperLetter"/>
      <w:lvlText w:val="%7."/>
      <w:lvlJc w:val="left"/>
      <w:pPr>
        <w:ind w:left="4977" w:hanging="360"/>
      </w:pPr>
      <w:rPr>
        <w:rFonts w:ascii="Times New Roman" w:hAnsi="Times New Roman" w:hint="default"/>
        <w:sz w:val="20"/>
      </w:rPr>
    </w:lvl>
    <w:lvl w:ilvl="7">
      <w:numFmt w:val="bullet"/>
      <w:lvlText w:val="•"/>
      <w:lvlJc w:val="left"/>
      <w:pPr>
        <w:ind w:left="6122" w:hanging="360"/>
      </w:pPr>
      <w:rPr>
        <w:rFonts w:hint="default"/>
      </w:rPr>
    </w:lvl>
    <w:lvl w:ilvl="8">
      <w:numFmt w:val="bullet"/>
      <w:lvlText w:val="•"/>
      <w:lvlJc w:val="left"/>
      <w:pPr>
        <w:ind w:left="7268" w:hanging="360"/>
      </w:pPr>
      <w:rPr>
        <w:rFonts w:hint="default"/>
      </w:rPr>
    </w:lvl>
  </w:abstractNum>
  <w:abstractNum w:abstractNumId="3" w15:restartNumberingAfterBreak="0">
    <w:nsid w:val="50D40EE9"/>
    <w:multiLevelType w:val="hybridMultilevel"/>
    <w:tmpl w:val="7908AEB8"/>
    <w:lvl w:ilvl="0" w:tplc="56D49052">
      <w:start w:val="1"/>
      <w:numFmt w:val="decimal"/>
      <w:lvlText w:val="(%1)"/>
      <w:lvlJc w:val="left"/>
      <w:pPr>
        <w:ind w:left="720" w:hanging="360"/>
      </w:pPr>
      <w:rPr>
        <w:rFonts w:ascii="Trebuchet MS" w:hAnsi="Trebuchet MS" w:cs="Times New Roman" w:hint="default"/>
        <w:b w:val="0"/>
        <w:i w:val="0"/>
        <w:strike w:val="0"/>
        <w:dstrike w:val="0"/>
        <w:color w:val="000000"/>
        <w:sz w:val="22"/>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9764685">
    <w:abstractNumId w:val="2"/>
  </w:num>
  <w:num w:numId="2" w16cid:durableId="457577010">
    <w:abstractNumId w:val="1"/>
  </w:num>
  <w:num w:numId="3" w16cid:durableId="1454322341">
    <w:abstractNumId w:val="0"/>
  </w:num>
  <w:num w:numId="4" w16cid:durableId="26563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38"/>
    <w:rsid w:val="000235D2"/>
    <w:rsid w:val="00074F2E"/>
    <w:rsid w:val="00084B85"/>
    <w:rsid w:val="00094FEC"/>
    <w:rsid w:val="00097353"/>
    <w:rsid w:val="000B0A3A"/>
    <w:rsid w:val="000D3A6A"/>
    <w:rsid w:val="000D5A2D"/>
    <w:rsid w:val="000E6B1D"/>
    <w:rsid w:val="000F45EF"/>
    <w:rsid w:val="00115E80"/>
    <w:rsid w:val="0012061C"/>
    <w:rsid w:val="001332AF"/>
    <w:rsid w:val="001564FB"/>
    <w:rsid w:val="00160654"/>
    <w:rsid w:val="0016554C"/>
    <w:rsid w:val="0016771E"/>
    <w:rsid w:val="00181296"/>
    <w:rsid w:val="001843D2"/>
    <w:rsid w:val="001D6843"/>
    <w:rsid w:val="002038E9"/>
    <w:rsid w:val="00207A4A"/>
    <w:rsid w:val="00210453"/>
    <w:rsid w:val="002162D6"/>
    <w:rsid w:val="00246139"/>
    <w:rsid w:val="00261BFD"/>
    <w:rsid w:val="00284AD2"/>
    <w:rsid w:val="00293A8B"/>
    <w:rsid w:val="002A1CFA"/>
    <w:rsid w:val="002D1314"/>
    <w:rsid w:val="002F4FFB"/>
    <w:rsid w:val="003056EA"/>
    <w:rsid w:val="00316E53"/>
    <w:rsid w:val="0035185F"/>
    <w:rsid w:val="00353B20"/>
    <w:rsid w:val="00386BB6"/>
    <w:rsid w:val="00391318"/>
    <w:rsid w:val="0039317E"/>
    <w:rsid w:val="003C488F"/>
    <w:rsid w:val="003F3DF4"/>
    <w:rsid w:val="004104AF"/>
    <w:rsid w:val="00420891"/>
    <w:rsid w:val="0042239B"/>
    <w:rsid w:val="00424E46"/>
    <w:rsid w:val="00427A94"/>
    <w:rsid w:val="00431665"/>
    <w:rsid w:val="004521F2"/>
    <w:rsid w:val="004672D0"/>
    <w:rsid w:val="004B5071"/>
    <w:rsid w:val="004B524C"/>
    <w:rsid w:val="004B54EF"/>
    <w:rsid w:val="004C5727"/>
    <w:rsid w:val="004F06F1"/>
    <w:rsid w:val="004F778C"/>
    <w:rsid w:val="00504D74"/>
    <w:rsid w:val="005123D8"/>
    <w:rsid w:val="00556D2D"/>
    <w:rsid w:val="00565EBD"/>
    <w:rsid w:val="00573702"/>
    <w:rsid w:val="00583293"/>
    <w:rsid w:val="005A6682"/>
    <w:rsid w:val="005D2F52"/>
    <w:rsid w:val="005D736C"/>
    <w:rsid w:val="006145CC"/>
    <w:rsid w:val="006155D8"/>
    <w:rsid w:val="0062775C"/>
    <w:rsid w:val="006306A3"/>
    <w:rsid w:val="006341ED"/>
    <w:rsid w:val="00681ED3"/>
    <w:rsid w:val="00687DD6"/>
    <w:rsid w:val="00696DB2"/>
    <w:rsid w:val="006A602A"/>
    <w:rsid w:val="006A7CCE"/>
    <w:rsid w:val="006D6176"/>
    <w:rsid w:val="006E0171"/>
    <w:rsid w:val="006E4871"/>
    <w:rsid w:val="006F603E"/>
    <w:rsid w:val="006F6E9E"/>
    <w:rsid w:val="00702708"/>
    <w:rsid w:val="00736282"/>
    <w:rsid w:val="00755E8B"/>
    <w:rsid w:val="007805F7"/>
    <w:rsid w:val="00784EBA"/>
    <w:rsid w:val="00793BE1"/>
    <w:rsid w:val="007A00A2"/>
    <w:rsid w:val="007B4498"/>
    <w:rsid w:val="007D7E89"/>
    <w:rsid w:val="008364B1"/>
    <w:rsid w:val="00850B2D"/>
    <w:rsid w:val="00860D8E"/>
    <w:rsid w:val="008717E6"/>
    <w:rsid w:val="00884DC1"/>
    <w:rsid w:val="008A2F3F"/>
    <w:rsid w:val="008D122A"/>
    <w:rsid w:val="00900D91"/>
    <w:rsid w:val="00906D22"/>
    <w:rsid w:val="00907AB9"/>
    <w:rsid w:val="00932835"/>
    <w:rsid w:val="009407CA"/>
    <w:rsid w:val="00943A68"/>
    <w:rsid w:val="00963F09"/>
    <w:rsid w:val="00966C18"/>
    <w:rsid w:val="009860B6"/>
    <w:rsid w:val="00991202"/>
    <w:rsid w:val="009A6676"/>
    <w:rsid w:val="009B7A83"/>
    <w:rsid w:val="009F12B6"/>
    <w:rsid w:val="009F3610"/>
    <w:rsid w:val="00A06A78"/>
    <w:rsid w:val="00A10E4D"/>
    <w:rsid w:val="00A35804"/>
    <w:rsid w:val="00A44359"/>
    <w:rsid w:val="00A45094"/>
    <w:rsid w:val="00A71064"/>
    <w:rsid w:val="00A86263"/>
    <w:rsid w:val="00A86475"/>
    <w:rsid w:val="00A95B39"/>
    <w:rsid w:val="00AB50D5"/>
    <w:rsid w:val="00AC0F10"/>
    <w:rsid w:val="00AC4EFC"/>
    <w:rsid w:val="00AE094B"/>
    <w:rsid w:val="00B02051"/>
    <w:rsid w:val="00B04508"/>
    <w:rsid w:val="00B05BD4"/>
    <w:rsid w:val="00B15010"/>
    <w:rsid w:val="00B16652"/>
    <w:rsid w:val="00B35859"/>
    <w:rsid w:val="00B51598"/>
    <w:rsid w:val="00BA09EC"/>
    <w:rsid w:val="00BA33DC"/>
    <w:rsid w:val="00BC6607"/>
    <w:rsid w:val="00BE0989"/>
    <w:rsid w:val="00BE0B3E"/>
    <w:rsid w:val="00BE3F38"/>
    <w:rsid w:val="00BF64C7"/>
    <w:rsid w:val="00C026AA"/>
    <w:rsid w:val="00C05CE5"/>
    <w:rsid w:val="00C231C9"/>
    <w:rsid w:val="00C44636"/>
    <w:rsid w:val="00C5586B"/>
    <w:rsid w:val="00C55C51"/>
    <w:rsid w:val="00CB0BDE"/>
    <w:rsid w:val="00CB6C6D"/>
    <w:rsid w:val="00CE7C93"/>
    <w:rsid w:val="00CF0D01"/>
    <w:rsid w:val="00CF6CE5"/>
    <w:rsid w:val="00D033A9"/>
    <w:rsid w:val="00D074B8"/>
    <w:rsid w:val="00D3583B"/>
    <w:rsid w:val="00D43A27"/>
    <w:rsid w:val="00D50B7A"/>
    <w:rsid w:val="00D6298F"/>
    <w:rsid w:val="00D74D35"/>
    <w:rsid w:val="00D77269"/>
    <w:rsid w:val="00DA0E18"/>
    <w:rsid w:val="00DC499C"/>
    <w:rsid w:val="00DC51C4"/>
    <w:rsid w:val="00DD7B71"/>
    <w:rsid w:val="00DF69DD"/>
    <w:rsid w:val="00DF7610"/>
    <w:rsid w:val="00E034ED"/>
    <w:rsid w:val="00E16210"/>
    <w:rsid w:val="00E34AC3"/>
    <w:rsid w:val="00E36681"/>
    <w:rsid w:val="00E502E8"/>
    <w:rsid w:val="00E624F7"/>
    <w:rsid w:val="00E65A93"/>
    <w:rsid w:val="00E85DAE"/>
    <w:rsid w:val="00E962F2"/>
    <w:rsid w:val="00EE5F98"/>
    <w:rsid w:val="00EE69FA"/>
    <w:rsid w:val="00F04EED"/>
    <w:rsid w:val="00F06AEE"/>
    <w:rsid w:val="00F13D94"/>
    <w:rsid w:val="00F252E3"/>
    <w:rsid w:val="00F45522"/>
    <w:rsid w:val="00F61FBC"/>
    <w:rsid w:val="00F62E36"/>
    <w:rsid w:val="00F94252"/>
    <w:rsid w:val="00F95026"/>
    <w:rsid w:val="00F95649"/>
    <w:rsid w:val="00F97EB9"/>
    <w:rsid w:val="00FA4D0F"/>
    <w:rsid w:val="00FC76F0"/>
    <w:rsid w:val="00FC7A0A"/>
    <w:rsid w:val="00FE3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1B0D"/>
  <w15:chartTrackingRefBased/>
  <w15:docId w15:val="{7997BA7E-9E59-4D85-A182-BD0768BA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4B8"/>
    <w:pPr>
      <w:keepNext/>
      <w:keepLines/>
      <w:spacing w:before="240" w:after="0"/>
      <w:outlineLvl w:val="0"/>
    </w:pPr>
    <w:rPr>
      <w:rFonts w:ascii="Trebuchet MS" w:eastAsiaTheme="majorEastAsia" w:hAnsi="Trebuchet MS" w:cstheme="majorBidi"/>
      <w:b/>
      <w:sz w:val="24"/>
      <w:szCs w:val="32"/>
    </w:rPr>
  </w:style>
  <w:style w:type="paragraph" w:styleId="Heading2">
    <w:name w:val="heading 2"/>
    <w:basedOn w:val="Normal"/>
    <w:next w:val="Normal"/>
    <w:link w:val="Heading2Char"/>
    <w:uiPriority w:val="9"/>
    <w:unhideWhenUsed/>
    <w:qFormat/>
    <w:rsid w:val="00D074B8"/>
    <w:pPr>
      <w:keepNext/>
      <w:keepLines/>
      <w:spacing w:before="40" w:after="0"/>
      <w:outlineLvl w:val="1"/>
    </w:pPr>
    <w:rPr>
      <w:rFonts w:ascii="Trebuchet MS" w:eastAsiaTheme="majorEastAsia" w:hAnsi="Trebuchet MS" w:cstheme="majorBidi"/>
      <w:b/>
      <w:sz w:val="24"/>
      <w:szCs w:val="26"/>
    </w:rPr>
  </w:style>
  <w:style w:type="paragraph" w:styleId="Heading3">
    <w:name w:val="heading 3"/>
    <w:basedOn w:val="Normal"/>
    <w:next w:val="Normal"/>
    <w:link w:val="Heading3Char"/>
    <w:uiPriority w:val="9"/>
    <w:unhideWhenUsed/>
    <w:qFormat/>
    <w:rsid w:val="00D074B8"/>
    <w:pPr>
      <w:keepNext/>
      <w:keepLines/>
      <w:spacing w:before="40" w:after="0"/>
      <w:outlineLvl w:val="2"/>
    </w:pPr>
    <w:rPr>
      <w:rFonts w:ascii="Trebuchet MS" w:eastAsiaTheme="majorEastAsia" w:hAnsi="Trebuchet MS" w:cstheme="majorBidi"/>
      <w:sz w:val="24"/>
      <w:szCs w:val="24"/>
    </w:rPr>
  </w:style>
  <w:style w:type="paragraph" w:styleId="Heading4">
    <w:name w:val="heading 4"/>
    <w:basedOn w:val="Normal"/>
    <w:next w:val="Normal"/>
    <w:link w:val="Heading4Char"/>
    <w:uiPriority w:val="9"/>
    <w:unhideWhenUsed/>
    <w:qFormat/>
    <w:rsid w:val="00966C18"/>
    <w:pPr>
      <w:keepNext/>
      <w:keepLines/>
      <w:spacing w:before="40" w:after="0"/>
      <w:outlineLvl w:val="3"/>
    </w:pPr>
    <w:rPr>
      <w:rFonts w:ascii="Trebuchet MS" w:eastAsiaTheme="majorEastAsia" w:hAnsi="Trebuchet MS" w:cstheme="majorBidi"/>
      <w:i/>
      <w:iCs/>
      <w:sz w:val="24"/>
    </w:rPr>
  </w:style>
  <w:style w:type="paragraph" w:styleId="Heading5">
    <w:name w:val="heading 5"/>
    <w:basedOn w:val="Normal"/>
    <w:next w:val="Normal"/>
    <w:link w:val="Heading5Char"/>
    <w:uiPriority w:val="9"/>
    <w:unhideWhenUsed/>
    <w:qFormat/>
    <w:rsid w:val="00B51598"/>
    <w:pPr>
      <w:keepNext/>
      <w:keepLines/>
      <w:spacing w:before="40" w:after="0"/>
      <w:outlineLvl w:val="4"/>
    </w:pPr>
    <w:rPr>
      <w:rFonts w:ascii="Trebuchet MS" w:eastAsiaTheme="majorEastAsia" w:hAnsi="Trebuchet MS"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F38"/>
  </w:style>
  <w:style w:type="paragraph" w:styleId="Footer">
    <w:name w:val="footer"/>
    <w:basedOn w:val="Normal"/>
    <w:link w:val="FooterChar"/>
    <w:uiPriority w:val="99"/>
    <w:unhideWhenUsed/>
    <w:rsid w:val="00D50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B7A"/>
  </w:style>
  <w:style w:type="paragraph" w:styleId="BalloonText">
    <w:name w:val="Balloon Text"/>
    <w:basedOn w:val="Normal"/>
    <w:link w:val="BalloonTextChar"/>
    <w:uiPriority w:val="99"/>
    <w:semiHidden/>
    <w:unhideWhenUsed/>
    <w:rsid w:val="006A60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02A"/>
    <w:rPr>
      <w:rFonts w:ascii="Segoe UI" w:hAnsi="Segoe UI" w:cs="Segoe UI"/>
      <w:sz w:val="18"/>
      <w:szCs w:val="18"/>
    </w:rPr>
  </w:style>
  <w:style w:type="character" w:styleId="CommentReference">
    <w:name w:val="annotation reference"/>
    <w:basedOn w:val="DefaultParagraphFont"/>
    <w:uiPriority w:val="99"/>
    <w:semiHidden/>
    <w:unhideWhenUsed/>
    <w:rsid w:val="00B05BD4"/>
    <w:rPr>
      <w:sz w:val="16"/>
      <w:szCs w:val="16"/>
    </w:rPr>
  </w:style>
  <w:style w:type="paragraph" w:styleId="CommentText">
    <w:name w:val="annotation text"/>
    <w:basedOn w:val="Normal"/>
    <w:link w:val="CommentTextChar"/>
    <w:uiPriority w:val="99"/>
    <w:semiHidden/>
    <w:unhideWhenUsed/>
    <w:rsid w:val="00B05BD4"/>
    <w:pPr>
      <w:spacing w:line="240" w:lineRule="auto"/>
    </w:pPr>
    <w:rPr>
      <w:sz w:val="20"/>
      <w:szCs w:val="20"/>
    </w:rPr>
  </w:style>
  <w:style w:type="character" w:customStyle="1" w:styleId="CommentTextChar">
    <w:name w:val="Comment Text Char"/>
    <w:basedOn w:val="DefaultParagraphFont"/>
    <w:link w:val="CommentText"/>
    <w:uiPriority w:val="99"/>
    <w:semiHidden/>
    <w:rsid w:val="00B05BD4"/>
    <w:rPr>
      <w:sz w:val="20"/>
      <w:szCs w:val="20"/>
    </w:rPr>
  </w:style>
  <w:style w:type="paragraph" w:styleId="CommentSubject">
    <w:name w:val="annotation subject"/>
    <w:basedOn w:val="CommentText"/>
    <w:next w:val="CommentText"/>
    <w:link w:val="CommentSubjectChar"/>
    <w:uiPriority w:val="99"/>
    <w:semiHidden/>
    <w:unhideWhenUsed/>
    <w:rsid w:val="00B05BD4"/>
    <w:rPr>
      <w:b/>
      <w:bCs/>
    </w:rPr>
  </w:style>
  <w:style w:type="character" w:customStyle="1" w:styleId="CommentSubjectChar">
    <w:name w:val="Comment Subject Char"/>
    <w:basedOn w:val="CommentTextChar"/>
    <w:link w:val="CommentSubject"/>
    <w:uiPriority w:val="99"/>
    <w:semiHidden/>
    <w:rsid w:val="00B05BD4"/>
    <w:rPr>
      <w:b/>
      <w:bCs/>
      <w:sz w:val="20"/>
      <w:szCs w:val="20"/>
    </w:rPr>
  </w:style>
  <w:style w:type="character" w:styleId="Hyperlink">
    <w:name w:val="Hyperlink"/>
    <w:basedOn w:val="DefaultParagraphFont"/>
    <w:uiPriority w:val="99"/>
    <w:unhideWhenUsed/>
    <w:rsid w:val="00391318"/>
    <w:rPr>
      <w:color w:val="0563C1" w:themeColor="hyperlink"/>
      <w:u w:val="single"/>
    </w:rPr>
  </w:style>
  <w:style w:type="paragraph" w:styleId="ListParagraph">
    <w:name w:val="List Paragraph"/>
    <w:basedOn w:val="Normal"/>
    <w:uiPriority w:val="1"/>
    <w:qFormat/>
    <w:rsid w:val="003056EA"/>
    <w:pPr>
      <w:widowControl w:val="0"/>
      <w:autoSpaceDE w:val="0"/>
      <w:autoSpaceDN w:val="0"/>
      <w:spacing w:before="60" w:after="0" w:line="240" w:lineRule="auto"/>
      <w:ind w:left="819" w:hanging="360"/>
    </w:pPr>
    <w:rPr>
      <w:rFonts w:ascii="Arial" w:eastAsia="Arial" w:hAnsi="Arial" w:cs="Arial"/>
    </w:rPr>
  </w:style>
  <w:style w:type="paragraph" w:styleId="Revision">
    <w:name w:val="Revision"/>
    <w:hidden/>
    <w:uiPriority w:val="99"/>
    <w:semiHidden/>
    <w:rsid w:val="006155D8"/>
    <w:pPr>
      <w:spacing w:after="0" w:line="240" w:lineRule="auto"/>
    </w:pPr>
  </w:style>
  <w:style w:type="character" w:customStyle="1" w:styleId="Heading1Char">
    <w:name w:val="Heading 1 Char"/>
    <w:basedOn w:val="DefaultParagraphFont"/>
    <w:link w:val="Heading1"/>
    <w:uiPriority w:val="9"/>
    <w:rsid w:val="00D074B8"/>
    <w:rPr>
      <w:rFonts w:ascii="Trebuchet MS" w:eastAsiaTheme="majorEastAsia" w:hAnsi="Trebuchet MS" w:cstheme="majorBidi"/>
      <w:b/>
      <w:sz w:val="24"/>
      <w:szCs w:val="32"/>
    </w:rPr>
  </w:style>
  <w:style w:type="character" w:customStyle="1" w:styleId="Heading2Char">
    <w:name w:val="Heading 2 Char"/>
    <w:basedOn w:val="DefaultParagraphFont"/>
    <w:link w:val="Heading2"/>
    <w:uiPriority w:val="9"/>
    <w:rsid w:val="00D074B8"/>
    <w:rPr>
      <w:rFonts w:ascii="Trebuchet MS" w:eastAsiaTheme="majorEastAsia" w:hAnsi="Trebuchet MS" w:cstheme="majorBidi"/>
      <w:b/>
      <w:sz w:val="24"/>
      <w:szCs w:val="26"/>
    </w:rPr>
  </w:style>
  <w:style w:type="character" w:customStyle="1" w:styleId="Heading3Char">
    <w:name w:val="Heading 3 Char"/>
    <w:basedOn w:val="DefaultParagraphFont"/>
    <w:link w:val="Heading3"/>
    <w:uiPriority w:val="9"/>
    <w:rsid w:val="00D074B8"/>
    <w:rPr>
      <w:rFonts w:ascii="Trebuchet MS" w:eastAsiaTheme="majorEastAsia" w:hAnsi="Trebuchet MS" w:cstheme="majorBidi"/>
      <w:sz w:val="24"/>
      <w:szCs w:val="24"/>
    </w:rPr>
  </w:style>
  <w:style w:type="character" w:customStyle="1" w:styleId="Heading4Char">
    <w:name w:val="Heading 4 Char"/>
    <w:basedOn w:val="DefaultParagraphFont"/>
    <w:link w:val="Heading4"/>
    <w:uiPriority w:val="9"/>
    <w:rsid w:val="00966C18"/>
    <w:rPr>
      <w:rFonts w:ascii="Trebuchet MS" w:eastAsiaTheme="majorEastAsia" w:hAnsi="Trebuchet MS" w:cstheme="majorBidi"/>
      <w:i/>
      <w:iCs/>
      <w:sz w:val="24"/>
    </w:rPr>
  </w:style>
  <w:style w:type="character" w:customStyle="1" w:styleId="Heading5Char">
    <w:name w:val="Heading 5 Char"/>
    <w:basedOn w:val="DefaultParagraphFont"/>
    <w:link w:val="Heading5"/>
    <w:uiPriority w:val="9"/>
    <w:rsid w:val="00B51598"/>
    <w:rPr>
      <w:rFonts w:ascii="Trebuchet MS" w:eastAsiaTheme="majorEastAsia" w:hAnsi="Trebuchet MS" w:cstheme="majorBidi"/>
      <w:sz w:val="24"/>
    </w:rPr>
  </w:style>
  <w:style w:type="table" w:styleId="TableGrid">
    <w:name w:val="Table Grid"/>
    <w:basedOn w:val="TableNormal"/>
    <w:uiPriority w:val="39"/>
    <w:rsid w:val="00386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0705">
      <w:bodyDiv w:val="1"/>
      <w:marLeft w:val="0"/>
      <w:marRight w:val="0"/>
      <w:marTop w:val="0"/>
      <w:marBottom w:val="0"/>
      <w:divBdr>
        <w:top w:val="none" w:sz="0" w:space="0" w:color="auto"/>
        <w:left w:val="none" w:sz="0" w:space="0" w:color="auto"/>
        <w:bottom w:val="none" w:sz="0" w:space="0" w:color="auto"/>
        <w:right w:val="none" w:sz="0" w:space="0" w:color="auto"/>
      </w:divBdr>
    </w:div>
    <w:div w:id="110365308">
      <w:bodyDiv w:val="1"/>
      <w:marLeft w:val="0"/>
      <w:marRight w:val="0"/>
      <w:marTop w:val="0"/>
      <w:marBottom w:val="0"/>
      <w:divBdr>
        <w:top w:val="none" w:sz="0" w:space="0" w:color="auto"/>
        <w:left w:val="none" w:sz="0" w:space="0" w:color="auto"/>
        <w:bottom w:val="none" w:sz="0" w:space="0" w:color="auto"/>
        <w:right w:val="none" w:sz="0" w:space="0" w:color="auto"/>
      </w:divBdr>
    </w:div>
    <w:div w:id="631638142">
      <w:bodyDiv w:val="1"/>
      <w:marLeft w:val="0"/>
      <w:marRight w:val="0"/>
      <w:marTop w:val="0"/>
      <w:marBottom w:val="0"/>
      <w:divBdr>
        <w:top w:val="none" w:sz="0" w:space="0" w:color="auto"/>
        <w:left w:val="none" w:sz="0" w:space="0" w:color="auto"/>
        <w:bottom w:val="none" w:sz="0" w:space="0" w:color="auto"/>
        <w:right w:val="none" w:sz="0" w:space="0" w:color="auto"/>
      </w:divBdr>
    </w:div>
    <w:div w:id="651328478">
      <w:bodyDiv w:val="1"/>
      <w:marLeft w:val="0"/>
      <w:marRight w:val="0"/>
      <w:marTop w:val="0"/>
      <w:marBottom w:val="0"/>
      <w:divBdr>
        <w:top w:val="none" w:sz="0" w:space="0" w:color="auto"/>
        <w:left w:val="none" w:sz="0" w:space="0" w:color="auto"/>
        <w:bottom w:val="none" w:sz="0" w:space="0" w:color="auto"/>
        <w:right w:val="none" w:sz="0" w:space="0" w:color="auto"/>
      </w:divBdr>
    </w:div>
    <w:div w:id="1538003837">
      <w:bodyDiv w:val="1"/>
      <w:marLeft w:val="0"/>
      <w:marRight w:val="0"/>
      <w:marTop w:val="0"/>
      <w:marBottom w:val="0"/>
      <w:divBdr>
        <w:top w:val="none" w:sz="0" w:space="0" w:color="auto"/>
        <w:left w:val="none" w:sz="0" w:space="0" w:color="auto"/>
        <w:bottom w:val="none" w:sz="0" w:space="0" w:color="auto"/>
        <w:right w:val="none" w:sz="0" w:space="0" w:color="auto"/>
      </w:divBdr>
    </w:div>
    <w:div w:id="205862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102 Project Plans and Other Data worksheet</vt:lpstr>
    </vt:vector>
  </TitlesOfParts>
  <Company>CDOT</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 Project Plans and Other Data worksheet</dc:title>
  <dc:subject/>
  <dc:creator>Sagar, Mohan</dc:creator>
  <cp:keywords/>
  <dc:description/>
  <cp:lastModifiedBy>Kayen, Michele</cp:lastModifiedBy>
  <cp:revision>5</cp:revision>
  <cp:lastPrinted>2018-08-21T19:03:00Z</cp:lastPrinted>
  <dcterms:created xsi:type="dcterms:W3CDTF">2023-08-22T21:03:00Z</dcterms:created>
  <dcterms:modified xsi:type="dcterms:W3CDTF">2025-02-06T20:35:00Z</dcterms:modified>
</cp:coreProperties>
</file>