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4A0DB" w14:textId="77777777" w:rsidR="004D55E7" w:rsidRPr="00D4629D" w:rsidRDefault="004D55E7" w:rsidP="0060682C">
      <w:pPr>
        <w:rPr>
          <w:rFonts w:ascii="Trebuchet MS" w:hAnsi="Trebuchet MS"/>
          <w:sz w:val="24"/>
          <w:szCs w:val="24"/>
        </w:rPr>
      </w:pPr>
    </w:p>
    <w:p w14:paraId="2F7BA82F" w14:textId="444BEBFD" w:rsidR="004D55E7" w:rsidRPr="00D4629D" w:rsidRDefault="00643255" w:rsidP="00FA5DC6">
      <w:pPr>
        <w:pStyle w:val="Heading1"/>
      </w:pPr>
      <w:r w:rsidRPr="00D4629D">
        <w:t xml:space="preserve">Revision </w:t>
      </w:r>
      <w:r>
        <w:t>o</w:t>
      </w:r>
      <w:r w:rsidRPr="00D4629D">
        <w:t>f Section 106</w:t>
      </w:r>
    </w:p>
    <w:p w14:paraId="35EFD683" w14:textId="54578B38" w:rsidR="004D55E7" w:rsidRPr="00D4629D" w:rsidRDefault="00643255" w:rsidP="00FA5DC6">
      <w:pPr>
        <w:pStyle w:val="Heading1"/>
        <w:rPr>
          <w:caps/>
        </w:rPr>
      </w:pPr>
      <w:r w:rsidRPr="00D4629D">
        <w:t>Hot Mix Asphalt - Check Testing Program</w:t>
      </w:r>
    </w:p>
    <w:p w14:paraId="4D0533BC" w14:textId="27D36BD4" w:rsidR="004D55E7" w:rsidRPr="00D4629D" w:rsidRDefault="00643255" w:rsidP="00FA5DC6">
      <w:pPr>
        <w:pStyle w:val="Heading1"/>
        <w:rPr>
          <w:caps/>
        </w:rPr>
      </w:pPr>
      <w:r w:rsidRPr="00D4629D">
        <w:t>(Less Than 5000 Tons)</w:t>
      </w:r>
    </w:p>
    <w:p w14:paraId="5B9E8C76" w14:textId="77777777" w:rsidR="004D55E7" w:rsidRPr="00D4629D" w:rsidRDefault="004D55E7" w:rsidP="00FA5DC6">
      <w:pPr>
        <w:pStyle w:val="Heading2"/>
        <w:rPr>
          <w:b w:val="0"/>
        </w:rPr>
      </w:pPr>
    </w:p>
    <w:p w14:paraId="6C7F6A8C" w14:textId="6C0A2F87" w:rsidR="004D55E7" w:rsidRPr="002C0A44" w:rsidRDefault="00A373FE" w:rsidP="00FA5DC6">
      <w:pPr>
        <w:pStyle w:val="Heading2"/>
        <w:jc w:val="left"/>
        <w:rPr>
          <w:b w:val="0"/>
        </w:rPr>
      </w:pPr>
      <w:r w:rsidRPr="002C0A44">
        <w:t xml:space="preserve">Revise </w:t>
      </w:r>
      <w:r w:rsidR="004D55E7" w:rsidRPr="002C0A44">
        <w:t>Section 106 of the Standard Specifications for this project as follows:</w:t>
      </w:r>
    </w:p>
    <w:p w14:paraId="6F277B56" w14:textId="77777777" w:rsidR="004D55E7" w:rsidRPr="002C0A44" w:rsidRDefault="004D55E7">
      <w:pPr>
        <w:ind w:right="720"/>
        <w:rPr>
          <w:rFonts w:ascii="Trebuchet MS" w:hAnsi="Trebuchet MS"/>
          <w:b/>
          <w:bCs/>
          <w:sz w:val="24"/>
          <w:szCs w:val="24"/>
        </w:rPr>
      </w:pPr>
    </w:p>
    <w:p w14:paraId="58B38375" w14:textId="77777777" w:rsidR="004D55E7" w:rsidRPr="002C0A44" w:rsidRDefault="00703FF8" w:rsidP="00703FF8">
      <w:pPr>
        <w:ind w:right="720"/>
        <w:rPr>
          <w:rFonts w:ascii="Trebuchet MS" w:hAnsi="Trebuchet MS"/>
          <w:b/>
          <w:bCs/>
          <w:sz w:val="24"/>
          <w:szCs w:val="24"/>
        </w:rPr>
      </w:pPr>
      <w:r w:rsidRPr="002C0A44">
        <w:rPr>
          <w:rFonts w:ascii="Trebuchet MS" w:hAnsi="Trebuchet MS"/>
          <w:b/>
          <w:bCs/>
          <w:sz w:val="24"/>
          <w:szCs w:val="24"/>
        </w:rPr>
        <w:t>Subsection 106.05 shall include the following:</w:t>
      </w:r>
    </w:p>
    <w:p w14:paraId="79C70B06" w14:textId="77777777" w:rsidR="004D55E7" w:rsidRPr="00D4629D" w:rsidRDefault="004D55E7">
      <w:pPr>
        <w:ind w:left="720" w:right="720"/>
        <w:rPr>
          <w:rFonts w:ascii="Trebuchet MS" w:hAnsi="Trebuchet MS"/>
          <w:sz w:val="24"/>
          <w:szCs w:val="24"/>
        </w:rPr>
      </w:pPr>
    </w:p>
    <w:p w14:paraId="63FED81E" w14:textId="415A97E0" w:rsidR="004D55E7" w:rsidRPr="00D4629D" w:rsidRDefault="00223063" w:rsidP="00223063">
      <w:pPr>
        <w:pStyle w:val="WW-BodyText3"/>
        <w:tabs>
          <w:tab w:val="left" w:pos="180"/>
        </w:tabs>
        <w:ind w:left="360" w:hanging="360"/>
        <w:rPr>
          <w:rFonts w:ascii="Trebuchet MS" w:hAnsi="Trebuchet MS"/>
          <w:sz w:val="24"/>
          <w:szCs w:val="24"/>
        </w:rPr>
      </w:pPr>
      <w:r w:rsidRPr="00D4629D">
        <w:rPr>
          <w:rFonts w:ascii="Trebuchet MS" w:hAnsi="Trebuchet MS"/>
          <w:sz w:val="24"/>
          <w:szCs w:val="24"/>
        </w:rPr>
        <w:t>(</w:t>
      </w:r>
      <w:r w:rsidR="00703FF8" w:rsidRPr="00A373FE">
        <w:rPr>
          <w:rFonts w:ascii="Trebuchet MS" w:hAnsi="Trebuchet MS"/>
          <w:b/>
          <w:color w:val="0070C0"/>
          <w:sz w:val="24"/>
          <w:szCs w:val="24"/>
        </w:rPr>
        <w:t>∆</w:t>
      </w:r>
      <w:r w:rsidRPr="00D4629D">
        <w:rPr>
          <w:rFonts w:ascii="Trebuchet MS" w:hAnsi="Trebuchet MS"/>
          <w:sz w:val="24"/>
          <w:szCs w:val="24"/>
        </w:rPr>
        <w:t>)</w:t>
      </w:r>
      <w:r w:rsidRPr="00D4629D">
        <w:rPr>
          <w:rFonts w:ascii="Trebuchet MS" w:hAnsi="Trebuchet MS"/>
          <w:color w:val="990000"/>
          <w:sz w:val="24"/>
          <w:szCs w:val="24"/>
        </w:rPr>
        <w:tab/>
      </w:r>
      <w:r w:rsidR="004D55E7" w:rsidRPr="00D4629D">
        <w:rPr>
          <w:rFonts w:ascii="Trebuchet MS" w:hAnsi="Trebuchet MS"/>
          <w:i/>
          <w:iCs/>
          <w:sz w:val="24"/>
          <w:szCs w:val="24"/>
        </w:rPr>
        <w:t xml:space="preserve">Check Testing Program (CTP). </w:t>
      </w:r>
      <w:r w:rsidR="0015086A">
        <w:rPr>
          <w:rFonts w:ascii="Trebuchet MS" w:hAnsi="Trebuchet MS"/>
          <w:sz w:val="24"/>
          <w:szCs w:val="24"/>
        </w:rPr>
        <w:t>Before</w:t>
      </w:r>
      <w:r w:rsidR="004D55E7" w:rsidRPr="00D4629D">
        <w:rPr>
          <w:rFonts w:ascii="Trebuchet MS" w:hAnsi="Trebuchet MS"/>
          <w:sz w:val="24"/>
          <w:szCs w:val="24"/>
        </w:rPr>
        <w:t xml:space="preserve">, or in conjunction with, placing the first 500 tons of asphalt pavement, under the direction of the Engineer, a CTP will be conducted between acceptance testing and process control testing programs.  The CTP will consist of testing for asphalt content, theoretical maximum specific gravity, HMA 4.75 mm (#4) sieve, HMA 2.36 mm (#8) sieve, HMA 0.075 mm (#200) sieve, in-place density, and joint density </w:t>
      </w:r>
      <w:r w:rsidR="0015086A">
        <w:rPr>
          <w:rFonts w:ascii="Trebuchet MS" w:hAnsi="Trebuchet MS"/>
          <w:sz w:val="24"/>
          <w:szCs w:val="24"/>
        </w:rPr>
        <w:t>per</w:t>
      </w:r>
      <w:r w:rsidR="004D55E7" w:rsidRPr="00D4629D">
        <w:rPr>
          <w:rFonts w:ascii="Trebuchet MS" w:hAnsi="Trebuchet MS"/>
          <w:sz w:val="24"/>
          <w:szCs w:val="24"/>
        </w:rPr>
        <w:t xml:space="preserve"> CP 13.  If volumetric verification is required for the project, check testing shall also include testing for air voids and voids in the mineral aggregate.  The CTP will be continued until the acceptance and process control tests are within the acceptable limits shown in Table 13-1 of CP 13.  For joint density, the initial check test will be a comparison of the seven cores tested by CDOT and the seven cores tested by the Contractor.  These are the cores from the compaction test section used for nuclear gauge calibration and test section payment.  </w:t>
      </w:r>
    </w:p>
    <w:p w14:paraId="42B5E950" w14:textId="77777777" w:rsidR="004D55E7" w:rsidRPr="00D4629D" w:rsidRDefault="004D55E7" w:rsidP="0060682C">
      <w:pPr>
        <w:pStyle w:val="WW-BodyText3"/>
        <w:rPr>
          <w:rFonts w:ascii="Trebuchet MS" w:hAnsi="Trebuchet MS"/>
          <w:sz w:val="24"/>
          <w:szCs w:val="24"/>
        </w:rPr>
      </w:pPr>
    </w:p>
    <w:p w14:paraId="57C489E9" w14:textId="51EBD692" w:rsidR="004D55E7" w:rsidRPr="00D4629D" w:rsidRDefault="004D55E7" w:rsidP="00703FF8">
      <w:pPr>
        <w:pStyle w:val="WW-BodyText3"/>
        <w:ind w:left="360"/>
        <w:rPr>
          <w:rFonts w:ascii="Trebuchet MS" w:hAnsi="Trebuchet MS"/>
          <w:sz w:val="24"/>
          <w:szCs w:val="24"/>
        </w:rPr>
      </w:pPr>
      <w:r w:rsidRPr="00D4629D">
        <w:rPr>
          <w:rFonts w:ascii="Trebuchet MS" w:hAnsi="Trebuchet MS"/>
          <w:sz w:val="24"/>
          <w:szCs w:val="24"/>
        </w:rPr>
        <w:t xml:space="preserve">During production, a split sample check will be conducted at the frequency shown in Table 106-1. Except for joint density, the split samples will be from an acceptance sample obtained </w:t>
      </w:r>
      <w:r w:rsidR="0015086A">
        <w:rPr>
          <w:rFonts w:ascii="Trebuchet MS" w:hAnsi="Trebuchet MS"/>
          <w:sz w:val="24"/>
          <w:szCs w:val="24"/>
        </w:rPr>
        <w:t>per</w:t>
      </w:r>
      <w:r w:rsidRPr="00D4629D">
        <w:rPr>
          <w:rFonts w:ascii="Trebuchet MS" w:hAnsi="Trebuchet MS"/>
          <w:sz w:val="24"/>
          <w:szCs w:val="24"/>
        </w:rPr>
        <w:t xml:space="preserve"> subsection 106.05(b).  The acceptance test result will be compared to the process control test result obtained by the Contractor using the acceptable limits shown in Table 13-1 of CP 13.  For joint density, the comparison sample for testing by the Contractor will be obtained by taking a second core adjacent to the joint density acceptance core. The acceptance test result will be compared to the process control test result obtained by the Contractor using the acceptable limits as shown in Table 13-1 of CP 13 and following the check testing procedure given in CP 13.  If production has been suspended and then resumed, the Engineer may order a CTP between process control and acceptance testing persons to assure the test results are within the acceptable limits shown in Table 13-1 of CP 13.  Check test results shall not be included in process control testing.  The Region Materials Engineer shall be called upon to resolve differences if a CTP shows unresolved differences beyond the values shown in Table 13-1 of CP 13.</w:t>
      </w:r>
    </w:p>
    <w:p w14:paraId="29EBA668" w14:textId="77777777" w:rsidR="004D55E7" w:rsidRPr="00D4629D" w:rsidRDefault="004D55E7">
      <w:pPr>
        <w:pStyle w:val="WW-BodyText3"/>
        <w:pBdr>
          <w:bottom w:val="single" w:sz="6" w:space="1" w:color="auto"/>
        </w:pBdr>
        <w:rPr>
          <w:rFonts w:ascii="Trebuchet MS" w:hAnsi="Trebuchet MS"/>
          <w:sz w:val="24"/>
          <w:szCs w:val="24"/>
        </w:rPr>
      </w:pPr>
    </w:p>
    <w:p w14:paraId="505BB9CC" w14:textId="1D7F82F3" w:rsidR="004D55E7" w:rsidRPr="00A373FE" w:rsidRDefault="00643255">
      <w:pPr>
        <w:jc w:val="both"/>
        <w:rPr>
          <w:rFonts w:ascii="Trebuchet MS" w:hAnsi="Trebuchet MS"/>
          <w:color w:val="0070C0"/>
          <w:sz w:val="24"/>
          <w:szCs w:val="24"/>
        </w:rPr>
      </w:pPr>
      <w:r w:rsidRPr="00A373FE">
        <w:rPr>
          <w:rFonts w:ascii="Trebuchet MS" w:hAnsi="Trebuchet MS"/>
          <w:b/>
          <w:color w:val="0070C0"/>
          <w:sz w:val="24"/>
          <w:szCs w:val="24"/>
        </w:rPr>
        <w:t xml:space="preserve">Instructions </w:t>
      </w:r>
      <w:r>
        <w:rPr>
          <w:rFonts w:ascii="Trebuchet MS" w:hAnsi="Trebuchet MS"/>
          <w:b/>
          <w:color w:val="0070C0"/>
          <w:sz w:val="24"/>
          <w:szCs w:val="24"/>
        </w:rPr>
        <w:t>t</w:t>
      </w:r>
      <w:r w:rsidRPr="00A373FE">
        <w:rPr>
          <w:rFonts w:ascii="Trebuchet MS" w:hAnsi="Trebuchet MS"/>
          <w:b/>
          <w:color w:val="0070C0"/>
          <w:sz w:val="24"/>
          <w:szCs w:val="24"/>
        </w:rPr>
        <w:t>o Designers</w:t>
      </w:r>
      <w:r w:rsidR="004D55E7" w:rsidRPr="00A373FE">
        <w:rPr>
          <w:rFonts w:ascii="Trebuchet MS" w:hAnsi="Trebuchet MS"/>
          <w:b/>
          <w:color w:val="0070C0"/>
          <w:sz w:val="24"/>
          <w:szCs w:val="24"/>
        </w:rPr>
        <w:t xml:space="preserve"> </w:t>
      </w:r>
      <w:r w:rsidR="004D55E7" w:rsidRPr="00A373FE">
        <w:rPr>
          <w:rFonts w:ascii="Trebuchet MS" w:hAnsi="Trebuchet MS"/>
          <w:color w:val="0070C0"/>
          <w:sz w:val="24"/>
          <w:szCs w:val="24"/>
        </w:rPr>
        <w:t>(delete instructions from final draft):</w:t>
      </w:r>
    </w:p>
    <w:p w14:paraId="69F3B507" w14:textId="77777777" w:rsidR="00703FF8" w:rsidRPr="00A373FE" w:rsidRDefault="00703FF8" w:rsidP="00703FF8">
      <w:pPr>
        <w:pStyle w:val="WW-BodyText2"/>
        <w:rPr>
          <w:rFonts w:ascii="Trebuchet MS" w:hAnsi="Trebuchet MS" w:cs="Times New Roman"/>
          <w:color w:val="0070C0"/>
          <w:sz w:val="24"/>
          <w:szCs w:val="24"/>
        </w:rPr>
      </w:pPr>
      <w:r w:rsidRPr="00A373FE">
        <w:rPr>
          <w:rFonts w:ascii="Trebuchet MS" w:hAnsi="Trebuchet MS" w:cs="Times New Roman"/>
          <w:color w:val="0070C0"/>
          <w:sz w:val="24"/>
          <w:szCs w:val="24"/>
        </w:rPr>
        <w:t xml:space="preserve">The designer should consult the Region Materials Engineer for guidance on when the use of the Project Special Provision should be included in the Contract.    </w:t>
      </w:r>
    </w:p>
    <w:p w14:paraId="4574B94A" w14:textId="77777777" w:rsidR="004D55E7" w:rsidRPr="00A373FE" w:rsidRDefault="004D55E7">
      <w:pPr>
        <w:jc w:val="both"/>
        <w:rPr>
          <w:rFonts w:ascii="Trebuchet MS" w:hAnsi="Trebuchet MS"/>
          <w:color w:val="0070C0"/>
          <w:sz w:val="24"/>
          <w:szCs w:val="24"/>
        </w:rPr>
      </w:pPr>
    </w:p>
    <w:p w14:paraId="29F52D5E" w14:textId="77777777" w:rsidR="004D55E7" w:rsidRPr="00A373FE" w:rsidRDefault="004D55E7" w:rsidP="0060682C">
      <w:pPr>
        <w:rPr>
          <w:rFonts w:ascii="Trebuchet MS" w:hAnsi="Trebuchet MS"/>
          <w:color w:val="0070C0"/>
          <w:sz w:val="24"/>
          <w:szCs w:val="24"/>
        </w:rPr>
      </w:pPr>
      <w:r w:rsidRPr="00A373FE">
        <w:rPr>
          <w:rFonts w:ascii="Trebuchet MS" w:hAnsi="Trebuchet MS"/>
          <w:color w:val="0070C0"/>
          <w:sz w:val="24"/>
          <w:szCs w:val="24"/>
        </w:rPr>
        <w:lastRenderedPageBreak/>
        <w:t xml:space="preserve">Use this project special provision on projects having Hot Mix Asphalt when either of the Less than 5000 Tons Standard Special Provisions are included in the Contract, and when dispute of the HMA test results using CP-17 is allowed.  </w:t>
      </w:r>
    </w:p>
    <w:p w14:paraId="3DDA2EB0" w14:textId="77777777" w:rsidR="004D55E7" w:rsidRPr="00A373FE" w:rsidRDefault="004D55E7" w:rsidP="0060682C">
      <w:pPr>
        <w:rPr>
          <w:rFonts w:ascii="Trebuchet MS" w:hAnsi="Trebuchet MS"/>
          <w:color w:val="0070C0"/>
          <w:sz w:val="24"/>
          <w:szCs w:val="24"/>
        </w:rPr>
      </w:pPr>
    </w:p>
    <w:p w14:paraId="763DF0F9" w14:textId="77777777" w:rsidR="004D55E7" w:rsidRPr="00A373FE" w:rsidRDefault="004D55E7">
      <w:pPr>
        <w:pStyle w:val="WW-BodyText2"/>
        <w:rPr>
          <w:rFonts w:ascii="Trebuchet MS" w:hAnsi="Trebuchet MS" w:cs="Times New Roman"/>
          <w:color w:val="0070C0"/>
          <w:sz w:val="24"/>
          <w:szCs w:val="24"/>
        </w:rPr>
      </w:pPr>
      <w:r w:rsidRPr="00A373FE">
        <w:rPr>
          <w:rFonts w:ascii="Trebuchet MS" w:hAnsi="Trebuchet MS" w:cs="Times New Roman"/>
          <w:b/>
          <w:color w:val="0070C0"/>
          <w:sz w:val="24"/>
          <w:szCs w:val="24"/>
        </w:rPr>
        <w:t>∆</w:t>
      </w:r>
      <w:r w:rsidRPr="00A373FE">
        <w:rPr>
          <w:rFonts w:ascii="Trebuchet MS" w:hAnsi="Trebuchet MS" w:cs="Times New Roman"/>
          <w:color w:val="0070C0"/>
          <w:sz w:val="24"/>
          <w:szCs w:val="24"/>
        </w:rPr>
        <w:t xml:space="preserve"> - Use “d” if using this specification with the Revision of Section 106 – Conformity to the Contract of Hot Mix Asphalt (Less than 5000 tons).  Use “f” if using this specification with the Revision of Section 106 – Conformity to the Contract of Hot Mix Asphalt (Less than 5000 tons with Volumetric Verification).</w:t>
      </w:r>
    </w:p>
    <w:p w14:paraId="415274E5" w14:textId="77777777" w:rsidR="00C93280" w:rsidRPr="00D4629D" w:rsidRDefault="008E6E23" w:rsidP="00F95A59">
      <w:pPr>
        <w:tabs>
          <w:tab w:val="right" w:pos="8640"/>
        </w:tabs>
        <w:rPr>
          <w:rFonts w:ascii="Trebuchet MS" w:hAnsi="Trebuchet MS"/>
          <w:color w:val="990000"/>
          <w:sz w:val="24"/>
          <w:szCs w:val="24"/>
        </w:rPr>
      </w:pPr>
      <w:r w:rsidRPr="00D4629D">
        <w:rPr>
          <w:rFonts w:ascii="Trebuchet MS" w:hAnsi="Trebuchet MS"/>
          <w:color w:val="990000"/>
          <w:sz w:val="24"/>
          <w:szCs w:val="24"/>
        </w:rPr>
        <w:tab/>
      </w:r>
    </w:p>
    <w:sectPr w:rsidR="00C93280" w:rsidRPr="00D4629D" w:rsidSect="003C3F1C">
      <w:headerReference w:type="default" r:id="rId8"/>
      <w:pgSz w:w="12240" w:h="15840" w:code="1"/>
      <w:pgMar w:top="720" w:right="1080" w:bottom="72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F4321" w14:textId="77777777" w:rsidR="008B341E" w:rsidRDefault="008B341E" w:rsidP="00F878BD">
      <w:r>
        <w:separator/>
      </w:r>
    </w:p>
  </w:endnote>
  <w:endnote w:type="continuationSeparator" w:id="0">
    <w:p w14:paraId="4D0EFBF4" w14:textId="77777777" w:rsidR="008B341E" w:rsidRDefault="008B341E"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onospac821 BT">
    <w:altName w:val="Consolas"/>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CF724" w14:textId="77777777" w:rsidR="008B341E" w:rsidRDefault="008B341E" w:rsidP="00F878BD">
      <w:r>
        <w:separator/>
      </w:r>
    </w:p>
  </w:footnote>
  <w:footnote w:type="continuationSeparator" w:id="0">
    <w:p w14:paraId="04B11C83" w14:textId="77777777" w:rsidR="008B341E" w:rsidRDefault="008B341E" w:rsidP="00F8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8B815" w14:textId="77777777" w:rsidR="00E92151" w:rsidRPr="00D4629D" w:rsidRDefault="00E92151" w:rsidP="00E92151">
    <w:pPr>
      <w:rPr>
        <w:rFonts w:ascii="Trebuchet MS" w:hAnsi="Trebuchet MS"/>
        <w:sz w:val="22"/>
      </w:rPr>
    </w:pPr>
    <w:r w:rsidRPr="00D4629D">
      <w:rPr>
        <w:rFonts w:ascii="Trebuchet MS" w:hAnsi="Trebuchet MS"/>
        <w:bCs/>
        <w:sz w:val="22"/>
      </w:rPr>
      <w:t xml:space="preserve">Project Special Worksheet: </w:t>
    </w:r>
    <w:r w:rsidRPr="00D4629D">
      <w:rPr>
        <w:rFonts w:ascii="Trebuchet MS" w:hAnsi="Trebuchet MS"/>
        <w:sz w:val="22"/>
      </w:rPr>
      <w:t>106hmactp</w:t>
    </w:r>
  </w:p>
  <w:p w14:paraId="6ECADE5C" w14:textId="782AFD8F" w:rsidR="0060682C" w:rsidRDefault="00E92151" w:rsidP="00E92151">
    <w:pPr>
      <w:rPr>
        <w:rFonts w:ascii="Trebuchet MS" w:hAnsi="Trebuchet MS"/>
        <w:sz w:val="22"/>
      </w:rPr>
    </w:pPr>
    <w:r w:rsidRPr="00D4629D">
      <w:rPr>
        <w:rFonts w:ascii="Trebuchet MS" w:hAnsi="Trebuchet MS"/>
        <w:sz w:val="22"/>
      </w:rPr>
      <w:t>01-15-2015</w:t>
    </w:r>
    <w:r w:rsidR="00BA0DB2" w:rsidRPr="00D4629D">
      <w:rPr>
        <w:rFonts w:ascii="Trebuchet MS" w:hAnsi="Trebuchet MS"/>
        <w:sz w:val="22"/>
      </w:rPr>
      <w:t xml:space="preserve"> (</w:t>
    </w:r>
    <w:r w:rsidR="00B532F8" w:rsidRPr="00D4629D">
      <w:rPr>
        <w:rFonts w:ascii="Trebuchet MS" w:hAnsi="Trebuchet MS"/>
        <w:sz w:val="22"/>
      </w:rPr>
      <w:t>Re-issued 07-03-17</w:t>
    </w:r>
    <w:r w:rsidR="00BA0DB2" w:rsidRPr="00D4629D">
      <w:rPr>
        <w:rFonts w:ascii="Trebuchet MS" w:hAnsi="Trebuchet MS"/>
        <w:sz w:val="22"/>
      </w:rPr>
      <w:t>)</w:t>
    </w:r>
  </w:p>
  <w:p w14:paraId="6AF1163E" w14:textId="277C0423" w:rsidR="00684DD0" w:rsidRDefault="00684DD0" w:rsidP="00684DD0">
    <w:pPr>
      <w:pStyle w:val="Header"/>
      <w:rPr>
        <w:rFonts w:ascii="Trebuchet MS" w:hAnsi="Trebuchet MS"/>
        <w:sz w:val="22"/>
        <w:szCs w:val="22"/>
      </w:rPr>
    </w:pPr>
    <w:r w:rsidRPr="00AF1AC8">
      <w:rPr>
        <w:rFonts w:ascii="Trebuchet MS" w:hAnsi="Trebuchet MS"/>
        <w:sz w:val="22"/>
        <w:szCs w:val="22"/>
      </w:rPr>
      <w:t>(</w:t>
    </w:r>
    <w:r>
      <w:rPr>
        <w:rFonts w:ascii="Trebuchet MS" w:hAnsi="Trebuchet MS"/>
        <w:sz w:val="22"/>
        <w:szCs w:val="22"/>
      </w:rPr>
      <w:t>tech chk</w:t>
    </w:r>
    <w:r w:rsidRPr="00AF1AC8">
      <w:rPr>
        <w:rFonts w:ascii="Trebuchet MS" w:hAnsi="Trebuchet MS"/>
        <w:sz w:val="22"/>
        <w:szCs w:val="22"/>
      </w:rPr>
      <w:t xml:space="preserve"> 0</w:t>
    </w:r>
    <w:r>
      <w:rPr>
        <w:rFonts w:ascii="Trebuchet MS" w:hAnsi="Trebuchet MS"/>
        <w:sz w:val="22"/>
        <w:szCs w:val="22"/>
      </w:rPr>
      <w:t>1</w:t>
    </w:r>
    <w:r w:rsidRPr="00AF1AC8">
      <w:rPr>
        <w:rFonts w:ascii="Trebuchet MS" w:hAnsi="Trebuchet MS"/>
        <w:sz w:val="22"/>
        <w:szCs w:val="22"/>
      </w:rPr>
      <w:t>-</w:t>
    </w:r>
    <w:r w:rsidR="00BF0CCD">
      <w:rPr>
        <w:rFonts w:ascii="Trebuchet MS" w:hAnsi="Trebuchet MS"/>
        <w:sz w:val="22"/>
        <w:szCs w:val="22"/>
      </w:rPr>
      <w:t>13</w:t>
    </w:r>
    <w:r w:rsidRPr="00AF1AC8">
      <w:rPr>
        <w:rFonts w:ascii="Trebuchet MS" w:hAnsi="Trebuchet MS"/>
        <w:sz w:val="22"/>
        <w:szCs w:val="22"/>
      </w:rPr>
      <w:t>-</w:t>
    </w:r>
    <w:r>
      <w:rPr>
        <w:rFonts w:ascii="Trebuchet MS" w:hAnsi="Trebuchet MS"/>
        <w:sz w:val="22"/>
        <w:szCs w:val="22"/>
      </w:rPr>
      <w:t>23</w:t>
    </w:r>
    <w:r w:rsidRPr="00AF1AC8">
      <w:rPr>
        <w:rFonts w:ascii="Trebuchet MS" w:hAnsi="Trebuchet MS"/>
        <w:sz w:val="22"/>
        <w:szCs w:val="22"/>
      </w:rPr>
      <w:t>)</w:t>
    </w:r>
  </w:p>
  <w:p w14:paraId="4B6A89C5" w14:textId="77777777" w:rsidR="00643255" w:rsidRPr="00AF1AC8" w:rsidRDefault="00643255" w:rsidP="00643255">
    <w:pPr>
      <w:pStyle w:val="Header"/>
      <w:rPr>
        <w:rFonts w:ascii="Trebuchet MS" w:hAnsi="Trebuchet MS"/>
        <w:sz w:val="22"/>
        <w:szCs w:val="22"/>
      </w:rPr>
    </w:pPr>
    <w:r w:rsidRPr="0085170D">
      <w:rPr>
        <w:rFonts w:ascii="Trebuchet MS" w:hAnsi="Trebuchet MS"/>
        <w:sz w:val="22"/>
        <w:szCs w:val="22"/>
      </w:rPr>
      <w:t>ADA 8.22.23</w:t>
    </w:r>
  </w:p>
  <w:p w14:paraId="244E4D1D" w14:textId="77777777" w:rsidR="00684DD0" w:rsidRDefault="00684DD0" w:rsidP="00E92151">
    <w:pPr>
      <w:rPr>
        <w:rFonts w:ascii="Trebuchet MS" w:hAnsi="Trebuchet MS"/>
        <w:sz w:val="22"/>
      </w:rPr>
    </w:pPr>
  </w:p>
  <w:p w14:paraId="3BC309B6" w14:textId="77777777" w:rsidR="00D4629D" w:rsidRPr="00D4629D" w:rsidRDefault="00D4629D" w:rsidP="00E92151">
    <w:pPr>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FFBDF6"/>
    <w:multiLevelType w:val="hybridMultilevel"/>
    <w:tmpl w:val="8145082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D966BB20"/>
    <w:name w:val="WW8Num4"/>
    <w:lvl w:ilvl="0">
      <w:start w:val="3"/>
      <w:numFmt w:val="lowerLetter"/>
      <w:lvlText w:val="(%1)"/>
      <w:lvlJc w:val="left"/>
      <w:pPr>
        <w:tabs>
          <w:tab w:val="num" w:pos="432"/>
        </w:tabs>
        <w:ind w:left="432" w:hanging="432"/>
      </w:pPr>
      <w:rPr>
        <w:rFonts w:hint="default"/>
      </w:rPr>
    </w:lvl>
  </w:abstractNum>
  <w:abstractNum w:abstractNumId="4" w15:restartNumberingAfterBreak="0">
    <w:nsid w:val="00000004"/>
    <w:multiLevelType w:val="singleLevel"/>
    <w:tmpl w:val="00000004"/>
    <w:name w:val="WW8Num8"/>
    <w:lvl w:ilvl="0">
      <w:start w:val="2"/>
      <w:numFmt w:val="lowerLetter"/>
      <w:lvlText w:val="(%1)"/>
      <w:lvlJc w:val="left"/>
      <w:pPr>
        <w:tabs>
          <w:tab w:val="num" w:pos="432"/>
        </w:tabs>
        <w:ind w:left="432" w:hanging="432"/>
      </w:pPr>
      <w:rPr>
        <w:rFonts w:ascii="Arial" w:hAnsi="Arial"/>
        <w:b w:val="0"/>
        <w:i/>
        <w:sz w:val="20"/>
        <w:szCs w:val="20"/>
      </w:rPr>
    </w:lvl>
  </w:abstractNum>
  <w:abstractNum w:abstractNumId="5" w15:restartNumberingAfterBreak="0">
    <w:nsid w:val="00000005"/>
    <w:multiLevelType w:val="multilevel"/>
    <w:tmpl w:val="00000005"/>
    <w:name w:val="WW8Num10"/>
    <w:lvl w:ilvl="0">
      <w:start w:val="6"/>
      <w:numFmt w:val="lowerLetter"/>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7"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8" w15:restartNumberingAfterBreak="0">
    <w:nsid w:val="0DA4085E"/>
    <w:multiLevelType w:val="hybridMultilevel"/>
    <w:tmpl w:val="5186DBE6"/>
    <w:lvl w:ilvl="0" w:tplc="799862A0">
      <w:start w:val="1"/>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DAA5EE6"/>
    <w:multiLevelType w:val="hybridMultilevel"/>
    <w:tmpl w:val="E058269A"/>
    <w:lvl w:ilvl="0" w:tplc="CDEC73D0">
      <w:start w:val="8"/>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4217763"/>
    <w:multiLevelType w:val="hybridMultilevel"/>
    <w:tmpl w:val="9676BFFE"/>
    <w:lvl w:ilvl="0" w:tplc="F5F4212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9F29BD"/>
    <w:multiLevelType w:val="hybridMultilevel"/>
    <w:tmpl w:val="B8343980"/>
    <w:lvl w:ilvl="0" w:tplc="DE6EBE14">
      <w:start w:val="2"/>
      <w:numFmt w:val="lowerLetter"/>
      <w:lvlText w:val="(%1)"/>
      <w:lvlJc w:val="left"/>
      <w:pPr>
        <w:tabs>
          <w:tab w:val="num" w:pos="360"/>
        </w:tabs>
        <w:ind w:left="360" w:hanging="360"/>
      </w:pPr>
      <w:rPr>
        <w:rFonts w:hint="default"/>
        <w:b w:val="0"/>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F412A6E"/>
    <w:multiLevelType w:val="hybridMultilevel"/>
    <w:tmpl w:val="758E4E88"/>
    <w:lvl w:ilvl="0" w:tplc="CDBC3500">
      <w:start w:val="3"/>
      <w:numFmt w:val="decimal"/>
      <w:lvlText w:val="(%1)"/>
      <w:lvlJc w:val="left"/>
      <w:pPr>
        <w:tabs>
          <w:tab w:val="num" w:pos="1080"/>
        </w:tabs>
        <w:ind w:left="1080" w:hanging="360"/>
      </w:pPr>
      <w:rPr>
        <w:rFonts w:hint="default"/>
      </w:rPr>
    </w:lvl>
    <w:lvl w:ilvl="1" w:tplc="B0982E1A">
      <w:start w:val="1"/>
      <w:numFmt w:val="upperLetter"/>
      <w:lvlText w:val="%2."/>
      <w:lvlJc w:val="left"/>
      <w:pPr>
        <w:tabs>
          <w:tab w:val="num" w:pos="1152"/>
        </w:tabs>
        <w:ind w:left="1152" w:hanging="432"/>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271739C"/>
    <w:multiLevelType w:val="hybridMultilevel"/>
    <w:tmpl w:val="D03415C2"/>
    <w:lvl w:ilvl="0" w:tplc="5394AC06">
      <w:start w:val="1"/>
      <w:numFmt w:val="decimal"/>
      <w:lvlText w:val="(%1)"/>
      <w:lvlJc w:val="left"/>
      <w:pPr>
        <w:ind w:left="1800" w:hanging="360"/>
      </w:pPr>
      <w:rPr>
        <w:rFonts w:ascii="Arial" w:hAnsi="Arial" w:hint="default"/>
        <w:b w:val="0"/>
        <w:i w:val="0"/>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A2B7120"/>
    <w:multiLevelType w:val="hybridMultilevel"/>
    <w:tmpl w:val="659C9D9C"/>
    <w:lvl w:ilvl="0" w:tplc="D37A995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79"/>
        </w:tabs>
        <w:ind w:left="1079" w:hanging="360"/>
      </w:pPr>
    </w:lvl>
    <w:lvl w:ilvl="2" w:tplc="0409001B" w:tentative="1">
      <w:start w:val="1"/>
      <w:numFmt w:val="lowerRoman"/>
      <w:lvlText w:val="%3."/>
      <w:lvlJc w:val="right"/>
      <w:pPr>
        <w:tabs>
          <w:tab w:val="num" w:pos="1799"/>
        </w:tabs>
        <w:ind w:left="1799" w:hanging="180"/>
      </w:pPr>
    </w:lvl>
    <w:lvl w:ilvl="3" w:tplc="0409000F" w:tentative="1">
      <w:start w:val="1"/>
      <w:numFmt w:val="decimal"/>
      <w:lvlText w:val="%4."/>
      <w:lvlJc w:val="left"/>
      <w:pPr>
        <w:tabs>
          <w:tab w:val="num" w:pos="2519"/>
        </w:tabs>
        <w:ind w:left="2519" w:hanging="360"/>
      </w:pPr>
    </w:lvl>
    <w:lvl w:ilvl="4" w:tplc="04090019" w:tentative="1">
      <w:start w:val="1"/>
      <w:numFmt w:val="lowerLetter"/>
      <w:lvlText w:val="%5."/>
      <w:lvlJc w:val="left"/>
      <w:pPr>
        <w:tabs>
          <w:tab w:val="num" w:pos="3239"/>
        </w:tabs>
        <w:ind w:left="3239" w:hanging="360"/>
      </w:pPr>
    </w:lvl>
    <w:lvl w:ilvl="5" w:tplc="0409001B" w:tentative="1">
      <w:start w:val="1"/>
      <w:numFmt w:val="lowerRoman"/>
      <w:lvlText w:val="%6."/>
      <w:lvlJc w:val="right"/>
      <w:pPr>
        <w:tabs>
          <w:tab w:val="num" w:pos="3959"/>
        </w:tabs>
        <w:ind w:left="3959" w:hanging="180"/>
      </w:pPr>
    </w:lvl>
    <w:lvl w:ilvl="6" w:tplc="0409000F" w:tentative="1">
      <w:start w:val="1"/>
      <w:numFmt w:val="decimal"/>
      <w:lvlText w:val="%7."/>
      <w:lvlJc w:val="left"/>
      <w:pPr>
        <w:tabs>
          <w:tab w:val="num" w:pos="4679"/>
        </w:tabs>
        <w:ind w:left="4679" w:hanging="360"/>
      </w:pPr>
    </w:lvl>
    <w:lvl w:ilvl="7" w:tplc="04090019" w:tentative="1">
      <w:start w:val="1"/>
      <w:numFmt w:val="lowerLetter"/>
      <w:lvlText w:val="%8."/>
      <w:lvlJc w:val="left"/>
      <w:pPr>
        <w:tabs>
          <w:tab w:val="num" w:pos="5399"/>
        </w:tabs>
        <w:ind w:left="5399" w:hanging="360"/>
      </w:pPr>
    </w:lvl>
    <w:lvl w:ilvl="8" w:tplc="0409001B" w:tentative="1">
      <w:start w:val="1"/>
      <w:numFmt w:val="lowerRoman"/>
      <w:lvlText w:val="%9."/>
      <w:lvlJc w:val="right"/>
      <w:pPr>
        <w:tabs>
          <w:tab w:val="num" w:pos="6119"/>
        </w:tabs>
        <w:ind w:left="6119" w:hanging="180"/>
      </w:pPr>
    </w:lvl>
  </w:abstractNum>
  <w:abstractNum w:abstractNumId="15" w15:restartNumberingAfterBreak="0">
    <w:nsid w:val="2B866D39"/>
    <w:multiLevelType w:val="hybridMultilevel"/>
    <w:tmpl w:val="ED5A16CA"/>
    <w:lvl w:ilvl="0" w:tplc="799862A0">
      <w:start w:val="1"/>
      <w:numFmt w:val="decimal"/>
      <w:lvlText w:val="(%1)"/>
      <w:lvlJc w:val="left"/>
      <w:pPr>
        <w:ind w:left="1079" w:hanging="360"/>
      </w:pPr>
      <w:rPr>
        <w:rFonts w:ascii="Arial" w:hAnsi="Arial" w:hint="default"/>
        <w:color w:val="auto"/>
        <w:sz w:val="20"/>
        <w:szCs w:val="2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6" w15:restartNumberingAfterBreak="0">
    <w:nsid w:val="341666D4"/>
    <w:multiLevelType w:val="hybridMultilevel"/>
    <w:tmpl w:val="9FBC8B5A"/>
    <w:lvl w:ilvl="0" w:tplc="8A72CDC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945695"/>
    <w:multiLevelType w:val="hybridMultilevel"/>
    <w:tmpl w:val="ACC0BAF0"/>
    <w:lvl w:ilvl="0" w:tplc="D554AD44">
      <w:start w:val="1"/>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18" w15:restartNumberingAfterBreak="0">
    <w:nsid w:val="37C40F03"/>
    <w:multiLevelType w:val="hybridMultilevel"/>
    <w:tmpl w:val="DF9275FC"/>
    <w:lvl w:ilvl="0" w:tplc="26B8AC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E27AA6"/>
    <w:multiLevelType w:val="hybridMultilevel"/>
    <w:tmpl w:val="F9BAF3F2"/>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21" w15:restartNumberingAfterBreak="0">
    <w:nsid w:val="4B526013"/>
    <w:multiLevelType w:val="hybridMultilevel"/>
    <w:tmpl w:val="EFA67B40"/>
    <w:lvl w:ilvl="0" w:tplc="0D88A042">
      <w:start w:val="4"/>
      <w:numFmt w:val="upperLetter"/>
      <w:lvlText w:val="%1."/>
      <w:lvlJc w:val="left"/>
      <w:pPr>
        <w:ind w:left="14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2" w15:restartNumberingAfterBreak="0">
    <w:nsid w:val="52E31AF9"/>
    <w:multiLevelType w:val="hybridMultilevel"/>
    <w:tmpl w:val="F5BE33B2"/>
    <w:lvl w:ilvl="0" w:tplc="04BC08B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15:restartNumberingAfterBreak="0">
    <w:nsid w:val="547B2950"/>
    <w:multiLevelType w:val="singleLevel"/>
    <w:tmpl w:val="5128DB94"/>
    <w:lvl w:ilvl="0">
      <w:start w:val="1"/>
      <w:numFmt w:val="decimal"/>
      <w:lvlText w:val="(%1)"/>
      <w:lvlJc w:val="left"/>
      <w:pPr>
        <w:tabs>
          <w:tab w:val="num" w:pos="1080"/>
        </w:tabs>
        <w:ind w:left="1080" w:hanging="360"/>
      </w:pPr>
      <w:rPr>
        <w:rFonts w:hint="default"/>
      </w:rPr>
    </w:lvl>
  </w:abstractNum>
  <w:abstractNum w:abstractNumId="24" w15:restartNumberingAfterBreak="0">
    <w:nsid w:val="56A41CC5"/>
    <w:multiLevelType w:val="hybridMultilevel"/>
    <w:tmpl w:val="7E760C22"/>
    <w:lvl w:ilvl="0" w:tplc="2F8EB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085457"/>
    <w:multiLevelType w:val="hybridMultilevel"/>
    <w:tmpl w:val="22905BBE"/>
    <w:lvl w:ilvl="0" w:tplc="16BC999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4E44C56"/>
    <w:multiLevelType w:val="hybridMultilevel"/>
    <w:tmpl w:val="867CE448"/>
    <w:lvl w:ilvl="0" w:tplc="1026F62C">
      <w:start w:val="4"/>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88F0F06"/>
    <w:multiLevelType w:val="hybridMultilevel"/>
    <w:tmpl w:val="BAAE31A6"/>
    <w:lvl w:ilvl="0" w:tplc="254C2252">
      <w:start w:val="1"/>
      <w:numFmt w:val="lowerLetter"/>
      <w:lvlText w:val="(%1)"/>
      <w:lvlJc w:val="left"/>
      <w:pPr>
        <w:tabs>
          <w:tab w:val="num" w:pos="360"/>
        </w:tabs>
        <w:ind w:left="360" w:hanging="360"/>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A894E74"/>
    <w:multiLevelType w:val="hybridMultilevel"/>
    <w:tmpl w:val="F498069C"/>
    <w:name w:val="WW8Num82"/>
    <w:lvl w:ilvl="0" w:tplc="487E99CC">
      <w:start w:val="4"/>
      <w:numFmt w:val="lowerLetter"/>
      <w:lvlText w:val="(%1)"/>
      <w:lvlJc w:val="left"/>
      <w:pPr>
        <w:tabs>
          <w:tab w:val="num" w:pos="432"/>
        </w:tabs>
        <w:ind w:left="432" w:hanging="432"/>
      </w:pPr>
      <w:rPr>
        <w:rFonts w:ascii="Arial" w:hAnsi="Arial"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D0A6DA9"/>
    <w:multiLevelType w:val="hybridMultilevel"/>
    <w:tmpl w:val="3F1EE08C"/>
    <w:lvl w:ilvl="0" w:tplc="E73EF83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262777"/>
    <w:multiLevelType w:val="hybridMultilevel"/>
    <w:tmpl w:val="96629784"/>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50B7C37"/>
    <w:multiLevelType w:val="hybridMultilevel"/>
    <w:tmpl w:val="241C9C2E"/>
    <w:lvl w:ilvl="0" w:tplc="C84CB61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2102D2"/>
    <w:multiLevelType w:val="hybridMultilevel"/>
    <w:tmpl w:val="E564DF1A"/>
    <w:lvl w:ilvl="0" w:tplc="8362B562">
      <w:start w:val="1"/>
      <w:numFmt w:val="decimal"/>
      <w:lvlText w:val="(%1)"/>
      <w:lvlJc w:val="left"/>
      <w:pPr>
        <w:tabs>
          <w:tab w:val="num" w:pos="720"/>
        </w:tabs>
        <w:ind w:left="720" w:hanging="720"/>
      </w:pPr>
      <w:rPr>
        <w:rFonts w:ascii="Times New Roman" w:hAnsi="Times New Roman" w:hint="default"/>
        <w:b w:val="0"/>
        <w:i w:val="0"/>
        <w:sz w:val="22"/>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0017873">
    <w:abstractNumId w:val="6"/>
  </w:num>
  <w:num w:numId="2" w16cid:durableId="1854297244">
    <w:abstractNumId w:val="20"/>
  </w:num>
  <w:num w:numId="3" w16cid:durableId="2754342">
    <w:abstractNumId w:val="26"/>
  </w:num>
  <w:num w:numId="4" w16cid:durableId="1398434195">
    <w:abstractNumId w:val="7"/>
  </w:num>
  <w:num w:numId="5" w16cid:durableId="77561295">
    <w:abstractNumId w:val="22"/>
  </w:num>
  <w:num w:numId="6" w16cid:durableId="268901187">
    <w:abstractNumId w:val="25"/>
  </w:num>
  <w:num w:numId="7" w16cid:durableId="632902787">
    <w:abstractNumId w:val="13"/>
  </w:num>
  <w:num w:numId="8" w16cid:durableId="693649548">
    <w:abstractNumId w:val="24"/>
  </w:num>
  <w:num w:numId="9" w16cid:durableId="268246402">
    <w:abstractNumId w:val="0"/>
  </w:num>
  <w:num w:numId="10" w16cid:durableId="31882031">
    <w:abstractNumId w:val="10"/>
  </w:num>
  <w:num w:numId="11" w16cid:durableId="1688674960">
    <w:abstractNumId w:val="17"/>
  </w:num>
  <w:num w:numId="12" w16cid:durableId="293294450">
    <w:abstractNumId w:val="9"/>
  </w:num>
  <w:num w:numId="13" w16cid:durableId="1036466144">
    <w:abstractNumId w:val="19"/>
  </w:num>
  <w:num w:numId="14" w16cid:durableId="986932968">
    <w:abstractNumId w:val="15"/>
  </w:num>
  <w:num w:numId="15" w16cid:durableId="1217548636">
    <w:abstractNumId w:val="21"/>
  </w:num>
  <w:num w:numId="16" w16cid:durableId="2117600132">
    <w:abstractNumId w:val="31"/>
  </w:num>
  <w:num w:numId="17" w16cid:durableId="1439258365">
    <w:abstractNumId w:val="32"/>
  </w:num>
  <w:num w:numId="18" w16cid:durableId="156462351">
    <w:abstractNumId w:val="8"/>
  </w:num>
  <w:num w:numId="19" w16cid:durableId="948515276">
    <w:abstractNumId w:val="2"/>
  </w:num>
  <w:num w:numId="20" w16cid:durableId="1498689392">
    <w:abstractNumId w:val="1"/>
  </w:num>
  <w:num w:numId="21" w16cid:durableId="169566893">
    <w:abstractNumId w:val="3"/>
  </w:num>
  <w:num w:numId="22" w16cid:durableId="542400840">
    <w:abstractNumId w:val="4"/>
  </w:num>
  <w:num w:numId="23" w16cid:durableId="780606014">
    <w:abstractNumId w:val="5"/>
  </w:num>
  <w:num w:numId="24" w16cid:durableId="1051811746">
    <w:abstractNumId w:val="29"/>
  </w:num>
  <w:num w:numId="25" w16cid:durableId="1952592740">
    <w:abstractNumId w:val="33"/>
  </w:num>
  <w:num w:numId="26" w16cid:durableId="117838378">
    <w:abstractNumId w:val="23"/>
  </w:num>
  <w:num w:numId="27" w16cid:durableId="935947052">
    <w:abstractNumId w:val="11"/>
  </w:num>
  <w:num w:numId="28" w16cid:durableId="865293982">
    <w:abstractNumId w:val="18"/>
  </w:num>
  <w:num w:numId="29" w16cid:durableId="603029433">
    <w:abstractNumId w:val="28"/>
  </w:num>
  <w:num w:numId="30" w16cid:durableId="1475756686">
    <w:abstractNumId w:val="14"/>
  </w:num>
  <w:num w:numId="31" w16cid:durableId="1611009478">
    <w:abstractNumId w:val="12"/>
  </w:num>
  <w:num w:numId="32" w16cid:durableId="1497263897">
    <w:abstractNumId w:val="16"/>
  </w:num>
  <w:num w:numId="33" w16cid:durableId="1247229385">
    <w:abstractNumId w:val="30"/>
  </w:num>
  <w:num w:numId="34" w16cid:durableId="188058029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A4"/>
    <w:rsid w:val="000225FA"/>
    <w:rsid w:val="000C2145"/>
    <w:rsid w:val="000C3C6B"/>
    <w:rsid w:val="000E219A"/>
    <w:rsid w:val="000E3C78"/>
    <w:rsid w:val="0015086A"/>
    <w:rsid w:val="001A7BED"/>
    <w:rsid w:val="001C3F85"/>
    <w:rsid w:val="00214CEC"/>
    <w:rsid w:val="00223063"/>
    <w:rsid w:val="00230276"/>
    <w:rsid w:val="00250C74"/>
    <w:rsid w:val="00296602"/>
    <w:rsid w:val="002C0A44"/>
    <w:rsid w:val="003162A2"/>
    <w:rsid w:val="00320912"/>
    <w:rsid w:val="00370834"/>
    <w:rsid w:val="003823FC"/>
    <w:rsid w:val="003970A4"/>
    <w:rsid w:val="003C3F1C"/>
    <w:rsid w:val="004127AF"/>
    <w:rsid w:val="00424440"/>
    <w:rsid w:val="004249F3"/>
    <w:rsid w:val="00441D2F"/>
    <w:rsid w:val="004B09DE"/>
    <w:rsid w:val="004D55E7"/>
    <w:rsid w:val="004F1849"/>
    <w:rsid w:val="00541B3A"/>
    <w:rsid w:val="00556F83"/>
    <w:rsid w:val="0056039E"/>
    <w:rsid w:val="00564F44"/>
    <w:rsid w:val="00572D1D"/>
    <w:rsid w:val="00594A45"/>
    <w:rsid w:val="0060682C"/>
    <w:rsid w:val="00637247"/>
    <w:rsid w:val="00643255"/>
    <w:rsid w:val="00650E77"/>
    <w:rsid w:val="00684DD0"/>
    <w:rsid w:val="006B1A52"/>
    <w:rsid w:val="006B5FDF"/>
    <w:rsid w:val="00703FF8"/>
    <w:rsid w:val="00706DF8"/>
    <w:rsid w:val="0071231C"/>
    <w:rsid w:val="00726A77"/>
    <w:rsid w:val="00766706"/>
    <w:rsid w:val="007735BF"/>
    <w:rsid w:val="007854AB"/>
    <w:rsid w:val="007D24E5"/>
    <w:rsid w:val="00812E3D"/>
    <w:rsid w:val="00814549"/>
    <w:rsid w:val="0081468A"/>
    <w:rsid w:val="00817C4F"/>
    <w:rsid w:val="00870736"/>
    <w:rsid w:val="00891B09"/>
    <w:rsid w:val="008B341E"/>
    <w:rsid w:val="008B3BFC"/>
    <w:rsid w:val="008C59FF"/>
    <w:rsid w:val="008D4DE9"/>
    <w:rsid w:val="008E6E23"/>
    <w:rsid w:val="008E7E49"/>
    <w:rsid w:val="008F0C21"/>
    <w:rsid w:val="00923AF8"/>
    <w:rsid w:val="00935ABF"/>
    <w:rsid w:val="00973DFA"/>
    <w:rsid w:val="00985E30"/>
    <w:rsid w:val="00987248"/>
    <w:rsid w:val="009B3EF3"/>
    <w:rsid w:val="009F3FE4"/>
    <w:rsid w:val="00A14275"/>
    <w:rsid w:val="00A27DE7"/>
    <w:rsid w:val="00A373FE"/>
    <w:rsid w:val="00A7142E"/>
    <w:rsid w:val="00A73269"/>
    <w:rsid w:val="00A76618"/>
    <w:rsid w:val="00A92397"/>
    <w:rsid w:val="00AA36CC"/>
    <w:rsid w:val="00AB028C"/>
    <w:rsid w:val="00AC7AF4"/>
    <w:rsid w:val="00B03922"/>
    <w:rsid w:val="00B05278"/>
    <w:rsid w:val="00B25385"/>
    <w:rsid w:val="00B25927"/>
    <w:rsid w:val="00B366F2"/>
    <w:rsid w:val="00B532F8"/>
    <w:rsid w:val="00B91FF1"/>
    <w:rsid w:val="00BA0DB2"/>
    <w:rsid w:val="00BD63A1"/>
    <w:rsid w:val="00BE09F9"/>
    <w:rsid w:val="00BF0CCD"/>
    <w:rsid w:val="00C0464A"/>
    <w:rsid w:val="00C47C77"/>
    <w:rsid w:val="00C93280"/>
    <w:rsid w:val="00D16104"/>
    <w:rsid w:val="00D4629D"/>
    <w:rsid w:val="00DE7DCD"/>
    <w:rsid w:val="00E025A2"/>
    <w:rsid w:val="00E109B8"/>
    <w:rsid w:val="00E208F0"/>
    <w:rsid w:val="00E647BB"/>
    <w:rsid w:val="00E85CC9"/>
    <w:rsid w:val="00E92151"/>
    <w:rsid w:val="00EA7A41"/>
    <w:rsid w:val="00EF1243"/>
    <w:rsid w:val="00F0661D"/>
    <w:rsid w:val="00F605A4"/>
    <w:rsid w:val="00F878BD"/>
    <w:rsid w:val="00F95A59"/>
    <w:rsid w:val="00FA5DC6"/>
    <w:rsid w:val="00FD6BF2"/>
    <w:rsid w:val="00FE63DE"/>
    <w:rsid w:val="00FF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C9944"/>
  <w15:chartTrackingRefBased/>
  <w15:docId w15:val="{2C1403D2-6F67-44D8-A489-FDB585F9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FA5DC6"/>
    <w:pPr>
      <w:keepNext/>
      <w:jc w:val="center"/>
      <w:outlineLvl w:val="0"/>
    </w:pPr>
    <w:rPr>
      <w:rFonts w:ascii="Trebuchet MS" w:hAnsi="Trebuchet MS"/>
      <w:sz w:val="28"/>
    </w:rPr>
  </w:style>
  <w:style w:type="paragraph" w:styleId="Heading2">
    <w:name w:val="heading 2"/>
    <w:basedOn w:val="Normal"/>
    <w:next w:val="Normal"/>
    <w:qFormat/>
    <w:rsid w:val="00FA5DC6"/>
    <w:pPr>
      <w:keepNext/>
      <w:jc w:val="center"/>
      <w:outlineLvl w:val="1"/>
    </w:pPr>
    <w:rPr>
      <w:rFonts w:ascii="Trebuchet MS" w:hAnsi="Trebuchet MS"/>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Narrow" w:hAnsi="Arial Narrow"/>
      <w:b/>
    </w:rPr>
  </w:style>
  <w:style w:type="paragraph" w:styleId="Title">
    <w:name w:val="Title"/>
    <w:basedOn w:val="Normal"/>
    <w:link w:val="TitleChar"/>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link w:val="HeaderChar"/>
    <w:uiPriority w:val="99"/>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link w:val="Title"/>
    <w:rsid w:val="00A76618"/>
    <w:rPr>
      <w:b/>
      <w:noProof/>
      <w:sz w:val="22"/>
      <w:lang w:val="en-US" w:eastAsia="en-US" w:bidi="ar-SA"/>
    </w:rPr>
  </w:style>
  <w:style w:type="paragraph" w:styleId="NoSpacing">
    <w:name w:val="No Spacing"/>
    <w:uiPriority w:val="1"/>
    <w:qFormat/>
    <w:rsid w:val="00D16104"/>
    <w:rPr>
      <w:rFonts w:ascii="Calibri" w:eastAsia="Calibri" w:hAnsi="Calibri"/>
      <w:sz w:val="22"/>
      <w:szCs w:val="22"/>
    </w:rPr>
  </w:style>
  <w:style w:type="paragraph" w:styleId="ListParagraph">
    <w:name w:val="List Paragraph"/>
    <w:basedOn w:val="Normal"/>
    <w:uiPriority w:val="34"/>
    <w:qFormat/>
    <w:rsid w:val="00C93280"/>
    <w:pPr>
      <w:spacing w:after="200" w:line="276" w:lineRule="auto"/>
      <w:ind w:left="720"/>
      <w:contextualSpacing/>
    </w:pPr>
    <w:rPr>
      <w:rFonts w:ascii="Calibri" w:eastAsia="Calibri" w:hAnsi="Calibri"/>
      <w:sz w:val="22"/>
      <w:szCs w:val="22"/>
    </w:rPr>
  </w:style>
  <w:style w:type="paragraph" w:customStyle="1" w:styleId="Default">
    <w:name w:val="Default"/>
    <w:rsid w:val="008E6E23"/>
    <w:pPr>
      <w:widowControl w:val="0"/>
      <w:autoSpaceDE w:val="0"/>
      <w:autoSpaceDN w:val="0"/>
      <w:adjustRightInd w:val="0"/>
    </w:pPr>
    <w:rPr>
      <w:rFonts w:ascii="TimesNewRomanPS" w:hAnsi="TimesNewRomanPS" w:cs="TimesNewRomanPS"/>
      <w:color w:val="000000"/>
      <w:sz w:val="24"/>
      <w:szCs w:val="24"/>
    </w:rPr>
  </w:style>
  <w:style w:type="paragraph" w:customStyle="1" w:styleId="CM1">
    <w:name w:val="CM1"/>
    <w:basedOn w:val="Default"/>
    <w:next w:val="Default"/>
    <w:uiPriority w:val="99"/>
    <w:rsid w:val="008E6E23"/>
    <w:rPr>
      <w:rFonts w:cs="Times New Roman"/>
      <w:color w:val="auto"/>
    </w:rPr>
  </w:style>
  <w:style w:type="paragraph" w:customStyle="1" w:styleId="CM72">
    <w:name w:val="CM72"/>
    <w:basedOn w:val="Default"/>
    <w:next w:val="Default"/>
    <w:uiPriority w:val="99"/>
    <w:rsid w:val="008E6E23"/>
    <w:rPr>
      <w:rFonts w:cs="Times New Roman"/>
      <w:color w:val="auto"/>
    </w:rPr>
  </w:style>
  <w:style w:type="paragraph" w:customStyle="1" w:styleId="CM73">
    <w:name w:val="CM73"/>
    <w:basedOn w:val="Default"/>
    <w:next w:val="Default"/>
    <w:uiPriority w:val="99"/>
    <w:rsid w:val="008E6E23"/>
    <w:rPr>
      <w:rFonts w:cs="Times New Roman"/>
      <w:color w:val="auto"/>
    </w:rPr>
  </w:style>
  <w:style w:type="paragraph" w:customStyle="1" w:styleId="CM3">
    <w:name w:val="CM3"/>
    <w:basedOn w:val="Default"/>
    <w:next w:val="Default"/>
    <w:uiPriority w:val="99"/>
    <w:rsid w:val="008E6E23"/>
    <w:pPr>
      <w:spacing w:line="240" w:lineRule="atLeast"/>
    </w:pPr>
    <w:rPr>
      <w:rFonts w:cs="Times New Roman"/>
      <w:color w:val="auto"/>
    </w:rPr>
  </w:style>
  <w:style w:type="paragraph" w:customStyle="1" w:styleId="CM74">
    <w:name w:val="CM74"/>
    <w:basedOn w:val="Default"/>
    <w:next w:val="Default"/>
    <w:uiPriority w:val="99"/>
    <w:rsid w:val="008E6E23"/>
    <w:rPr>
      <w:rFonts w:cs="Times New Roman"/>
      <w:color w:val="auto"/>
    </w:rPr>
  </w:style>
  <w:style w:type="paragraph" w:customStyle="1" w:styleId="CM8">
    <w:name w:val="CM8"/>
    <w:basedOn w:val="Default"/>
    <w:next w:val="Default"/>
    <w:uiPriority w:val="99"/>
    <w:rsid w:val="008E6E23"/>
    <w:pPr>
      <w:spacing w:line="240" w:lineRule="atLeast"/>
    </w:pPr>
    <w:rPr>
      <w:rFonts w:cs="Times New Roman"/>
      <w:color w:val="auto"/>
    </w:rPr>
  </w:style>
  <w:style w:type="paragraph" w:customStyle="1" w:styleId="CM80">
    <w:name w:val="CM80"/>
    <w:basedOn w:val="Default"/>
    <w:next w:val="Default"/>
    <w:uiPriority w:val="99"/>
    <w:rsid w:val="008E6E23"/>
    <w:rPr>
      <w:rFonts w:cs="Times New Roman"/>
      <w:color w:val="auto"/>
    </w:rPr>
  </w:style>
  <w:style w:type="paragraph" w:customStyle="1" w:styleId="CM11">
    <w:name w:val="CM11"/>
    <w:basedOn w:val="Default"/>
    <w:next w:val="Default"/>
    <w:uiPriority w:val="99"/>
    <w:rsid w:val="008E6E23"/>
    <w:pPr>
      <w:spacing w:line="240" w:lineRule="atLeast"/>
    </w:pPr>
    <w:rPr>
      <w:rFonts w:cs="Times New Roman"/>
      <w:color w:val="auto"/>
    </w:rPr>
  </w:style>
  <w:style w:type="paragraph" w:customStyle="1" w:styleId="CM21">
    <w:name w:val="CM21"/>
    <w:basedOn w:val="Default"/>
    <w:next w:val="Default"/>
    <w:uiPriority w:val="99"/>
    <w:rsid w:val="008E6E23"/>
    <w:pPr>
      <w:spacing w:line="240" w:lineRule="atLeast"/>
    </w:pPr>
    <w:rPr>
      <w:rFonts w:cs="Times New Roman"/>
      <w:color w:val="auto"/>
    </w:rPr>
  </w:style>
  <w:style w:type="paragraph" w:customStyle="1" w:styleId="CM27">
    <w:name w:val="CM27"/>
    <w:basedOn w:val="Default"/>
    <w:next w:val="Default"/>
    <w:uiPriority w:val="99"/>
    <w:rsid w:val="008E6E23"/>
    <w:pPr>
      <w:spacing w:line="240" w:lineRule="atLeast"/>
    </w:pPr>
    <w:rPr>
      <w:rFonts w:cs="Times New Roman"/>
      <w:color w:val="auto"/>
    </w:rPr>
  </w:style>
  <w:style w:type="paragraph" w:customStyle="1" w:styleId="CM28">
    <w:name w:val="CM28"/>
    <w:basedOn w:val="Default"/>
    <w:next w:val="Default"/>
    <w:uiPriority w:val="99"/>
    <w:rsid w:val="008E6E23"/>
    <w:pPr>
      <w:spacing w:line="240" w:lineRule="atLeast"/>
    </w:pPr>
    <w:rPr>
      <w:rFonts w:cs="Times New Roman"/>
      <w:color w:val="auto"/>
    </w:rPr>
  </w:style>
  <w:style w:type="paragraph" w:customStyle="1" w:styleId="CM44">
    <w:name w:val="CM44"/>
    <w:basedOn w:val="Default"/>
    <w:next w:val="Default"/>
    <w:uiPriority w:val="99"/>
    <w:rsid w:val="008E6E23"/>
    <w:pPr>
      <w:spacing w:line="240" w:lineRule="atLeast"/>
    </w:pPr>
    <w:rPr>
      <w:rFonts w:cs="Times New Roman"/>
      <w:color w:val="auto"/>
    </w:rPr>
  </w:style>
  <w:style w:type="paragraph" w:customStyle="1" w:styleId="CM51">
    <w:name w:val="CM51"/>
    <w:basedOn w:val="Default"/>
    <w:next w:val="Default"/>
    <w:uiPriority w:val="99"/>
    <w:rsid w:val="008E6E23"/>
    <w:rPr>
      <w:rFonts w:cs="Times New Roman"/>
      <w:color w:val="auto"/>
    </w:rPr>
  </w:style>
  <w:style w:type="paragraph" w:customStyle="1" w:styleId="CM64">
    <w:name w:val="CM64"/>
    <w:basedOn w:val="Default"/>
    <w:next w:val="Default"/>
    <w:uiPriority w:val="99"/>
    <w:rsid w:val="008E6E23"/>
    <w:pPr>
      <w:spacing w:line="240" w:lineRule="atLeast"/>
    </w:pPr>
    <w:rPr>
      <w:rFonts w:cs="Times New Roman"/>
      <w:color w:val="auto"/>
    </w:rPr>
  </w:style>
  <w:style w:type="paragraph" w:customStyle="1" w:styleId="CM45">
    <w:name w:val="CM45"/>
    <w:basedOn w:val="Default"/>
    <w:next w:val="Default"/>
    <w:uiPriority w:val="99"/>
    <w:rsid w:val="008E6E23"/>
    <w:pPr>
      <w:spacing w:line="240" w:lineRule="atLeast"/>
    </w:pPr>
    <w:rPr>
      <w:rFonts w:cs="Times New Roman"/>
      <w:color w:val="auto"/>
    </w:rPr>
  </w:style>
  <w:style w:type="character" w:styleId="CommentReference">
    <w:name w:val="annotation reference"/>
    <w:uiPriority w:val="99"/>
    <w:unhideWhenUsed/>
    <w:rsid w:val="008E6E23"/>
    <w:rPr>
      <w:rFonts w:cs="Times New Roman"/>
      <w:sz w:val="16"/>
      <w:szCs w:val="16"/>
    </w:rPr>
  </w:style>
  <w:style w:type="paragraph" w:styleId="CommentText">
    <w:name w:val="annotation text"/>
    <w:basedOn w:val="Normal"/>
    <w:link w:val="CommentTextChar"/>
    <w:uiPriority w:val="99"/>
    <w:unhideWhenUsed/>
    <w:rsid w:val="008E6E23"/>
    <w:pPr>
      <w:spacing w:after="200" w:line="276" w:lineRule="auto"/>
    </w:pPr>
    <w:rPr>
      <w:rFonts w:ascii="Calibri" w:hAnsi="Calibri"/>
    </w:rPr>
  </w:style>
  <w:style w:type="character" w:customStyle="1" w:styleId="CommentTextChar">
    <w:name w:val="Comment Text Char"/>
    <w:link w:val="CommentText"/>
    <w:uiPriority w:val="99"/>
    <w:rsid w:val="008E6E23"/>
    <w:rPr>
      <w:rFonts w:ascii="Calibri" w:eastAsia="Times New Roman" w:hAnsi="Calibri"/>
    </w:rPr>
  </w:style>
  <w:style w:type="paragraph" w:styleId="BalloonText">
    <w:name w:val="Balloon Text"/>
    <w:basedOn w:val="Normal"/>
    <w:link w:val="BalloonTextChar"/>
    <w:rsid w:val="008E6E23"/>
    <w:rPr>
      <w:rFonts w:ascii="Tahoma" w:hAnsi="Tahoma" w:cs="Tahoma"/>
      <w:sz w:val="16"/>
      <w:szCs w:val="16"/>
    </w:rPr>
  </w:style>
  <w:style w:type="character" w:customStyle="1" w:styleId="BalloonTextChar">
    <w:name w:val="Balloon Text Char"/>
    <w:link w:val="BalloonText"/>
    <w:rsid w:val="008E6E23"/>
    <w:rPr>
      <w:rFonts w:ascii="Tahoma" w:hAnsi="Tahoma" w:cs="Tahoma"/>
      <w:sz w:val="16"/>
      <w:szCs w:val="16"/>
    </w:rPr>
  </w:style>
  <w:style w:type="character" w:styleId="Hyperlink">
    <w:name w:val="Hyperlink"/>
    <w:uiPriority w:val="99"/>
    <w:unhideWhenUsed/>
    <w:rsid w:val="008E6E23"/>
    <w:rPr>
      <w:rFonts w:cs="Times New Roman"/>
      <w:color w:val="0000FF"/>
      <w:u w:val="single"/>
    </w:rPr>
  </w:style>
  <w:style w:type="paragraph" w:styleId="BodyText2">
    <w:name w:val="Body Text 2"/>
    <w:basedOn w:val="Normal"/>
    <w:link w:val="BodyText2Char"/>
    <w:rsid w:val="004D55E7"/>
    <w:pPr>
      <w:widowControl w:val="0"/>
      <w:suppressAutoHyphens/>
      <w:spacing w:line="264" w:lineRule="atLeast"/>
    </w:pPr>
    <w:rPr>
      <w:sz w:val="28"/>
      <w:lang w:eastAsia="ar-SA"/>
    </w:rPr>
  </w:style>
  <w:style w:type="character" w:customStyle="1" w:styleId="BodyText2Char">
    <w:name w:val="Body Text 2 Char"/>
    <w:link w:val="BodyText2"/>
    <w:rsid w:val="004D55E7"/>
    <w:rPr>
      <w:sz w:val="28"/>
      <w:lang w:eastAsia="ar-SA"/>
    </w:rPr>
  </w:style>
  <w:style w:type="paragraph" w:styleId="Footer">
    <w:name w:val="footer"/>
    <w:basedOn w:val="Normal"/>
    <w:link w:val="FooterChar"/>
    <w:rsid w:val="004D55E7"/>
    <w:pPr>
      <w:tabs>
        <w:tab w:val="center" w:pos="4320"/>
        <w:tab w:val="right" w:pos="8640"/>
      </w:tabs>
      <w:suppressAutoHyphens/>
    </w:pPr>
    <w:rPr>
      <w:lang w:eastAsia="ar-SA"/>
    </w:rPr>
  </w:style>
  <w:style w:type="character" w:customStyle="1" w:styleId="FooterChar">
    <w:name w:val="Footer Char"/>
    <w:link w:val="Footer"/>
    <w:rsid w:val="004D55E7"/>
    <w:rPr>
      <w:lang w:eastAsia="ar-SA"/>
    </w:rPr>
  </w:style>
  <w:style w:type="character" w:customStyle="1" w:styleId="HeaderChar">
    <w:name w:val="Header Char"/>
    <w:link w:val="Header"/>
    <w:uiPriority w:val="99"/>
    <w:rsid w:val="004D55E7"/>
    <w:rPr>
      <w:rFonts w:ascii="Monospac821 BT" w:hAnsi="Monospac821 BT" w:cs="Monospac821 BT"/>
      <w:sz w:val="24"/>
      <w:szCs w:val="24"/>
    </w:rPr>
  </w:style>
  <w:style w:type="paragraph" w:customStyle="1" w:styleId="WW-BodyText2">
    <w:name w:val="WW-Body Text 2"/>
    <w:basedOn w:val="Normal"/>
    <w:rsid w:val="004D55E7"/>
    <w:pPr>
      <w:suppressAutoHyphens/>
      <w:ind w:right="90"/>
    </w:pPr>
    <w:rPr>
      <w:rFonts w:ascii="Arial" w:hAnsi="Arial" w:cs="Arial"/>
      <w:lang w:eastAsia="ar-SA"/>
    </w:rPr>
  </w:style>
  <w:style w:type="paragraph" w:customStyle="1" w:styleId="WW-BodyText3">
    <w:name w:val="WW-Body Text 3"/>
    <w:basedOn w:val="Normal"/>
    <w:rsid w:val="004D55E7"/>
    <w:pPr>
      <w:suppressAutoHyphens/>
      <w:ind w:right="720"/>
      <w:jc w:val="both"/>
    </w:pPr>
    <w:rPr>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9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9AF48-E829-44E1-8F7B-8FD14FC6A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106 Hot Mix Asphalt -Check Testing Program worksheet</vt:lpstr>
    </vt:vector>
  </TitlesOfParts>
  <Company>Staff Design</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 Hot Mix Asphalt -Check Testing Program worksheet</dc:title>
  <dc:subject/>
  <dc:creator>coyv</dc:creator>
  <cp:keywords/>
  <cp:lastModifiedBy>Kayen, Michele</cp:lastModifiedBy>
  <cp:revision>5</cp:revision>
  <cp:lastPrinted>2000-06-16T18:28:00Z</cp:lastPrinted>
  <dcterms:created xsi:type="dcterms:W3CDTF">2023-08-22T21:13:00Z</dcterms:created>
  <dcterms:modified xsi:type="dcterms:W3CDTF">2024-02-01T16:53:00Z</dcterms:modified>
</cp:coreProperties>
</file>