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80561" w14:textId="77777777" w:rsidR="00734054" w:rsidRPr="00251867" w:rsidRDefault="00734054" w:rsidP="0073405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64" w:lineRule="atLeast"/>
        <w:jc w:val="center"/>
        <w:outlineLvl w:val="0"/>
        <w:rPr>
          <w:rFonts w:ascii="Trebuchet MS" w:hAnsi="Trebuchet MS"/>
          <w:b/>
          <w:bCs/>
          <w:sz w:val="28"/>
          <w:szCs w:val="28"/>
        </w:rPr>
      </w:pPr>
      <w:r w:rsidRPr="00251867">
        <w:rPr>
          <w:rFonts w:ascii="Trebuchet MS" w:hAnsi="Trebuchet MS"/>
          <w:b/>
          <w:bCs/>
          <w:sz w:val="28"/>
          <w:szCs w:val="28"/>
        </w:rPr>
        <w:t>Revision Of Section  624</w:t>
      </w:r>
    </w:p>
    <w:p w14:paraId="21435114" w14:textId="77777777" w:rsidR="00734054" w:rsidRPr="00A71D0D" w:rsidRDefault="00734054" w:rsidP="0073405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spacing w:line="264" w:lineRule="atLeast"/>
        <w:jc w:val="center"/>
        <w:rPr>
          <w:rFonts w:ascii="Trebuchet MS" w:hAnsi="Trebuchet MS"/>
          <w:sz w:val="24"/>
          <w:szCs w:val="24"/>
        </w:rPr>
      </w:pPr>
      <w:r w:rsidRPr="00251867">
        <w:rPr>
          <w:rFonts w:ascii="Trebuchet MS" w:hAnsi="Trebuchet MS"/>
          <w:b/>
          <w:bCs/>
          <w:sz w:val="28"/>
          <w:szCs w:val="28"/>
        </w:rPr>
        <w:t>Detour  Drainage Pipe</w:t>
      </w:r>
    </w:p>
    <w:p w14:paraId="6382EDFA" w14:textId="77777777" w:rsidR="00F726A8" w:rsidRPr="00A71D0D" w:rsidRDefault="00F726A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line="264" w:lineRule="atLeast"/>
        <w:rPr>
          <w:rFonts w:ascii="Trebuchet MS" w:hAnsi="Trebuchet MS"/>
          <w:sz w:val="24"/>
          <w:szCs w:val="24"/>
        </w:rPr>
      </w:pPr>
    </w:p>
    <w:p w14:paraId="30F076D9" w14:textId="7C7F66D0" w:rsidR="00F726A8" w:rsidRPr="00A71D0D" w:rsidRDefault="00A71D0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s>
        <w:spacing w:line="264" w:lineRule="atLeast"/>
        <w:rPr>
          <w:rFonts w:ascii="Trebuchet MS" w:hAnsi="Trebuchet MS"/>
          <w:b/>
          <w:bCs/>
          <w:sz w:val="24"/>
          <w:szCs w:val="24"/>
        </w:rPr>
      </w:pPr>
      <w:r>
        <w:rPr>
          <w:rFonts w:ascii="Trebuchet MS" w:hAnsi="Trebuchet MS"/>
          <w:b/>
          <w:bCs/>
          <w:sz w:val="24"/>
          <w:szCs w:val="24"/>
        </w:rPr>
        <w:t xml:space="preserve">Revise </w:t>
      </w:r>
      <w:r w:rsidR="00F726A8" w:rsidRPr="00A71D0D">
        <w:rPr>
          <w:rFonts w:ascii="Trebuchet MS" w:hAnsi="Trebuchet MS"/>
          <w:b/>
          <w:bCs/>
          <w:sz w:val="24"/>
          <w:szCs w:val="24"/>
        </w:rPr>
        <w:t xml:space="preserve">Section </w:t>
      </w:r>
      <w:r w:rsidR="00CA7CC7" w:rsidRPr="00A71D0D">
        <w:rPr>
          <w:rFonts w:ascii="Trebuchet MS" w:hAnsi="Trebuchet MS"/>
          <w:b/>
          <w:bCs/>
          <w:sz w:val="24"/>
          <w:szCs w:val="24"/>
        </w:rPr>
        <w:t>624</w:t>
      </w:r>
      <w:r w:rsidR="00F726A8" w:rsidRPr="00A71D0D">
        <w:rPr>
          <w:rFonts w:ascii="Trebuchet MS" w:hAnsi="Trebuchet MS"/>
          <w:b/>
          <w:bCs/>
          <w:sz w:val="24"/>
          <w:szCs w:val="24"/>
        </w:rPr>
        <w:t xml:space="preserve"> of the Standard Specifications and Supplemental Specifications for this project as follows:</w:t>
      </w:r>
    </w:p>
    <w:p w14:paraId="140C334F" w14:textId="77777777" w:rsidR="00F726A8" w:rsidRPr="00A71D0D" w:rsidRDefault="00F726A8">
      <w:pPr>
        <w:widowControl w:val="0"/>
        <w:tabs>
          <w:tab w:val="left" w:pos="0"/>
          <w:tab w:val="left" w:pos="432"/>
          <w:tab w:val="left" w:pos="864"/>
          <w:tab w:val="left" w:pos="1296"/>
          <w:tab w:val="left" w:pos="1728"/>
          <w:tab w:val="left" w:pos="2160"/>
          <w:tab w:val="left" w:pos="2592"/>
          <w:tab w:val="left" w:pos="3024"/>
          <w:tab w:val="left" w:pos="3456"/>
        </w:tabs>
        <w:spacing w:line="264" w:lineRule="atLeast"/>
        <w:rPr>
          <w:rFonts w:ascii="Trebuchet MS" w:hAnsi="Trebuchet MS"/>
          <w:b/>
          <w:bCs/>
          <w:sz w:val="24"/>
          <w:szCs w:val="24"/>
        </w:rPr>
      </w:pPr>
    </w:p>
    <w:p w14:paraId="33191453" w14:textId="77777777" w:rsidR="00F726A8" w:rsidRPr="00A71D0D" w:rsidRDefault="00EE0057" w:rsidP="00F93E97">
      <w:pPr>
        <w:pStyle w:val="Heading1"/>
        <w:rPr>
          <w:b w:val="0"/>
        </w:rPr>
      </w:pPr>
      <w:r w:rsidRPr="00A71D0D">
        <w:t xml:space="preserve">Subsection </w:t>
      </w:r>
      <w:r w:rsidR="00CA7CC7" w:rsidRPr="00A71D0D">
        <w:t xml:space="preserve">624.03 </w:t>
      </w:r>
      <w:r w:rsidR="00F726A8" w:rsidRPr="00A71D0D">
        <w:t>shall include the following:</w:t>
      </w:r>
    </w:p>
    <w:p w14:paraId="642D7796" w14:textId="77777777" w:rsidR="00F726A8" w:rsidRPr="00A71D0D" w:rsidRDefault="00F726A8">
      <w:pPr>
        <w:widowControl w:val="0"/>
        <w:tabs>
          <w:tab w:val="left" w:pos="0"/>
          <w:tab w:val="left" w:pos="432"/>
          <w:tab w:val="left" w:pos="864"/>
          <w:tab w:val="left" w:pos="1296"/>
          <w:tab w:val="left" w:pos="1728"/>
          <w:tab w:val="left" w:pos="2160"/>
          <w:tab w:val="left" w:pos="2592"/>
        </w:tabs>
        <w:spacing w:line="264" w:lineRule="atLeast"/>
        <w:rPr>
          <w:rFonts w:ascii="Trebuchet MS" w:hAnsi="Trebuchet MS"/>
          <w:sz w:val="24"/>
          <w:szCs w:val="24"/>
        </w:rPr>
      </w:pPr>
    </w:p>
    <w:p w14:paraId="3F51A19D" w14:textId="77777777" w:rsidR="00F726A8" w:rsidRPr="00A71D0D" w:rsidRDefault="00F726A8">
      <w:pPr>
        <w:widowControl w:val="0"/>
        <w:tabs>
          <w:tab w:val="left" w:pos="0"/>
          <w:tab w:val="left" w:pos="432"/>
          <w:tab w:val="left" w:pos="864"/>
          <w:tab w:val="left" w:pos="1296"/>
          <w:tab w:val="left" w:pos="1728"/>
          <w:tab w:val="left" w:pos="2160"/>
        </w:tabs>
        <w:spacing w:line="264" w:lineRule="atLeast"/>
        <w:rPr>
          <w:rFonts w:ascii="Trebuchet MS" w:hAnsi="Trebuchet MS"/>
          <w:sz w:val="24"/>
          <w:szCs w:val="24"/>
        </w:rPr>
      </w:pPr>
      <w:r w:rsidRPr="00A71D0D">
        <w:rPr>
          <w:rFonts w:ascii="Trebuchet MS" w:hAnsi="Trebuchet MS"/>
          <w:sz w:val="24"/>
          <w:szCs w:val="24"/>
        </w:rPr>
        <w:t xml:space="preserve">The Contractor shall construct, maintain and remove detour </w:t>
      </w:r>
      <w:r w:rsidR="0083529E" w:rsidRPr="00A71D0D">
        <w:rPr>
          <w:rFonts w:ascii="Trebuchet MS" w:hAnsi="Trebuchet MS"/>
          <w:sz w:val="24"/>
          <w:szCs w:val="24"/>
        </w:rPr>
        <w:t>drainage</w:t>
      </w:r>
      <w:r w:rsidRPr="00A71D0D">
        <w:rPr>
          <w:rFonts w:ascii="Trebuchet MS" w:hAnsi="Trebuchet MS"/>
          <w:sz w:val="24"/>
          <w:szCs w:val="24"/>
        </w:rPr>
        <w:t xml:space="preserve"> pipe.  The pipes may be new or used and shall remain the property of the Contractor.</w:t>
      </w:r>
    </w:p>
    <w:p w14:paraId="39B1E1FF"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p>
    <w:p w14:paraId="7837C4EE"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r w:rsidRPr="00A71D0D">
        <w:rPr>
          <w:rFonts w:ascii="Trebuchet MS" w:hAnsi="Trebuchet MS"/>
          <w:sz w:val="24"/>
          <w:szCs w:val="24"/>
        </w:rPr>
        <w:t xml:space="preserve">The minimum size and number of pipes shall not be less than that shown in the attached tables for the period that the detour will be in use.  The Contractor may install pipes of different shapes which have equivalent flow capacity to the tabulated required culvert size.  The maximum size of pipe that the detour design will accommodate will be shown on the plans.  If the Contractor elects to install larger pipe, or an equivalent capacity substitution, an alternative detour </w:t>
      </w:r>
      <w:r w:rsidR="0083529E" w:rsidRPr="00A71D0D">
        <w:rPr>
          <w:rFonts w:ascii="Trebuchet MS" w:hAnsi="Trebuchet MS"/>
          <w:sz w:val="24"/>
          <w:szCs w:val="24"/>
        </w:rPr>
        <w:t>drainage</w:t>
      </w:r>
      <w:r w:rsidRPr="00A71D0D">
        <w:rPr>
          <w:rFonts w:ascii="Trebuchet MS" w:hAnsi="Trebuchet MS"/>
          <w:sz w:val="24"/>
          <w:szCs w:val="24"/>
        </w:rPr>
        <w:t xml:space="preserve"> pipe design shall be submitted in writing to the Engineer.  Construction of the alternative design shall not commence until it has been approved in writing by the Engineer.</w:t>
      </w:r>
    </w:p>
    <w:p w14:paraId="0E8AE1BD"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p>
    <w:p w14:paraId="0102CC22" w14:textId="77777777" w:rsidR="00F726A8" w:rsidRPr="00A71D0D" w:rsidRDefault="00F726A8" w:rsidP="00F93E97">
      <w:pPr>
        <w:pStyle w:val="Heading1"/>
      </w:pPr>
      <w:r w:rsidRPr="00A71D0D">
        <w:t xml:space="preserve">Subsection  </w:t>
      </w:r>
      <w:r w:rsidR="00CA7CC7" w:rsidRPr="00A71D0D">
        <w:t xml:space="preserve">624.04 </w:t>
      </w:r>
      <w:r w:rsidRPr="00A71D0D">
        <w:t>shall include the following:</w:t>
      </w:r>
    </w:p>
    <w:p w14:paraId="635DD7DE"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p>
    <w:p w14:paraId="222F3D3D" w14:textId="77777777" w:rsidR="00F726A8" w:rsidRPr="00A71D0D" w:rsidRDefault="00F726A8" w:rsidP="000C4566">
      <w:pPr>
        <w:widowControl w:val="0"/>
        <w:tabs>
          <w:tab w:val="left" w:pos="0"/>
          <w:tab w:val="left" w:pos="432"/>
          <w:tab w:val="left" w:pos="864"/>
          <w:tab w:val="left" w:pos="1296"/>
          <w:tab w:val="left" w:pos="1728"/>
        </w:tabs>
        <w:spacing w:line="264" w:lineRule="atLeast"/>
        <w:outlineLvl w:val="0"/>
        <w:rPr>
          <w:rFonts w:ascii="Trebuchet MS" w:hAnsi="Trebuchet MS"/>
          <w:sz w:val="24"/>
          <w:szCs w:val="24"/>
        </w:rPr>
      </w:pPr>
      <w:r w:rsidRPr="00A71D0D">
        <w:rPr>
          <w:rFonts w:ascii="Trebuchet MS" w:hAnsi="Trebuchet MS"/>
          <w:sz w:val="24"/>
          <w:szCs w:val="24"/>
        </w:rPr>
        <w:t xml:space="preserve">Detour </w:t>
      </w:r>
      <w:r w:rsidR="0083529E" w:rsidRPr="00A71D0D">
        <w:rPr>
          <w:rFonts w:ascii="Trebuchet MS" w:hAnsi="Trebuchet MS"/>
          <w:sz w:val="24"/>
          <w:szCs w:val="24"/>
        </w:rPr>
        <w:t>drainage</w:t>
      </w:r>
      <w:r w:rsidRPr="00A71D0D">
        <w:rPr>
          <w:rFonts w:ascii="Trebuchet MS" w:hAnsi="Trebuchet MS"/>
          <w:sz w:val="24"/>
          <w:szCs w:val="24"/>
        </w:rPr>
        <w:t xml:space="preserve"> pipe will not be measured.</w:t>
      </w:r>
    </w:p>
    <w:p w14:paraId="094D0715"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p>
    <w:p w14:paraId="6B1573C3" w14:textId="77777777" w:rsidR="00F726A8" w:rsidRPr="00A71D0D" w:rsidRDefault="00F726A8" w:rsidP="00F93E97">
      <w:pPr>
        <w:pStyle w:val="Heading1"/>
      </w:pPr>
      <w:r w:rsidRPr="00A71D0D">
        <w:t xml:space="preserve">Subsection  </w:t>
      </w:r>
      <w:r w:rsidR="00CA7CC7" w:rsidRPr="00A71D0D">
        <w:t xml:space="preserve">624.05 </w:t>
      </w:r>
      <w:r w:rsidRPr="00A71D0D">
        <w:t>shall include the following:</w:t>
      </w:r>
    </w:p>
    <w:p w14:paraId="3106F674"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p>
    <w:p w14:paraId="7329884B"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r w:rsidRPr="00A71D0D">
        <w:rPr>
          <w:rFonts w:ascii="Trebuchet MS" w:hAnsi="Trebuchet MS"/>
          <w:sz w:val="24"/>
          <w:szCs w:val="24"/>
        </w:rPr>
        <w:t xml:space="preserve">The completed and accepted work for detour </w:t>
      </w:r>
      <w:r w:rsidR="0083529E" w:rsidRPr="00A71D0D">
        <w:rPr>
          <w:rFonts w:ascii="Trebuchet MS" w:hAnsi="Trebuchet MS"/>
          <w:sz w:val="24"/>
          <w:szCs w:val="24"/>
        </w:rPr>
        <w:t>drainage</w:t>
      </w:r>
      <w:r w:rsidRPr="00A71D0D">
        <w:rPr>
          <w:rFonts w:ascii="Trebuchet MS" w:hAnsi="Trebuchet MS"/>
          <w:sz w:val="24"/>
          <w:szCs w:val="24"/>
        </w:rPr>
        <w:t xml:space="preserve"> pipe will be paid for at the contract </w:t>
      </w:r>
      <w:r w:rsidR="00DD4ED2" w:rsidRPr="00A71D0D">
        <w:rPr>
          <w:rFonts w:ascii="Trebuchet MS" w:hAnsi="Trebuchet MS"/>
          <w:sz w:val="24"/>
          <w:szCs w:val="24"/>
        </w:rPr>
        <w:t xml:space="preserve">price per </w:t>
      </w:r>
      <w:r w:rsidRPr="00A71D0D">
        <w:rPr>
          <w:rFonts w:ascii="Trebuchet MS" w:hAnsi="Trebuchet MS"/>
          <w:sz w:val="24"/>
          <w:szCs w:val="24"/>
        </w:rPr>
        <w:t xml:space="preserve">lump sum  </w:t>
      </w:r>
      <w:r w:rsidR="00DD4ED2" w:rsidRPr="00A71D0D">
        <w:rPr>
          <w:rFonts w:ascii="Trebuchet MS" w:hAnsi="Trebuchet MS"/>
          <w:sz w:val="24"/>
          <w:szCs w:val="24"/>
        </w:rPr>
        <w:t xml:space="preserve">or linear foot </w:t>
      </w:r>
      <w:r w:rsidRPr="00A71D0D">
        <w:rPr>
          <w:rFonts w:ascii="Trebuchet MS" w:hAnsi="Trebuchet MS"/>
          <w:sz w:val="24"/>
          <w:szCs w:val="24"/>
        </w:rPr>
        <w:t>appearing in the bid schedule.</w:t>
      </w:r>
    </w:p>
    <w:p w14:paraId="1B5EA261"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p>
    <w:p w14:paraId="188823E7"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r w:rsidRPr="00A71D0D">
        <w:rPr>
          <w:rFonts w:ascii="Trebuchet MS" w:hAnsi="Trebuchet MS"/>
          <w:sz w:val="24"/>
          <w:szCs w:val="24"/>
        </w:rPr>
        <w:t>Payment will be made under:</w:t>
      </w:r>
    </w:p>
    <w:p w14:paraId="39D62564"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p>
    <w:tbl>
      <w:tblPr>
        <w:tblStyle w:val="PlainTable1"/>
        <w:tblW w:w="7180" w:type="dxa"/>
        <w:tblLook w:val="0420" w:firstRow="1" w:lastRow="0" w:firstColumn="0" w:lastColumn="0" w:noHBand="0" w:noVBand="1"/>
        <w:tblCaption w:val="Section 624 Basis of Payment table"/>
        <w:tblDescription w:val="Contains Pay Item Name and Pay Unit for each cost item&#10;"/>
      </w:tblPr>
      <w:tblGrid>
        <w:gridCol w:w="5480"/>
        <w:gridCol w:w="1700"/>
      </w:tblGrid>
      <w:tr w:rsidR="00EB11F9" w:rsidRPr="00EB11F9" w14:paraId="499BFF93" w14:textId="77777777" w:rsidTr="00EB11F9">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1B04D29C" w14:textId="77777777" w:rsidR="00EB11F9" w:rsidRPr="00EB11F9" w:rsidRDefault="00EB11F9" w:rsidP="00EB11F9">
            <w:pPr>
              <w:rPr>
                <w:rFonts w:ascii="Trebuchet MS" w:hAnsi="Trebuchet MS" w:cs="Calibri"/>
                <w:noProof w:val="0"/>
                <w:sz w:val="24"/>
                <w:szCs w:val="24"/>
              </w:rPr>
            </w:pPr>
            <w:r w:rsidRPr="00EB11F9">
              <w:rPr>
                <w:rFonts w:ascii="Trebuchet MS" w:hAnsi="Trebuchet MS" w:cs="Calibri"/>
                <w:noProof w:val="0"/>
                <w:sz w:val="24"/>
                <w:szCs w:val="24"/>
              </w:rPr>
              <w:t>Pay Item</w:t>
            </w:r>
          </w:p>
        </w:tc>
        <w:tc>
          <w:tcPr>
            <w:tcW w:w="1700" w:type="dxa"/>
            <w:noWrap/>
            <w:hideMark/>
          </w:tcPr>
          <w:p w14:paraId="2310766D" w14:textId="77777777" w:rsidR="00EB11F9" w:rsidRPr="00EB11F9" w:rsidRDefault="00EB11F9" w:rsidP="00EB11F9">
            <w:pPr>
              <w:rPr>
                <w:rFonts w:ascii="Trebuchet MS" w:hAnsi="Trebuchet MS" w:cs="Calibri"/>
                <w:noProof w:val="0"/>
                <w:sz w:val="24"/>
                <w:szCs w:val="24"/>
              </w:rPr>
            </w:pPr>
            <w:r w:rsidRPr="00EB11F9">
              <w:rPr>
                <w:rFonts w:ascii="Trebuchet MS" w:hAnsi="Trebuchet MS" w:cs="Calibri"/>
                <w:noProof w:val="0"/>
                <w:sz w:val="24"/>
                <w:szCs w:val="24"/>
              </w:rPr>
              <w:t>Pay Unit</w:t>
            </w:r>
          </w:p>
        </w:tc>
      </w:tr>
      <w:tr w:rsidR="00EB11F9" w:rsidRPr="00EB11F9" w14:paraId="21E30947" w14:textId="77777777" w:rsidTr="00EB11F9">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00A88B4A" w14:textId="77777777" w:rsidR="00EB11F9" w:rsidRPr="00EB11F9" w:rsidRDefault="00EB11F9" w:rsidP="00EB11F9">
            <w:pPr>
              <w:rPr>
                <w:rFonts w:ascii="Trebuchet MS" w:hAnsi="Trebuchet MS" w:cs="Calibri"/>
                <w:noProof w:val="0"/>
                <w:color w:val="000000"/>
                <w:sz w:val="24"/>
                <w:szCs w:val="24"/>
              </w:rPr>
            </w:pPr>
            <w:r w:rsidRPr="00EB11F9">
              <w:rPr>
                <w:rFonts w:ascii="Trebuchet MS" w:hAnsi="Trebuchet MS" w:cs="Calibri"/>
                <w:noProof w:val="0"/>
                <w:color w:val="000000"/>
                <w:sz w:val="24"/>
                <w:szCs w:val="24"/>
              </w:rPr>
              <w:t xml:space="preserve">Detour Drainage Pipe (Class 0) </w:t>
            </w:r>
          </w:p>
        </w:tc>
        <w:tc>
          <w:tcPr>
            <w:tcW w:w="1700" w:type="dxa"/>
            <w:noWrap/>
            <w:hideMark/>
          </w:tcPr>
          <w:p w14:paraId="5CF4440A" w14:textId="77777777" w:rsidR="00EB11F9" w:rsidRPr="00EB11F9" w:rsidRDefault="00EB11F9" w:rsidP="00EB11F9">
            <w:pPr>
              <w:rPr>
                <w:rFonts w:ascii="Trebuchet MS" w:hAnsi="Trebuchet MS" w:cs="Calibri"/>
                <w:noProof w:val="0"/>
                <w:color w:val="000000"/>
                <w:sz w:val="24"/>
                <w:szCs w:val="24"/>
              </w:rPr>
            </w:pPr>
            <w:r w:rsidRPr="00EB11F9">
              <w:rPr>
                <w:rFonts w:ascii="Trebuchet MS" w:hAnsi="Trebuchet MS" w:cs="Calibri"/>
                <w:noProof w:val="0"/>
                <w:color w:val="000000"/>
                <w:sz w:val="24"/>
                <w:szCs w:val="24"/>
              </w:rPr>
              <w:t>Lump Sum</w:t>
            </w:r>
          </w:p>
        </w:tc>
      </w:tr>
      <w:tr w:rsidR="00EB11F9" w:rsidRPr="00EB11F9" w14:paraId="5841C4E1" w14:textId="77777777" w:rsidTr="00EB11F9">
        <w:trPr>
          <w:trHeight w:val="324"/>
        </w:trPr>
        <w:tc>
          <w:tcPr>
            <w:tcW w:w="5480" w:type="dxa"/>
            <w:noWrap/>
            <w:hideMark/>
          </w:tcPr>
          <w:p w14:paraId="1DE7BF56" w14:textId="77777777" w:rsidR="00EB11F9" w:rsidRPr="00EB11F9" w:rsidRDefault="00EB11F9" w:rsidP="00EB11F9">
            <w:pPr>
              <w:rPr>
                <w:rFonts w:ascii="Trebuchet MS" w:hAnsi="Trebuchet MS" w:cs="Calibri"/>
                <w:noProof w:val="0"/>
                <w:color w:val="000000"/>
                <w:sz w:val="24"/>
                <w:szCs w:val="24"/>
              </w:rPr>
            </w:pPr>
            <w:r w:rsidRPr="00EB11F9">
              <w:rPr>
                <w:rFonts w:ascii="Trebuchet MS" w:hAnsi="Trebuchet MS" w:cs="Calibri"/>
                <w:noProof w:val="0"/>
                <w:color w:val="000000"/>
                <w:sz w:val="24"/>
                <w:szCs w:val="24"/>
              </w:rPr>
              <w:t xml:space="preserve">Detour Drainage Pipe (Class 0) </w:t>
            </w:r>
          </w:p>
        </w:tc>
        <w:tc>
          <w:tcPr>
            <w:tcW w:w="1700" w:type="dxa"/>
            <w:noWrap/>
            <w:hideMark/>
          </w:tcPr>
          <w:p w14:paraId="5EA41836" w14:textId="77777777" w:rsidR="00EB11F9" w:rsidRPr="00EB11F9" w:rsidRDefault="00EB11F9" w:rsidP="00EB11F9">
            <w:pPr>
              <w:rPr>
                <w:rFonts w:ascii="Trebuchet MS" w:hAnsi="Trebuchet MS" w:cs="Calibri"/>
                <w:noProof w:val="0"/>
                <w:color w:val="000000"/>
                <w:sz w:val="24"/>
                <w:szCs w:val="24"/>
              </w:rPr>
            </w:pPr>
            <w:r w:rsidRPr="00EB11F9">
              <w:rPr>
                <w:rFonts w:ascii="Trebuchet MS" w:hAnsi="Trebuchet MS" w:cs="Calibri"/>
                <w:noProof w:val="0"/>
                <w:color w:val="000000"/>
                <w:sz w:val="24"/>
                <w:szCs w:val="24"/>
              </w:rPr>
              <w:t>Linear Foot</w:t>
            </w:r>
          </w:p>
        </w:tc>
      </w:tr>
    </w:tbl>
    <w:p w14:paraId="31B75FF5"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p>
    <w:p w14:paraId="62E90B4D"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r w:rsidRPr="00A71D0D">
        <w:rPr>
          <w:rFonts w:ascii="Trebuchet MS" w:hAnsi="Trebuchet MS"/>
          <w:sz w:val="24"/>
          <w:szCs w:val="24"/>
        </w:rPr>
        <w:t xml:space="preserve">Structure Excavation and Structure Backfill for detour </w:t>
      </w:r>
      <w:r w:rsidR="0083529E" w:rsidRPr="00A71D0D">
        <w:rPr>
          <w:rFonts w:ascii="Trebuchet MS" w:hAnsi="Trebuchet MS"/>
          <w:sz w:val="24"/>
          <w:szCs w:val="24"/>
        </w:rPr>
        <w:t>drainage</w:t>
      </w:r>
      <w:r w:rsidRPr="00A71D0D">
        <w:rPr>
          <w:rFonts w:ascii="Trebuchet MS" w:hAnsi="Trebuchet MS"/>
          <w:sz w:val="24"/>
          <w:szCs w:val="24"/>
        </w:rPr>
        <w:t xml:space="preserve"> pipe will not be measured and paid for separately but shall be included in the work.</w:t>
      </w:r>
    </w:p>
    <w:p w14:paraId="216365E3"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p>
    <w:p w14:paraId="7D4871EE"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r w:rsidRPr="00A71D0D">
        <w:rPr>
          <w:rFonts w:ascii="Trebuchet MS" w:hAnsi="Trebuchet MS"/>
          <w:sz w:val="24"/>
          <w:szCs w:val="24"/>
        </w:rPr>
        <w:t xml:space="preserve">If the Contractor elects to construct an approved alternative detour </w:t>
      </w:r>
      <w:r w:rsidR="0083529E" w:rsidRPr="00A71D0D">
        <w:rPr>
          <w:rFonts w:ascii="Trebuchet MS" w:hAnsi="Trebuchet MS"/>
          <w:sz w:val="24"/>
          <w:szCs w:val="24"/>
        </w:rPr>
        <w:t>drainage</w:t>
      </w:r>
      <w:r w:rsidRPr="00A71D0D">
        <w:rPr>
          <w:rFonts w:ascii="Trebuchet MS" w:hAnsi="Trebuchet MS"/>
          <w:sz w:val="24"/>
          <w:szCs w:val="24"/>
        </w:rPr>
        <w:t xml:space="preserve"> pipe design, all additional costs shall be borne by the Contractor, and all pay quantities for construction and removal of the detour </w:t>
      </w:r>
      <w:r w:rsidR="0083529E" w:rsidRPr="00A71D0D">
        <w:rPr>
          <w:rFonts w:ascii="Trebuchet MS" w:hAnsi="Trebuchet MS"/>
          <w:sz w:val="24"/>
          <w:szCs w:val="24"/>
        </w:rPr>
        <w:t>drainage</w:t>
      </w:r>
      <w:r w:rsidRPr="00A71D0D">
        <w:rPr>
          <w:rFonts w:ascii="Trebuchet MS" w:hAnsi="Trebuchet MS"/>
          <w:sz w:val="24"/>
          <w:szCs w:val="24"/>
        </w:rPr>
        <w:t xml:space="preserve"> pipe shall be the quantities shown on the plans.</w:t>
      </w:r>
    </w:p>
    <w:p w14:paraId="5F47A7B4"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p>
    <w:p w14:paraId="5AF98220"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r w:rsidRPr="00A71D0D">
        <w:rPr>
          <w:rFonts w:ascii="Trebuchet MS" w:hAnsi="Trebuchet MS"/>
          <w:sz w:val="24"/>
          <w:szCs w:val="24"/>
        </w:rPr>
        <w:br w:type="page"/>
      </w:r>
    </w:p>
    <w:p w14:paraId="01CC154D"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p>
    <w:p w14:paraId="0D59D90F"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r w:rsidRPr="00A71D0D">
        <w:rPr>
          <w:rFonts w:ascii="Trebuchet MS" w:hAnsi="Trebuchet MS"/>
          <w:sz w:val="24"/>
          <w:szCs w:val="24"/>
        </w:rPr>
        <w:t xml:space="preserve">The following tabulation of the detour </w:t>
      </w:r>
      <w:r w:rsidR="0083529E" w:rsidRPr="00A71D0D">
        <w:rPr>
          <w:rFonts w:ascii="Trebuchet MS" w:hAnsi="Trebuchet MS"/>
          <w:sz w:val="24"/>
          <w:szCs w:val="24"/>
        </w:rPr>
        <w:t>drainage</w:t>
      </w:r>
      <w:r w:rsidRPr="00A71D0D">
        <w:rPr>
          <w:rFonts w:ascii="Trebuchet MS" w:hAnsi="Trebuchet MS"/>
          <w:sz w:val="24"/>
          <w:szCs w:val="24"/>
        </w:rPr>
        <w:t xml:space="preserve"> pipe size required for each month is for station </w:t>
      </w:r>
      <w:r w:rsidR="0083529E" w:rsidRPr="00A71D0D">
        <w:rPr>
          <w:rFonts w:ascii="Segoe UI Symbol" w:hAnsi="Segoe UI Symbol" w:cs="Segoe UI Symbol"/>
          <w:color w:val="0070C0"/>
          <w:sz w:val="24"/>
          <w:szCs w:val="24"/>
        </w:rPr>
        <w:t>♦</w:t>
      </w:r>
      <w:r w:rsidRPr="00A71D0D">
        <w:rPr>
          <w:rFonts w:ascii="Trebuchet MS" w:hAnsi="Trebuchet MS"/>
          <w:sz w:val="24"/>
          <w:szCs w:val="24"/>
        </w:rPr>
        <w:t xml:space="preserve">.  The requirements are based on a </w:t>
      </w:r>
      <w:r w:rsidR="0083529E" w:rsidRPr="00A71D0D">
        <w:rPr>
          <w:rFonts w:ascii="Arial" w:hAnsi="Arial" w:cs="Arial"/>
          <w:color w:val="0070C0"/>
          <w:sz w:val="24"/>
          <w:szCs w:val="24"/>
        </w:rPr>
        <w:t>▲</w:t>
      </w:r>
      <w:r w:rsidRPr="00A71D0D">
        <w:rPr>
          <w:rFonts w:ascii="Trebuchet MS" w:hAnsi="Trebuchet MS"/>
          <w:sz w:val="24"/>
          <w:szCs w:val="24"/>
        </w:rPr>
        <w:t xml:space="preserve"> percent chance that the actual headwater will exceed the allowable headwater during the total period of detour pipe usage.  For the total period of detour pipe usage, the largest culvert size required for any detour month that falls within this given period shall be used.</w:t>
      </w:r>
    </w:p>
    <w:p w14:paraId="4AE8BCC3"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p>
    <w:tbl>
      <w:tblPr>
        <w:tblW w:w="0" w:type="auto"/>
        <w:tblInd w:w="120" w:type="dxa"/>
        <w:tblLayout w:type="fixed"/>
        <w:tblCellMar>
          <w:left w:w="120" w:type="dxa"/>
          <w:right w:w="120" w:type="dxa"/>
        </w:tblCellMar>
        <w:tblLook w:val="0020" w:firstRow="1" w:lastRow="0" w:firstColumn="0" w:lastColumn="0" w:noHBand="0" w:noVBand="0"/>
        <w:tblCaption w:val="Tabulation Of The Detour Drainage Pipe Size Required For Each Month"/>
        <w:tblDescription w:val="Fill in worksheet"/>
      </w:tblPr>
      <w:tblGrid>
        <w:gridCol w:w="3260"/>
        <w:gridCol w:w="3260"/>
        <w:gridCol w:w="3260"/>
      </w:tblGrid>
      <w:tr w:rsidR="00F726A8" w:rsidRPr="00A71D0D" w14:paraId="09226CA4" w14:textId="77777777" w:rsidTr="00F93E97">
        <w:trPr>
          <w:cantSplit/>
          <w:trHeight w:val="360"/>
          <w:tblHeader/>
        </w:trPr>
        <w:tc>
          <w:tcPr>
            <w:tcW w:w="3260" w:type="dxa"/>
            <w:tcBorders>
              <w:top w:val="single" w:sz="18" w:space="0" w:color="auto"/>
              <w:left w:val="single" w:sz="18" w:space="0" w:color="auto"/>
              <w:bottom w:val="double" w:sz="6" w:space="0" w:color="auto"/>
            </w:tcBorders>
            <w:vAlign w:val="center"/>
          </w:tcPr>
          <w:p w14:paraId="5D9E6B0A"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r w:rsidRPr="00A71D0D">
              <w:rPr>
                <w:rFonts w:ascii="Trebuchet MS" w:hAnsi="Trebuchet MS"/>
                <w:b/>
                <w:sz w:val="24"/>
                <w:szCs w:val="24"/>
              </w:rPr>
              <w:t>DETOUR MONTH</w:t>
            </w:r>
          </w:p>
        </w:tc>
        <w:tc>
          <w:tcPr>
            <w:tcW w:w="3260" w:type="dxa"/>
            <w:tcBorders>
              <w:top w:val="single" w:sz="18" w:space="0" w:color="auto"/>
              <w:left w:val="single" w:sz="6" w:space="0" w:color="auto"/>
              <w:bottom w:val="double" w:sz="6" w:space="0" w:color="auto"/>
              <w:right w:val="single" w:sz="6" w:space="0" w:color="auto"/>
            </w:tcBorders>
            <w:vAlign w:val="center"/>
          </w:tcPr>
          <w:p w14:paraId="217D558C"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b/>
                <w:sz w:val="24"/>
                <w:szCs w:val="24"/>
              </w:rPr>
            </w:pPr>
            <w:r w:rsidRPr="00A71D0D">
              <w:rPr>
                <w:rFonts w:ascii="Trebuchet MS" w:hAnsi="Trebuchet MS"/>
                <w:b/>
                <w:sz w:val="24"/>
                <w:szCs w:val="24"/>
              </w:rPr>
              <w:t>ESTIMATED PEAK FLOW</w:t>
            </w:r>
          </w:p>
          <w:p w14:paraId="60479973"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r w:rsidRPr="00A71D0D">
              <w:rPr>
                <w:rFonts w:ascii="Trebuchet MS" w:hAnsi="Trebuchet MS"/>
                <w:b/>
                <w:sz w:val="24"/>
                <w:szCs w:val="24"/>
              </w:rPr>
              <w:t>m</w:t>
            </w:r>
            <w:r w:rsidRPr="00A71D0D">
              <w:rPr>
                <w:rFonts w:ascii="Trebuchet MS" w:hAnsi="Trebuchet MS"/>
                <w:b/>
                <w:sz w:val="24"/>
                <w:szCs w:val="24"/>
                <w:vertAlign w:val="superscript"/>
              </w:rPr>
              <w:t>3</w:t>
            </w:r>
            <w:r w:rsidRPr="00A71D0D">
              <w:rPr>
                <w:rFonts w:ascii="Trebuchet MS" w:hAnsi="Trebuchet MS"/>
                <w:b/>
                <w:sz w:val="24"/>
                <w:szCs w:val="24"/>
              </w:rPr>
              <w:t>/s (CFS)</w:t>
            </w:r>
            <w:r w:rsidR="0083529E" w:rsidRPr="00A71D0D">
              <w:rPr>
                <w:rFonts w:ascii="Segoe UI Symbol" w:hAnsi="Segoe UI Symbol" w:cs="Segoe UI Symbol"/>
                <w:b/>
                <w:color w:val="0070C0"/>
                <w:sz w:val="24"/>
                <w:szCs w:val="24"/>
              </w:rPr>
              <w:t>♥</w:t>
            </w:r>
          </w:p>
        </w:tc>
        <w:tc>
          <w:tcPr>
            <w:tcW w:w="3260" w:type="dxa"/>
            <w:tcBorders>
              <w:top w:val="single" w:sz="18" w:space="0" w:color="auto"/>
              <w:left w:val="single" w:sz="6" w:space="0" w:color="auto"/>
              <w:bottom w:val="double" w:sz="6" w:space="0" w:color="auto"/>
              <w:right w:val="single" w:sz="18" w:space="0" w:color="auto"/>
            </w:tcBorders>
            <w:vAlign w:val="center"/>
          </w:tcPr>
          <w:p w14:paraId="35D6B675"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r w:rsidRPr="00A71D0D">
              <w:rPr>
                <w:rFonts w:ascii="Trebuchet MS" w:hAnsi="Trebuchet MS"/>
                <w:b/>
                <w:sz w:val="24"/>
                <w:szCs w:val="24"/>
              </w:rPr>
              <w:t xml:space="preserve">REQUIRED </w:t>
            </w:r>
            <w:r w:rsidR="00DD4ED2" w:rsidRPr="00A71D0D">
              <w:rPr>
                <w:rFonts w:ascii="Trebuchet MS" w:hAnsi="Trebuchet MS"/>
                <w:b/>
                <w:sz w:val="24"/>
                <w:szCs w:val="24"/>
              </w:rPr>
              <w:t xml:space="preserve"> PIPE</w:t>
            </w:r>
            <w:r w:rsidRPr="00A71D0D">
              <w:rPr>
                <w:rFonts w:ascii="Trebuchet MS" w:hAnsi="Trebuchet MS"/>
                <w:b/>
                <w:sz w:val="24"/>
                <w:szCs w:val="24"/>
              </w:rPr>
              <w:t xml:space="preserve"> SIZE mm (inches)</w:t>
            </w:r>
            <w:r w:rsidR="0083529E" w:rsidRPr="00A71D0D">
              <w:rPr>
                <w:rFonts w:ascii="Segoe UI Symbol" w:hAnsi="Segoe UI Symbol" w:cs="Segoe UI Symbol"/>
                <w:b/>
                <w:color w:val="0070C0"/>
                <w:sz w:val="24"/>
                <w:szCs w:val="24"/>
              </w:rPr>
              <w:t>♥</w:t>
            </w:r>
          </w:p>
        </w:tc>
      </w:tr>
      <w:tr w:rsidR="00F726A8" w:rsidRPr="00A71D0D" w14:paraId="1EE53C80" w14:textId="77777777" w:rsidTr="00F93E97">
        <w:trPr>
          <w:trHeight w:val="360"/>
        </w:trPr>
        <w:tc>
          <w:tcPr>
            <w:tcW w:w="3260" w:type="dxa"/>
            <w:tcBorders>
              <w:top w:val="double" w:sz="6" w:space="0" w:color="auto"/>
              <w:left w:val="single" w:sz="18" w:space="0" w:color="auto"/>
              <w:bottom w:val="single" w:sz="6" w:space="0" w:color="auto"/>
            </w:tcBorders>
            <w:vAlign w:val="center"/>
          </w:tcPr>
          <w:p w14:paraId="08AE83A8"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r w:rsidRPr="00A71D0D">
              <w:rPr>
                <w:rFonts w:ascii="Trebuchet MS" w:hAnsi="Trebuchet MS"/>
                <w:b/>
                <w:sz w:val="24"/>
                <w:szCs w:val="24"/>
              </w:rPr>
              <w:t>January</w:t>
            </w:r>
          </w:p>
        </w:tc>
        <w:tc>
          <w:tcPr>
            <w:tcW w:w="3260" w:type="dxa"/>
            <w:tcBorders>
              <w:top w:val="double" w:sz="6" w:space="0" w:color="auto"/>
              <w:left w:val="single" w:sz="6" w:space="0" w:color="auto"/>
              <w:bottom w:val="single" w:sz="6" w:space="0" w:color="auto"/>
              <w:right w:val="single" w:sz="6" w:space="0" w:color="auto"/>
            </w:tcBorders>
            <w:vAlign w:val="center"/>
          </w:tcPr>
          <w:p w14:paraId="29FD80BA"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c>
          <w:tcPr>
            <w:tcW w:w="3260" w:type="dxa"/>
            <w:tcBorders>
              <w:top w:val="double" w:sz="6" w:space="0" w:color="auto"/>
              <w:left w:val="single" w:sz="6" w:space="0" w:color="auto"/>
              <w:bottom w:val="single" w:sz="6" w:space="0" w:color="auto"/>
              <w:right w:val="single" w:sz="18" w:space="0" w:color="auto"/>
            </w:tcBorders>
            <w:vAlign w:val="center"/>
          </w:tcPr>
          <w:p w14:paraId="7D4017FD"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r>
      <w:tr w:rsidR="00F726A8" w:rsidRPr="00A71D0D" w14:paraId="082FA705" w14:textId="77777777" w:rsidTr="00F93E97">
        <w:trPr>
          <w:trHeight w:val="360"/>
        </w:trPr>
        <w:tc>
          <w:tcPr>
            <w:tcW w:w="3260" w:type="dxa"/>
            <w:tcBorders>
              <w:top w:val="single" w:sz="6" w:space="0" w:color="auto"/>
              <w:left w:val="single" w:sz="18" w:space="0" w:color="auto"/>
              <w:bottom w:val="single" w:sz="6" w:space="0" w:color="auto"/>
            </w:tcBorders>
            <w:vAlign w:val="center"/>
          </w:tcPr>
          <w:p w14:paraId="5B4EAA14"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r w:rsidRPr="00A71D0D">
              <w:rPr>
                <w:rFonts w:ascii="Trebuchet MS" w:hAnsi="Trebuchet MS"/>
                <w:b/>
                <w:sz w:val="24"/>
                <w:szCs w:val="24"/>
              </w:rPr>
              <w:t>February</w:t>
            </w:r>
          </w:p>
        </w:tc>
        <w:tc>
          <w:tcPr>
            <w:tcW w:w="3260" w:type="dxa"/>
            <w:tcBorders>
              <w:top w:val="single" w:sz="6" w:space="0" w:color="auto"/>
              <w:left w:val="single" w:sz="6" w:space="0" w:color="auto"/>
              <w:bottom w:val="single" w:sz="6" w:space="0" w:color="auto"/>
              <w:right w:val="single" w:sz="6" w:space="0" w:color="auto"/>
            </w:tcBorders>
            <w:vAlign w:val="center"/>
          </w:tcPr>
          <w:p w14:paraId="73DFA837"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c>
          <w:tcPr>
            <w:tcW w:w="3260" w:type="dxa"/>
            <w:tcBorders>
              <w:top w:val="single" w:sz="6" w:space="0" w:color="auto"/>
              <w:left w:val="single" w:sz="6" w:space="0" w:color="auto"/>
              <w:bottom w:val="single" w:sz="6" w:space="0" w:color="auto"/>
              <w:right w:val="single" w:sz="18" w:space="0" w:color="auto"/>
            </w:tcBorders>
            <w:vAlign w:val="center"/>
          </w:tcPr>
          <w:p w14:paraId="664535D9"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r>
      <w:tr w:rsidR="00F726A8" w:rsidRPr="00A71D0D" w14:paraId="6D865047" w14:textId="77777777" w:rsidTr="00F93E97">
        <w:trPr>
          <w:trHeight w:val="360"/>
        </w:trPr>
        <w:tc>
          <w:tcPr>
            <w:tcW w:w="3260" w:type="dxa"/>
            <w:tcBorders>
              <w:top w:val="single" w:sz="6" w:space="0" w:color="auto"/>
              <w:left w:val="single" w:sz="18" w:space="0" w:color="auto"/>
              <w:bottom w:val="single" w:sz="6" w:space="0" w:color="auto"/>
            </w:tcBorders>
            <w:vAlign w:val="center"/>
          </w:tcPr>
          <w:p w14:paraId="27270E7C"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r w:rsidRPr="00A71D0D">
              <w:rPr>
                <w:rFonts w:ascii="Trebuchet MS" w:hAnsi="Trebuchet MS"/>
                <w:b/>
                <w:sz w:val="24"/>
                <w:szCs w:val="24"/>
              </w:rPr>
              <w:t>March</w:t>
            </w:r>
          </w:p>
        </w:tc>
        <w:tc>
          <w:tcPr>
            <w:tcW w:w="3260" w:type="dxa"/>
            <w:tcBorders>
              <w:top w:val="single" w:sz="6" w:space="0" w:color="auto"/>
              <w:left w:val="single" w:sz="6" w:space="0" w:color="auto"/>
              <w:bottom w:val="single" w:sz="6" w:space="0" w:color="auto"/>
              <w:right w:val="single" w:sz="6" w:space="0" w:color="auto"/>
            </w:tcBorders>
            <w:vAlign w:val="center"/>
          </w:tcPr>
          <w:p w14:paraId="20637035"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c>
          <w:tcPr>
            <w:tcW w:w="3260" w:type="dxa"/>
            <w:tcBorders>
              <w:top w:val="single" w:sz="6" w:space="0" w:color="auto"/>
              <w:left w:val="single" w:sz="6" w:space="0" w:color="auto"/>
              <w:bottom w:val="single" w:sz="6" w:space="0" w:color="auto"/>
              <w:right w:val="single" w:sz="18" w:space="0" w:color="auto"/>
            </w:tcBorders>
            <w:vAlign w:val="center"/>
          </w:tcPr>
          <w:p w14:paraId="21D46DD5"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r>
      <w:tr w:rsidR="00F726A8" w:rsidRPr="00A71D0D" w14:paraId="6D1347C8" w14:textId="77777777" w:rsidTr="00F93E97">
        <w:trPr>
          <w:trHeight w:val="360"/>
        </w:trPr>
        <w:tc>
          <w:tcPr>
            <w:tcW w:w="3260" w:type="dxa"/>
            <w:tcBorders>
              <w:top w:val="single" w:sz="6" w:space="0" w:color="auto"/>
              <w:left w:val="single" w:sz="18" w:space="0" w:color="auto"/>
              <w:bottom w:val="single" w:sz="6" w:space="0" w:color="auto"/>
            </w:tcBorders>
            <w:vAlign w:val="center"/>
          </w:tcPr>
          <w:p w14:paraId="54C2B412"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r w:rsidRPr="00A71D0D">
              <w:rPr>
                <w:rFonts w:ascii="Trebuchet MS" w:hAnsi="Trebuchet MS"/>
                <w:b/>
                <w:sz w:val="24"/>
                <w:szCs w:val="24"/>
              </w:rPr>
              <w:t>April</w:t>
            </w:r>
          </w:p>
        </w:tc>
        <w:tc>
          <w:tcPr>
            <w:tcW w:w="3260" w:type="dxa"/>
            <w:tcBorders>
              <w:top w:val="single" w:sz="6" w:space="0" w:color="auto"/>
              <w:left w:val="single" w:sz="6" w:space="0" w:color="auto"/>
              <w:bottom w:val="single" w:sz="6" w:space="0" w:color="auto"/>
              <w:right w:val="single" w:sz="6" w:space="0" w:color="auto"/>
            </w:tcBorders>
            <w:vAlign w:val="center"/>
          </w:tcPr>
          <w:p w14:paraId="4C82EF2E"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c>
          <w:tcPr>
            <w:tcW w:w="3260" w:type="dxa"/>
            <w:tcBorders>
              <w:top w:val="single" w:sz="6" w:space="0" w:color="auto"/>
              <w:left w:val="single" w:sz="6" w:space="0" w:color="auto"/>
              <w:bottom w:val="single" w:sz="6" w:space="0" w:color="auto"/>
              <w:right w:val="single" w:sz="18" w:space="0" w:color="auto"/>
            </w:tcBorders>
            <w:vAlign w:val="center"/>
          </w:tcPr>
          <w:p w14:paraId="561E8CFA"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r>
      <w:tr w:rsidR="00F726A8" w:rsidRPr="00A71D0D" w14:paraId="05044F40" w14:textId="77777777" w:rsidTr="00F93E97">
        <w:trPr>
          <w:trHeight w:val="360"/>
        </w:trPr>
        <w:tc>
          <w:tcPr>
            <w:tcW w:w="3260" w:type="dxa"/>
            <w:tcBorders>
              <w:top w:val="single" w:sz="6" w:space="0" w:color="auto"/>
              <w:left w:val="single" w:sz="18" w:space="0" w:color="auto"/>
              <w:bottom w:val="single" w:sz="6" w:space="0" w:color="auto"/>
            </w:tcBorders>
            <w:vAlign w:val="center"/>
          </w:tcPr>
          <w:p w14:paraId="17B5B241"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r w:rsidRPr="00A71D0D">
              <w:rPr>
                <w:rFonts w:ascii="Trebuchet MS" w:hAnsi="Trebuchet MS"/>
                <w:b/>
                <w:sz w:val="24"/>
                <w:szCs w:val="24"/>
              </w:rPr>
              <w:t>May</w:t>
            </w:r>
          </w:p>
        </w:tc>
        <w:tc>
          <w:tcPr>
            <w:tcW w:w="3260" w:type="dxa"/>
            <w:tcBorders>
              <w:top w:val="single" w:sz="6" w:space="0" w:color="auto"/>
              <w:left w:val="single" w:sz="6" w:space="0" w:color="auto"/>
              <w:bottom w:val="single" w:sz="6" w:space="0" w:color="auto"/>
              <w:right w:val="single" w:sz="6" w:space="0" w:color="auto"/>
            </w:tcBorders>
            <w:vAlign w:val="center"/>
          </w:tcPr>
          <w:p w14:paraId="30841EFD"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c>
          <w:tcPr>
            <w:tcW w:w="3260" w:type="dxa"/>
            <w:tcBorders>
              <w:top w:val="single" w:sz="6" w:space="0" w:color="auto"/>
              <w:left w:val="single" w:sz="6" w:space="0" w:color="auto"/>
              <w:bottom w:val="single" w:sz="6" w:space="0" w:color="auto"/>
              <w:right w:val="single" w:sz="18" w:space="0" w:color="auto"/>
            </w:tcBorders>
            <w:vAlign w:val="center"/>
          </w:tcPr>
          <w:p w14:paraId="57A58C4D"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r>
      <w:tr w:rsidR="00F726A8" w:rsidRPr="00A71D0D" w14:paraId="25E66586" w14:textId="77777777" w:rsidTr="00F93E97">
        <w:trPr>
          <w:trHeight w:val="360"/>
        </w:trPr>
        <w:tc>
          <w:tcPr>
            <w:tcW w:w="3260" w:type="dxa"/>
            <w:tcBorders>
              <w:top w:val="single" w:sz="6" w:space="0" w:color="auto"/>
              <w:left w:val="single" w:sz="18" w:space="0" w:color="auto"/>
              <w:bottom w:val="single" w:sz="6" w:space="0" w:color="auto"/>
            </w:tcBorders>
            <w:vAlign w:val="center"/>
          </w:tcPr>
          <w:p w14:paraId="11610599"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r w:rsidRPr="00A71D0D">
              <w:rPr>
                <w:rFonts w:ascii="Trebuchet MS" w:hAnsi="Trebuchet MS"/>
                <w:b/>
                <w:sz w:val="24"/>
                <w:szCs w:val="24"/>
              </w:rPr>
              <w:t>June</w:t>
            </w:r>
          </w:p>
        </w:tc>
        <w:tc>
          <w:tcPr>
            <w:tcW w:w="3260" w:type="dxa"/>
            <w:tcBorders>
              <w:top w:val="single" w:sz="6" w:space="0" w:color="auto"/>
              <w:left w:val="single" w:sz="6" w:space="0" w:color="auto"/>
              <w:bottom w:val="single" w:sz="6" w:space="0" w:color="auto"/>
              <w:right w:val="single" w:sz="6" w:space="0" w:color="auto"/>
            </w:tcBorders>
            <w:vAlign w:val="center"/>
          </w:tcPr>
          <w:p w14:paraId="52206CAA"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c>
          <w:tcPr>
            <w:tcW w:w="3260" w:type="dxa"/>
            <w:tcBorders>
              <w:top w:val="single" w:sz="6" w:space="0" w:color="auto"/>
              <w:left w:val="single" w:sz="6" w:space="0" w:color="auto"/>
              <w:bottom w:val="single" w:sz="6" w:space="0" w:color="auto"/>
              <w:right w:val="single" w:sz="18" w:space="0" w:color="auto"/>
            </w:tcBorders>
            <w:vAlign w:val="center"/>
          </w:tcPr>
          <w:p w14:paraId="40F5846F"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r>
      <w:tr w:rsidR="00F726A8" w:rsidRPr="00A71D0D" w14:paraId="259F5097" w14:textId="77777777" w:rsidTr="00F93E97">
        <w:trPr>
          <w:trHeight w:val="360"/>
        </w:trPr>
        <w:tc>
          <w:tcPr>
            <w:tcW w:w="3260" w:type="dxa"/>
            <w:tcBorders>
              <w:top w:val="single" w:sz="6" w:space="0" w:color="auto"/>
              <w:left w:val="single" w:sz="18" w:space="0" w:color="auto"/>
              <w:bottom w:val="single" w:sz="6" w:space="0" w:color="auto"/>
            </w:tcBorders>
            <w:vAlign w:val="center"/>
          </w:tcPr>
          <w:p w14:paraId="12D19F4C"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r w:rsidRPr="00A71D0D">
              <w:rPr>
                <w:rFonts w:ascii="Trebuchet MS" w:hAnsi="Trebuchet MS"/>
                <w:b/>
                <w:sz w:val="24"/>
                <w:szCs w:val="24"/>
              </w:rPr>
              <w:t>July</w:t>
            </w:r>
          </w:p>
        </w:tc>
        <w:tc>
          <w:tcPr>
            <w:tcW w:w="3260" w:type="dxa"/>
            <w:tcBorders>
              <w:top w:val="single" w:sz="6" w:space="0" w:color="auto"/>
              <w:left w:val="single" w:sz="6" w:space="0" w:color="auto"/>
              <w:bottom w:val="single" w:sz="6" w:space="0" w:color="auto"/>
              <w:right w:val="single" w:sz="6" w:space="0" w:color="auto"/>
            </w:tcBorders>
            <w:vAlign w:val="center"/>
          </w:tcPr>
          <w:p w14:paraId="0ED8E361"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c>
          <w:tcPr>
            <w:tcW w:w="3260" w:type="dxa"/>
            <w:tcBorders>
              <w:top w:val="single" w:sz="6" w:space="0" w:color="auto"/>
              <w:left w:val="single" w:sz="6" w:space="0" w:color="auto"/>
              <w:bottom w:val="single" w:sz="6" w:space="0" w:color="auto"/>
              <w:right w:val="single" w:sz="18" w:space="0" w:color="auto"/>
            </w:tcBorders>
            <w:vAlign w:val="center"/>
          </w:tcPr>
          <w:p w14:paraId="3197BFA1"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r>
      <w:tr w:rsidR="00F726A8" w:rsidRPr="00A71D0D" w14:paraId="43B0276B" w14:textId="77777777" w:rsidTr="00F93E97">
        <w:trPr>
          <w:trHeight w:val="360"/>
        </w:trPr>
        <w:tc>
          <w:tcPr>
            <w:tcW w:w="3260" w:type="dxa"/>
            <w:tcBorders>
              <w:top w:val="single" w:sz="6" w:space="0" w:color="auto"/>
              <w:left w:val="single" w:sz="18" w:space="0" w:color="auto"/>
              <w:bottom w:val="single" w:sz="6" w:space="0" w:color="auto"/>
            </w:tcBorders>
            <w:vAlign w:val="center"/>
          </w:tcPr>
          <w:p w14:paraId="6BE3872C"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r w:rsidRPr="00A71D0D">
              <w:rPr>
                <w:rFonts w:ascii="Trebuchet MS" w:hAnsi="Trebuchet MS"/>
                <w:b/>
                <w:sz w:val="24"/>
                <w:szCs w:val="24"/>
              </w:rPr>
              <w:t>August</w:t>
            </w:r>
          </w:p>
        </w:tc>
        <w:tc>
          <w:tcPr>
            <w:tcW w:w="3260" w:type="dxa"/>
            <w:tcBorders>
              <w:top w:val="single" w:sz="6" w:space="0" w:color="auto"/>
              <w:left w:val="single" w:sz="6" w:space="0" w:color="auto"/>
              <w:bottom w:val="single" w:sz="6" w:space="0" w:color="auto"/>
              <w:right w:val="single" w:sz="6" w:space="0" w:color="auto"/>
            </w:tcBorders>
            <w:vAlign w:val="center"/>
          </w:tcPr>
          <w:p w14:paraId="12C5866B"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c>
          <w:tcPr>
            <w:tcW w:w="3260" w:type="dxa"/>
            <w:tcBorders>
              <w:top w:val="single" w:sz="6" w:space="0" w:color="auto"/>
              <w:left w:val="single" w:sz="6" w:space="0" w:color="auto"/>
              <w:bottom w:val="single" w:sz="6" w:space="0" w:color="auto"/>
              <w:right w:val="single" w:sz="18" w:space="0" w:color="auto"/>
            </w:tcBorders>
            <w:vAlign w:val="center"/>
          </w:tcPr>
          <w:p w14:paraId="3EC26BD9"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r>
      <w:tr w:rsidR="00F726A8" w:rsidRPr="00A71D0D" w14:paraId="46ECFF87" w14:textId="77777777" w:rsidTr="00F93E97">
        <w:trPr>
          <w:trHeight w:val="360"/>
        </w:trPr>
        <w:tc>
          <w:tcPr>
            <w:tcW w:w="3260" w:type="dxa"/>
            <w:tcBorders>
              <w:top w:val="single" w:sz="6" w:space="0" w:color="auto"/>
              <w:left w:val="single" w:sz="18" w:space="0" w:color="auto"/>
              <w:bottom w:val="single" w:sz="6" w:space="0" w:color="auto"/>
            </w:tcBorders>
            <w:vAlign w:val="center"/>
          </w:tcPr>
          <w:p w14:paraId="57E50791"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r w:rsidRPr="00A71D0D">
              <w:rPr>
                <w:rFonts w:ascii="Trebuchet MS" w:hAnsi="Trebuchet MS"/>
                <w:b/>
                <w:sz w:val="24"/>
                <w:szCs w:val="24"/>
              </w:rPr>
              <w:t>September</w:t>
            </w:r>
          </w:p>
        </w:tc>
        <w:tc>
          <w:tcPr>
            <w:tcW w:w="3260" w:type="dxa"/>
            <w:tcBorders>
              <w:top w:val="single" w:sz="6" w:space="0" w:color="auto"/>
              <w:left w:val="single" w:sz="6" w:space="0" w:color="auto"/>
              <w:bottom w:val="single" w:sz="6" w:space="0" w:color="auto"/>
              <w:right w:val="single" w:sz="6" w:space="0" w:color="auto"/>
            </w:tcBorders>
            <w:vAlign w:val="center"/>
          </w:tcPr>
          <w:p w14:paraId="08601B66"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c>
          <w:tcPr>
            <w:tcW w:w="3260" w:type="dxa"/>
            <w:tcBorders>
              <w:top w:val="single" w:sz="6" w:space="0" w:color="auto"/>
              <w:left w:val="single" w:sz="6" w:space="0" w:color="auto"/>
              <w:bottom w:val="single" w:sz="6" w:space="0" w:color="auto"/>
              <w:right w:val="single" w:sz="18" w:space="0" w:color="auto"/>
            </w:tcBorders>
            <w:vAlign w:val="center"/>
          </w:tcPr>
          <w:p w14:paraId="6A07C3BC"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r>
      <w:tr w:rsidR="00F726A8" w:rsidRPr="00A71D0D" w14:paraId="34F013A4" w14:textId="77777777" w:rsidTr="00F93E97">
        <w:trPr>
          <w:trHeight w:val="360"/>
        </w:trPr>
        <w:tc>
          <w:tcPr>
            <w:tcW w:w="3260" w:type="dxa"/>
            <w:tcBorders>
              <w:top w:val="single" w:sz="6" w:space="0" w:color="auto"/>
              <w:left w:val="single" w:sz="18" w:space="0" w:color="auto"/>
              <w:bottom w:val="single" w:sz="6" w:space="0" w:color="auto"/>
            </w:tcBorders>
            <w:vAlign w:val="center"/>
          </w:tcPr>
          <w:p w14:paraId="0D13BE08"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r w:rsidRPr="00A71D0D">
              <w:rPr>
                <w:rFonts w:ascii="Trebuchet MS" w:hAnsi="Trebuchet MS"/>
                <w:b/>
                <w:sz w:val="24"/>
                <w:szCs w:val="24"/>
              </w:rPr>
              <w:t>October</w:t>
            </w:r>
          </w:p>
        </w:tc>
        <w:tc>
          <w:tcPr>
            <w:tcW w:w="3260" w:type="dxa"/>
            <w:tcBorders>
              <w:top w:val="single" w:sz="6" w:space="0" w:color="auto"/>
              <w:left w:val="single" w:sz="6" w:space="0" w:color="auto"/>
              <w:bottom w:val="single" w:sz="6" w:space="0" w:color="auto"/>
              <w:right w:val="single" w:sz="6" w:space="0" w:color="auto"/>
            </w:tcBorders>
            <w:vAlign w:val="center"/>
          </w:tcPr>
          <w:p w14:paraId="496DE02B"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c>
          <w:tcPr>
            <w:tcW w:w="3260" w:type="dxa"/>
            <w:tcBorders>
              <w:top w:val="single" w:sz="6" w:space="0" w:color="auto"/>
              <w:left w:val="single" w:sz="6" w:space="0" w:color="auto"/>
              <w:bottom w:val="single" w:sz="6" w:space="0" w:color="auto"/>
              <w:right w:val="single" w:sz="18" w:space="0" w:color="auto"/>
            </w:tcBorders>
            <w:vAlign w:val="center"/>
          </w:tcPr>
          <w:p w14:paraId="173DB25B"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r>
      <w:tr w:rsidR="00F726A8" w:rsidRPr="00A71D0D" w14:paraId="305264A5" w14:textId="77777777" w:rsidTr="00F93E97">
        <w:trPr>
          <w:trHeight w:val="360"/>
        </w:trPr>
        <w:tc>
          <w:tcPr>
            <w:tcW w:w="3260" w:type="dxa"/>
            <w:tcBorders>
              <w:top w:val="single" w:sz="6" w:space="0" w:color="auto"/>
              <w:left w:val="single" w:sz="18" w:space="0" w:color="auto"/>
              <w:bottom w:val="single" w:sz="6" w:space="0" w:color="auto"/>
            </w:tcBorders>
            <w:vAlign w:val="center"/>
          </w:tcPr>
          <w:p w14:paraId="792E5876"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r w:rsidRPr="00A71D0D">
              <w:rPr>
                <w:rFonts w:ascii="Trebuchet MS" w:hAnsi="Trebuchet MS"/>
                <w:b/>
                <w:sz w:val="24"/>
                <w:szCs w:val="24"/>
              </w:rPr>
              <w:t>November</w:t>
            </w:r>
          </w:p>
        </w:tc>
        <w:tc>
          <w:tcPr>
            <w:tcW w:w="3260" w:type="dxa"/>
            <w:tcBorders>
              <w:top w:val="single" w:sz="6" w:space="0" w:color="auto"/>
              <w:left w:val="single" w:sz="6" w:space="0" w:color="auto"/>
              <w:bottom w:val="single" w:sz="6" w:space="0" w:color="auto"/>
              <w:right w:val="single" w:sz="6" w:space="0" w:color="auto"/>
            </w:tcBorders>
            <w:vAlign w:val="center"/>
          </w:tcPr>
          <w:p w14:paraId="02049790"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c>
          <w:tcPr>
            <w:tcW w:w="3260" w:type="dxa"/>
            <w:tcBorders>
              <w:top w:val="single" w:sz="6" w:space="0" w:color="auto"/>
              <w:left w:val="single" w:sz="6" w:space="0" w:color="auto"/>
              <w:bottom w:val="single" w:sz="6" w:space="0" w:color="auto"/>
              <w:right w:val="single" w:sz="18" w:space="0" w:color="auto"/>
            </w:tcBorders>
            <w:vAlign w:val="center"/>
          </w:tcPr>
          <w:p w14:paraId="053729FC"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r>
      <w:tr w:rsidR="00F726A8" w:rsidRPr="00A71D0D" w14:paraId="767A9A8D" w14:textId="77777777" w:rsidTr="00F93E97">
        <w:trPr>
          <w:trHeight w:val="360"/>
        </w:trPr>
        <w:tc>
          <w:tcPr>
            <w:tcW w:w="3260" w:type="dxa"/>
            <w:tcBorders>
              <w:top w:val="single" w:sz="6" w:space="0" w:color="auto"/>
              <w:left w:val="single" w:sz="18" w:space="0" w:color="auto"/>
              <w:bottom w:val="single" w:sz="18" w:space="0" w:color="auto"/>
            </w:tcBorders>
            <w:vAlign w:val="center"/>
          </w:tcPr>
          <w:p w14:paraId="63EBCBF9"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r w:rsidRPr="00A71D0D">
              <w:rPr>
                <w:rFonts w:ascii="Trebuchet MS" w:hAnsi="Trebuchet MS"/>
                <w:b/>
                <w:sz w:val="24"/>
                <w:szCs w:val="24"/>
              </w:rPr>
              <w:t>December</w:t>
            </w:r>
          </w:p>
        </w:tc>
        <w:tc>
          <w:tcPr>
            <w:tcW w:w="3260" w:type="dxa"/>
            <w:tcBorders>
              <w:top w:val="single" w:sz="6" w:space="0" w:color="auto"/>
              <w:left w:val="single" w:sz="6" w:space="0" w:color="auto"/>
              <w:bottom w:val="single" w:sz="18" w:space="0" w:color="auto"/>
              <w:right w:val="single" w:sz="6" w:space="0" w:color="auto"/>
            </w:tcBorders>
            <w:vAlign w:val="center"/>
          </w:tcPr>
          <w:p w14:paraId="67FCE955"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c>
          <w:tcPr>
            <w:tcW w:w="3260" w:type="dxa"/>
            <w:tcBorders>
              <w:top w:val="single" w:sz="6" w:space="0" w:color="auto"/>
              <w:left w:val="single" w:sz="6" w:space="0" w:color="auto"/>
              <w:bottom w:val="single" w:sz="18" w:space="0" w:color="auto"/>
              <w:right w:val="single" w:sz="18" w:space="0" w:color="auto"/>
            </w:tcBorders>
            <w:vAlign w:val="center"/>
          </w:tcPr>
          <w:p w14:paraId="6C904A2D" w14:textId="77777777" w:rsidR="00F726A8" w:rsidRPr="00A71D0D" w:rsidRDefault="00F726A8">
            <w:pPr>
              <w:widowControl w:val="0"/>
              <w:tabs>
                <w:tab w:val="left" w:pos="0"/>
                <w:tab w:val="left" w:pos="432"/>
                <w:tab w:val="left" w:pos="864"/>
                <w:tab w:val="left" w:pos="1296"/>
                <w:tab w:val="left" w:pos="1728"/>
              </w:tabs>
              <w:spacing w:line="264" w:lineRule="atLeast"/>
              <w:jc w:val="center"/>
              <w:rPr>
                <w:rFonts w:ascii="Trebuchet MS" w:hAnsi="Trebuchet MS"/>
                <w:sz w:val="24"/>
                <w:szCs w:val="24"/>
              </w:rPr>
            </w:pPr>
          </w:p>
        </w:tc>
      </w:tr>
    </w:tbl>
    <w:p w14:paraId="58881D50"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p>
    <w:p w14:paraId="78D97D45"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p>
    <w:p w14:paraId="4AA7BFE5"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p>
    <w:p w14:paraId="20798989"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r w:rsidRPr="00A71D0D">
        <w:rPr>
          <w:rFonts w:ascii="Trebuchet MS" w:hAnsi="Trebuchet MS"/>
          <w:color w:val="0070C0"/>
          <w:sz w:val="24"/>
          <w:szCs w:val="24"/>
        </w:rPr>
        <w:t>****************************************************************************************</w:t>
      </w:r>
    </w:p>
    <w:p w14:paraId="719E2256" w14:textId="397DB660" w:rsidR="00F726A8" w:rsidRPr="00A71D0D" w:rsidRDefault="002879D4">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r w:rsidRPr="002879D4">
        <w:rPr>
          <w:rFonts w:ascii="Trebuchet MS" w:hAnsi="Trebuchet MS"/>
          <w:b/>
          <w:bCs/>
          <w:color w:val="0070C0"/>
          <w:sz w:val="24"/>
          <w:szCs w:val="24"/>
        </w:rPr>
        <w:t xml:space="preserve">Instruction To Designers </w:t>
      </w:r>
      <w:r w:rsidR="00F726A8" w:rsidRPr="00A71D0D">
        <w:rPr>
          <w:rFonts w:ascii="Trebuchet MS" w:hAnsi="Trebuchet MS"/>
          <w:color w:val="0070C0"/>
          <w:sz w:val="24"/>
          <w:szCs w:val="24"/>
        </w:rPr>
        <w:t>(Delete instructions and symbol from final draft):</w:t>
      </w:r>
    </w:p>
    <w:p w14:paraId="5A9827B7" w14:textId="77777777" w:rsidR="0083529E" w:rsidRPr="00A71D0D" w:rsidRDefault="0083529E">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p>
    <w:p w14:paraId="1A3875AB" w14:textId="77777777" w:rsidR="0083529E" w:rsidRPr="00A71D0D" w:rsidRDefault="0083529E">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r w:rsidRPr="00A71D0D">
        <w:rPr>
          <w:rFonts w:ascii="Segoe UI Symbol" w:hAnsi="Segoe UI Symbol" w:cs="Segoe UI Symbol"/>
          <w:color w:val="0070C0"/>
          <w:sz w:val="24"/>
          <w:szCs w:val="24"/>
        </w:rPr>
        <w:t>♦</w:t>
      </w:r>
      <w:r w:rsidRPr="00A71D0D">
        <w:rPr>
          <w:rFonts w:ascii="Trebuchet MS" w:hAnsi="Trebuchet MS"/>
          <w:color w:val="0070C0"/>
          <w:sz w:val="24"/>
          <w:szCs w:val="24"/>
        </w:rPr>
        <w:t xml:space="preserve"> Insert station number</w:t>
      </w:r>
    </w:p>
    <w:p w14:paraId="0306E0F7" w14:textId="77777777" w:rsidR="0083529E" w:rsidRPr="00A71D0D" w:rsidRDefault="0083529E">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p>
    <w:p w14:paraId="39F10DEA" w14:textId="77777777" w:rsidR="0083529E" w:rsidRPr="00A71D0D" w:rsidRDefault="0083529E">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r w:rsidRPr="00A71D0D">
        <w:rPr>
          <w:rFonts w:ascii="Arial" w:hAnsi="Arial" w:cs="Arial"/>
          <w:color w:val="0070C0"/>
          <w:sz w:val="24"/>
          <w:szCs w:val="24"/>
        </w:rPr>
        <w:t>▲</w:t>
      </w:r>
      <w:r w:rsidRPr="00A71D0D">
        <w:rPr>
          <w:rFonts w:ascii="Trebuchet MS" w:hAnsi="Trebuchet MS"/>
          <w:color w:val="0070C0"/>
          <w:sz w:val="24"/>
          <w:szCs w:val="24"/>
        </w:rPr>
        <w:t xml:space="preserve"> Insert the percentage used</w:t>
      </w:r>
    </w:p>
    <w:p w14:paraId="6FAFADF6"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p>
    <w:p w14:paraId="41B1B30C" w14:textId="77777777" w:rsidR="00F726A8" w:rsidRPr="00A71D0D" w:rsidRDefault="0083529E">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r w:rsidRPr="00A71D0D">
        <w:rPr>
          <w:rFonts w:ascii="Segoe UI Symbol" w:hAnsi="Segoe UI Symbol" w:cs="Segoe UI Symbol"/>
          <w:color w:val="0070C0"/>
          <w:sz w:val="24"/>
          <w:szCs w:val="24"/>
        </w:rPr>
        <w:t>♥</w:t>
      </w:r>
      <w:r w:rsidR="00F726A8" w:rsidRPr="00A71D0D">
        <w:rPr>
          <w:rFonts w:ascii="Trebuchet MS" w:hAnsi="Trebuchet MS"/>
          <w:color w:val="0070C0"/>
          <w:sz w:val="24"/>
          <w:szCs w:val="24"/>
        </w:rPr>
        <w:t xml:space="preserve">Except for consultant designed projects, the estimated peak flows and  </w:t>
      </w:r>
      <w:r w:rsidR="00DD4ED2" w:rsidRPr="00A71D0D">
        <w:rPr>
          <w:rFonts w:ascii="Trebuchet MS" w:hAnsi="Trebuchet MS"/>
          <w:color w:val="0070C0"/>
          <w:sz w:val="24"/>
          <w:szCs w:val="24"/>
        </w:rPr>
        <w:t xml:space="preserve">pipe </w:t>
      </w:r>
      <w:r w:rsidR="00F726A8" w:rsidRPr="00A71D0D">
        <w:rPr>
          <w:rFonts w:ascii="Trebuchet MS" w:hAnsi="Trebuchet MS"/>
          <w:color w:val="0070C0"/>
          <w:sz w:val="24"/>
          <w:szCs w:val="24"/>
        </w:rPr>
        <w:t>sizes  should be obtained from the Hydraulics Unit and inserted.</w:t>
      </w:r>
    </w:p>
    <w:p w14:paraId="592EB6CA" w14:textId="77777777" w:rsidR="0083529E" w:rsidRPr="00A71D0D" w:rsidRDefault="0083529E">
      <w:pPr>
        <w:widowControl w:val="0"/>
        <w:tabs>
          <w:tab w:val="left" w:pos="0"/>
          <w:tab w:val="left" w:pos="432"/>
          <w:tab w:val="left" w:pos="864"/>
          <w:tab w:val="left" w:pos="1296"/>
          <w:tab w:val="left" w:pos="1728"/>
        </w:tabs>
        <w:spacing w:line="264" w:lineRule="atLeast"/>
        <w:rPr>
          <w:rFonts w:ascii="Trebuchet MS" w:hAnsi="Trebuchet MS"/>
          <w:color w:val="800000"/>
          <w:sz w:val="24"/>
          <w:szCs w:val="24"/>
        </w:rPr>
      </w:pPr>
    </w:p>
    <w:p w14:paraId="70273EA5" w14:textId="77777777" w:rsidR="0083529E" w:rsidRPr="00A71D0D" w:rsidRDefault="0083529E">
      <w:pPr>
        <w:widowControl w:val="0"/>
        <w:tabs>
          <w:tab w:val="left" w:pos="0"/>
          <w:tab w:val="left" w:pos="432"/>
          <w:tab w:val="left" w:pos="864"/>
          <w:tab w:val="left" w:pos="1296"/>
          <w:tab w:val="left" w:pos="1728"/>
        </w:tabs>
        <w:spacing w:line="264" w:lineRule="atLeast"/>
        <w:rPr>
          <w:rFonts w:ascii="Trebuchet MS" w:hAnsi="Trebuchet MS"/>
          <w:color w:val="800000"/>
          <w:sz w:val="24"/>
          <w:szCs w:val="24"/>
        </w:rPr>
      </w:pPr>
    </w:p>
    <w:p w14:paraId="2C9B22EC" w14:textId="77777777" w:rsidR="00F726A8" w:rsidRPr="00A71D0D" w:rsidRDefault="00F726A8">
      <w:pPr>
        <w:widowControl w:val="0"/>
        <w:tabs>
          <w:tab w:val="left" w:pos="0"/>
          <w:tab w:val="left" w:pos="432"/>
          <w:tab w:val="left" w:pos="864"/>
          <w:tab w:val="left" w:pos="1296"/>
          <w:tab w:val="left" w:pos="1728"/>
        </w:tabs>
        <w:spacing w:line="264" w:lineRule="atLeast"/>
        <w:rPr>
          <w:rFonts w:ascii="Trebuchet MS" w:hAnsi="Trebuchet MS"/>
          <w:sz w:val="24"/>
          <w:szCs w:val="24"/>
        </w:rPr>
      </w:pPr>
    </w:p>
    <w:sectPr w:rsidR="00F726A8" w:rsidRPr="00A71D0D" w:rsidSect="001D5B3E">
      <w:headerReference w:type="default" r:id="rId6"/>
      <w:pgSz w:w="12240" w:h="15840"/>
      <w:pgMar w:top="719" w:right="1080" w:bottom="71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0586D" w14:textId="77777777" w:rsidR="00412542" w:rsidRDefault="00412542" w:rsidP="00120A6C">
      <w:r>
        <w:separator/>
      </w:r>
    </w:p>
  </w:endnote>
  <w:endnote w:type="continuationSeparator" w:id="0">
    <w:p w14:paraId="23C5FA3D" w14:textId="77777777" w:rsidR="00412542" w:rsidRDefault="00412542" w:rsidP="0012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188BE" w14:textId="77777777" w:rsidR="00412542" w:rsidRDefault="00412542" w:rsidP="00120A6C">
      <w:r>
        <w:separator/>
      </w:r>
    </w:p>
  </w:footnote>
  <w:footnote w:type="continuationSeparator" w:id="0">
    <w:p w14:paraId="55435DF3" w14:textId="77777777" w:rsidR="00412542" w:rsidRDefault="00412542" w:rsidP="00120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285860474"/>
      <w:docPartObj>
        <w:docPartGallery w:val="Page Numbers (Top of Page)"/>
        <w:docPartUnique/>
      </w:docPartObj>
    </w:sdtPr>
    <w:sdtEndPr>
      <w:rPr>
        <w:rFonts w:ascii="Trebuchet MS" w:hAnsi="Trebuchet MS"/>
        <w:noProof/>
        <w:sz w:val="24"/>
        <w:szCs w:val="24"/>
      </w:rPr>
    </w:sdtEndPr>
    <w:sdtContent>
      <w:p w14:paraId="36C4CFDE" w14:textId="77777777" w:rsidR="00A71D0D" w:rsidRPr="00A71D0D" w:rsidRDefault="00A71D0D" w:rsidP="00A71D0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64" w:lineRule="atLeast"/>
          <w:outlineLvl w:val="0"/>
          <w:rPr>
            <w:rFonts w:ascii="Trebuchet MS" w:hAnsi="Trebuchet MS"/>
            <w:sz w:val="22"/>
          </w:rPr>
        </w:pPr>
        <w:r w:rsidRPr="00A71D0D">
          <w:rPr>
            <w:rFonts w:ascii="Trebuchet MS" w:hAnsi="Trebuchet MS"/>
            <w:bCs/>
            <w:sz w:val="22"/>
          </w:rPr>
          <w:t xml:space="preserve">Project Special Worksheet: </w:t>
        </w:r>
        <w:r w:rsidRPr="00A71D0D">
          <w:rPr>
            <w:rFonts w:ascii="Trebuchet MS" w:hAnsi="Trebuchet MS"/>
            <w:sz w:val="22"/>
          </w:rPr>
          <w:t>624ddp</w:t>
        </w:r>
      </w:p>
      <w:p w14:paraId="3767535D" w14:textId="77777777" w:rsidR="00A71D0D" w:rsidRPr="00A71D0D" w:rsidRDefault="00A71D0D" w:rsidP="00A71D0D">
        <w:pPr>
          <w:pStyle w:val="Header"/>
          <w:rPr>
            <w:rFonts w:ascii="Trebuchet MS" w:hAnsi="Trebuchet MS"/>
            <w:sz w:val="22"/>
            <w:szCs w:val="22"/>
          </w:rPr>
        </w:pPr>
        <w:r w:rsidRPr="00A71D0D">
          <w:rPr>
            <w:rFonts w:ascii="Trebuchet MS" w:hAnsi="Trebuchet MS"/>
            <w:sz w:val="22"/>
            <w:szCs w:val="22"/>
          </w:rPr>
          <w:t xml:space="preserve">Page </w:t>
        </w:r>
        <w:sdt>
          <w:sdtPr>
            <w:rPr>
              <w:rFonts w:ascii="Trebuchet MS" w:hAnsi="Trebuchet MS"/>
              <w:noProof w:val="0"/>
              <w:sz w:val="22"/>
              <w:szCs w:val="22"/>
            </w:rPr>
            <w:id w:val="-1661842103"/>
            <w:docPartObj>
              <w:docPartGallery w:val="Page Numbers (Top of Page)"/>
              <w:docPartUnique/>
            </w:docPartObj>
          </w:sdtPr>
          <w:sdtEndPr>
            <w:rPr>
              <w:noProof/>
            </w:rPr>
          </w:sdtEndPr>
          <w:sdtContent>
            <w:r w:rsidRPr="00A71D0D">
              <w:rPr>
                <w:rFonts w:ascii="Trebuchet MS" w:hAnsi="Trebuchet MS"/>
                <w:noProof w:val="0"/>
                <w:sz w:val="22"/>
                <w:szCs w:val="22"/>
              </w:rPr>
              <w:fldChar w:fldCharType="begin"/>
            </w:r>
            <w:r w:rsidRPr="00A71D0D">
              <w:rPr>
                <w:rFonts w:ascii="Trebuchet MS" w:hAnsi="Trebuchet MS"/>
                <w:sz w:val="22"/>
                <w:szCs w:val="22"/>
              </w:rPr>
              <w:instrText xml:space="preserve"> PAGE   \* MERGEFORMAT </w:instrText>
            </w:r>
            <w:r w:rsidRPr="00A71D0D">
              <w:rPr>
                <w:rFonts w:ascii="Trebuchet MS" w:hAnsi="Trebuchet MS"/>
                <w:noProof w:val="0"/>
                <w:sz w:val="22"/>
                <w:szCs w:val="22"/>
              </w:rPr>
              <w:fldChar w:fldCharType="separate"/>
            </w:r>
            <w:r>
              <w:rPr>
                <w:rFonts w:ascii="Trebuchet MS" w:hAnsi="Trebuchet MS"/>
                <w:noProof w:val="0"/>
                <w:sz w:val="22"/>
                <w:szCs w:val="22"/>
              </w:rPr>
              <w:t>1</w:t>
            </w:r>
            <w:r w:rsidRPr="00A71D0D">
              <w:rPr>
                <w:rFonts w:ascii="Trebuchet MS" w:hAnsi="Trebuchet MS"/>
                <w:sz w:val="22"/>
                <w:szCs w:val="22"/>
              </w:rPr>
              <w:fldChar w:fldCharType="end"/>
            </w:r>
          </w:sdtContent>
        </w:sdt>
        <w:r w:rsidRPr="00A71D0D">
          <w:rPr>
            <w:rFonts w:ascii="Trebuchet MS" w:hAnsi="Trebuchet MS"/>
            <w:sz w:val="22"/>
            <w:szCs w:val="22"/>
          </w:rPr>
          <w:t xml:space="preserve"> of 2</w:t>
        </w:r>
      </w:p>
      <w:p w14:paraId="11F5D6DA" w14:textId="77777777" w:rsidR="00A71D0D" w:rsidRDefault="00A71D0D" w:rsidP="00A71D0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64" w:lineRule="atLeast"/>
          <w:rPr>
            <w:rFonts w:ascii="Trebuchet MS" w:hAnsi="Trebuchet MS"/>
            <w:sz w:val="22"/>
            <w:szCs w:val="22"/>
          </w:rPr>
        </w:pPr>
        <w:r w:rsidRPr="00A71D0D">
          <w:rPr>
            <w:rFonts w:ascii="Trebuchet MS" w:hAnsi="Trebuchet MS"/>
            <w:sz w:val="22"/>
            <w:szCs w:val="22"/>
          </w:rPr>
          <w:t>02-03-11 (Re-issued 07-03-17)</w:t>
        </w:r>
      </w:p>
      <w:p w14:paraId="56ED101D" w14:textId="515216F0" w:rsidR="002879D4" w:rsidRPr="002879D4" w:rsidRDefault="002879D4" w:rsidP="00A71D0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64" w:lineRule="atLeast"/>
          <w:rPr>
            <w:rFonts w:ascii="Trebuchet MS" w:hAnsi="Trebuchet MS"/>
            <w:noProof w:val="0"/>
            <w:sz w:val="22"/>
            <w:szCs w:val="22"/>
          </w:rPr>
        </w:pPr>
        <w:r w:rsidRPr="002879D4">
          <w:rPr>
            <w:rFonts w:ascii="Trebuchet MS" w:hAnsi="Trebuchet MS"/>
            <w:noProof w:val="0"/>
            <w:sz w:val="22"/>
            <w:szCs w:val="22"/>
          </w:rPr>
          <w:t>ADA 8.22.23</w:t>
        </w:r>
      </w:p>
      <w:p w14:paraId="64AFC998" w14:textId="79A0705D" w:rsidR="00A71D0D" w:rsidRDefault="00A71D0D">
        <w:pPr>
          <w:pStyle w:val="Header"/>
          <w:jc w:val="center"/>
          <w:rPr>
            <w:rFonts w:ascii="Trebuchet MS" w:hAnsi="Trebuchet MS"/>
            <w:sz w:val="24"/>
            <w:szCs w:val="24"/>
          </w:rPr>
        </w:pPr>
        <w:r w:rsidRPr="00A71D0D">
          <w:rPr>
            <w:rFonts w:ascii="Trebuchet MS" w:hAnsi="Trebuchet MS"/>
            <w:noProof w:val="0"/>
            <w:sz w:val="24"/>
            <w:szCs w:val="24"/>
          </w:rPr>
          <w:fldChar w:fldCharType="begin"/>
        </w:r>
        <w:r w:rsidRPr="00A71D0D">
          <w:rPr>
            <w:rFonts w:ascii="Trebuchet MS" w:hAnsi="Trebuchet MS"/>
            <w:sz w:val="24"/>
            <w:szCs w:val="24"/>
          </w:rPr>
          <w:instrText xml:space="preserve"> PAGE   \* MERGEFORMAT </w:instrText>
        </w:r>
        <w:r w:rsidRPr="00A71D0D">
          <w:rPr>
            <w:rFonts w:ascii="Trebuchet MS" w:hAnsi="Trebuchet MS"/>
            <w:noProof w:val="0"/>
            <w:sz w:val="24"/>
            <w:szCs w:val="24"/>
          </w:rPr>
          <w:fldChar w:fldCharType="separate"/>
        </w:r>
        <w:r w:rsidRPr="00A71D0D">
          <w:rPr>
            <w:rFonts w:ascii="Trebuchet MS" w:hAnsi="Trebuchet MS"/>
            <w:sz w:val="24"/>
            <w:szCs w:val="24"/>
          </w:rPr>
          <w:t>2</w:t>
        </w:r>
        <w:r w:rsidRPr="00A71D0D">
          <w:rPr>
            <w:rFonts w:ascii="Trebuchet MS" w:hAnsi="Trebuchet MS"/>
            <w:sz w:val="24"/>
            <w:szCs w:val="24"/>
          </w:rPr>
          <w:fldChar w:fldCharType="end"/>
        </w:r>
      </w:p>
    </w:sdtContent>
  </w:sdt>
  <w:p w14:paraId="3FAF43EB" w14:textId="77777777" w:rsidR="00120A6C" w:rsidRDefault="00120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947"/>
    <w:rsid w:val="00051AE6"/>
    <w:rsid w:val="000C4566"/>
    <w:rsid w:val="000F501D"/>
    <w:rsid w:val="00120A6C"/>
    <w:rsid w:val="001271B4"/>
    <w:rsid w:val="00136AC0"/>
    <w:rsid w:val="00170C87"/>
    <w:rsid w:val="001D2947"/>
    <w:rsid w:val="001D5B3E"/>
    <w:rsid w:val="001E736A"/>
    <w:rsid w:val="00201B3E"/>
    <w:rsid w:val="002879D4"/>
    <w:rsid w:val="003707E9"/>
    <w:rsid w:val="00397C5F"/>
    <w:rsid w:val="00412542"/>
    <w:rsid w:val="0045454A"/>
    <w:rsid w:val="004D29D6"/>
    <w:rsid w:val="00623540"/>
    <w:rsid w:val="00687DD6"/>
    <w:rsid w:val="006F707D"/>
    <w:rsid w:val="00734054"/>
    <w:rsid w:val="0083529E"/>
    <w:rsid w:val="008732F4"/>
    <w:rsid w:val="00890D34"/>
    <w:rsid w:val="008F4859"/>
    <w:rsid w:val="009F0E29"/>
    <w:rsid w:val="00A0054A"/>
    <w:rsid w:val="00A3311D"/>
    <w:rsid w:val="00A71D0D"/>
    <w:rsid w:val="00A740BD"/>
    <w:rsid w:val="00C42364"/>
    <w:rsid w:val="00CA66F2"/>
    <w:rsid w:val="00CA7CC7"/>
    <w:rsid w:val="00CF7BCB"/>
    <w:rsid w:val="00D06F00"/>
    <w:rsid w:val="00DD4ED2"/>
    <w:rsid w:val="00E47A4D"/>
    <w:rsid w:val="00EB11F9"/>
    <w:rsid w:val="00EE0057"/>
    <w:rsid w:val="00EE5708"/>
    <w:rsid w:val="00F726A8"/>
    <w:rsid w:val="00F9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EAFBC"/>
  <w15:docId w15:val="{E88CA5E3-E395-4E56-9EFC-0C9226E9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3E"/>
    <w:rPr>
      <w:noProof/>
    </w:rPr>
  </w:style>
  <w:style w:type="paragraph" w:styleId="Heading1">
    <w:name w:val="heading 1"/>
    <w:next w:val="Normal"/>
    <w:qFormat/>
    <w:rsid w:val="00F93E97"/>
    <w:pPr>
      <w:outlineLvl w:val="0"/>
    </w:pPr>
    <w:rPr>
      <w:rFonts w:ascii="Trebuchet MS" w:hAnsi="Trebuchet MS"/>
      <w:b/>
      <w:noProof/>
      <w:sz w:val="24"/>
    </w:rPr>
  </w:style>
  <w:style w:type="paragraph" w:styleId="Heading2">
    <w:name w:val="heading 2"/>
    <w:next w:val="Normal"/>
    <w:qFormat/>
    <w:rsid w:val="001D5B3E"/>
    <w:pPr>
      <w:outlineLvl w:val="1"/>
    </w:pPr>
    <w:rPr>
      <w:noProof/>
    </w:rPr>
  </w:style>
  <w:style w:type="paragraph" w:styleId="Heading3">
    <w:name w:val="heading 3"/>
    <w:next w:val="Normal"/>
    <w:qFormat/>
    <w:rsid w:val="001D5B3E"/>
    <w:pPr>
      <w:outlineLvl w:val="2"/>
    </w:pPr>
    <w:rPr>
      <w:noProof/>
    </w:rPr>
  </w:style>
  <w:style w:type="paragraph" w:styleId="Heading4">
    <w:name w:val="heading 4"/>
    <w:next w:val="Normal"/>
    <w:qFormat/>
    <w:rsid w:val="001D5B3E"/>
    <w:pPr>
      <w:outlineLvl w:val="3"/>
    </w:pPr>
    <w:rPr>
      <w:noProof/>
    </w:rPr>
  </w:style>
  <w:style w:type="paragraph" w:styleId="Heading5">
    <w:name w:val="heading 5"/>
    <w:next w:val="Normal"/>
    <w:qFormat/>
    <w:rsid w:val="001D5B3E"/>
    <w:pPr>
      <w:outlineLvl w:val="4"/>
    </w:pPr>
    <w:rPr>
      <w:noProof/>
    </w:rPr>
  </w:style>
  <w:style w:type="paragraph" w:styleId="Heading6">
    <w:name w:val="heading 6"/>
    <w:next w:val="Normal"/>
    <w:qFormat/>
    <w:rsid w:val="001D5B3E"/>
    <w:pPr>
      <w:outlineLvl w:val="5"/>
    </w:pPr>
    <w:rPr>
      <w:noProof/>
    </w:rPr>
  </w:style>
  <w:style w:type="paragraph" w:styleId="Heading7">
    <w:name w:val="heading 7"/>
    <w:next w:val="Normal"/>
    <w:qFormat/>
    <w:rsid w:val="001D5B3E"/>
    <w:pPr>
      <w:outlineLvl w:val="6"/>
    </w:pPr>
    <w:rPr>
      <w:noProof/>
    </w:rPr>
  </w:style>
  <w:style w:type="paragraph" w:styleId="Heading8">
    <w:name w:val="heading 8"/>
    <w:next w:val="Normal"/>
    <w:qFormat/>
    <w:rsid w:val="001D5B3E"/>
    <w:pPr>
      <w:outlineLvl w:val="7"/>
    </w:pPr>
    <w:rPr>
      <w:noProof/>
    </w:rPr>
  </w:style>
  <w:style w:type="paragraph" w:styleId="Heading9">
    <w:name w:val="heading 9"/>
    <w:next w:val="Normal"/>
    <w:qFormat/>
    <w:rsid w:val="001D5B3E"/>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C4566"/>
    <w:pPr>
      <w:shd w:val="clear" w:color="auto" w:fill="000080"/>
    </w:pPr>
    <w:rPr>
      <w:rFonts w:ascii="Tahoma" w:hAnsi="Tahoma" w:cs="Tahoma"/>
    </w:rPr>
  </w:style>
  <w:style w:type="paragraph" w:customStyle="1" w:styleId="DocStyle">
    <w:name w:val="DocStyle"/>
    <w:basedOn w:val="Normal"/>
    <w:rsid w:val="001D5B3E"/>
  </w:style>
  <w:style w:type="paragraph" w:styleId="Header">
    <w:name w:val="header"/>
    <w:basedOn w:val="Normal"/>
    <w:link w:val="HeaderChar"/>
    <w:uiPriority w:val="99"/>
    <w:rsid w:val="00120A6C"/>
    <w:pPr>
      <w:tabs>
        <w:tab w:val="center" w:pos="4680"/>
        <w:tab w:val="right" w:pos="9360"/>
      </w:tabs>
    </w:pPr>
  </w:style>
  <w:style w:type="character" w:customStyle="1" w:styleId="HeaderChar">
    <w:name w:val="Header Char"/>
    <w:basedOn w:val="DefaultParagraphFont"/>
    <w:link w:val="Header"/>
    <w:uiPriority w:val="99"/>
    <w:rsid w:val="00120A6C"/>
    <w:rPr>
      <w:noProof/>
    </w:rPr>
  </w:style>
  <w:style w:type="paragraph" w:styleId="Footer">
    <w:name w:val="footer"/>
    <w:basedOn w:val="Normal"/>
    <w:link w:val="FooterChar"/>
    <w:rsid w:val="00120A6C"/>
    <w:pPr>
      <w:tabs>
        <w:tab w:val="center" w:pos="4680"/>
        <w:tab w:val="right" w:pos="9360"/>
      </w:tabs>
    </w:pPr>
  </w:style>
  <w:style w:type="character" w:customStyle="1" w:styleId="FooterChar">
    <w:name w:val="Footer Char"/>
    <w:basedOn w:val="DefaultParagraphFont"/>
    <w:link w:val="Footer"/>
    <w:rsid w:val="00120A6C"/>
    <w:rPr>
      <w:noProof/>
    </w:rPr>
  </w:style>
  <w:style w:type="paragraph" w:styleId="BalloonText">
    <w:name w:val="Balloon Text"/>
    <w:basedOn w:val="Normal"/>
    <w:link w:val="BalloonTextChar"/>
    <w:rsid w:val="00120A6C"/>
    <w:rPr>
      <w:rFonts w:ascii="Tahoma" w:hAnsi="Tahoma" w:cs="Tahoma"/>
      <w:sz w:val="16"/>
      <w:szCs w:val="16"/>
    </w:rPr>
  </w:style>
  <w:style w:type="character" w:customStyle="1" w:styleId="BalloonTextChar">
    <w:name w:val="Balloon Text Char"/>
    <w:basedOn w:val="DefaultParagraphFont"/>
    <w:link w:val="BalloonText"/>
    <w:rsid w:val="00120A6C"/>
    <w:rPr>
      <w:rFonts w:ascii="Tahoma" w:hAnsi="Tahoma" w:cs="Tahoma"/>
      <w:noProof/>
      <w:sz w:val="16"/>
      <w:szCs w:val="16"/>
    </w:rPr>
  </w:style>
  <w:style w:type="table" w:styleId="PlainTable1">
    <w:name w:val="Plain Table 1"/>
    <w:basedOn w:val="TableNormal"/>
    <w:uiPriority w:val="41"/>
    <w:rsid w:val="00EB11F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62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624 Detour Drainge Pipe worksheet</vt:lpstr>
    </vt:vector>
  </TitlesOfParts>
  <Company>Staff Design</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 Detour Drainge Pipe worksheet</dc:title>
  <dc:creator>brinckl</dc:creator>
  <cp:lastModifiedBy>Kayen, Michele</cp:lastModifiedBy>
  <cp:revision>6</cp:revision>
  <cp:lastPrinted>2010-08-30T19:14:00Z</cp:lastPrinted>
  <dcterms:created xsi:type="dcterms:W3CDTF">2023-08-23T20:03:00Z</dcterms:created>
  <dcterms:modified xsi:type="dcterms:W3CDTF">2025-02-06T21:02:00Z</dcterms:modified>
</cp:coreProperties>
</file>