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827C" w14:textId="77777777" w:rsidR="00810A35" w:rsidRDefault="00810A35" w:rsidP="00810A35">
      <w:pPr>
        <w:widowControl w:val="0"/>
        <w:spacing w:line="240" w:lineRule="atLeast"/>
        <w:jc w:val="center"/>
        <w:rPr>
          <w:rFonts w:ascii="Trebuchet MS" w:hAnsi="Trebuchet MS"/>
          <w:b/>
          <w:sz w:val="28"/>
          <w:szCs w:val="28"/>
        </w:rPr>
      </w:pPr>
      <w:r w:rsidRPr="0023242F">
        <w:rPr>
          <w:rFonts w:ascii="Trebuchet MS" w:hAnsi="Trebuchet MS"/>
          <w:b/>
          <w:sz w:val="28"/>
          <w:szCs w:val="28"/>
        </w:rPr>
        <w:t>Force Account Project</w:t>
      </w:r>
    </w:p>
    <w:p w14:paraId="13E5A272" w14:textId="77777777" w:rsidR="00810A35" w:rsidRPr="0023242F" w:rsidRDefault="00810A35" w:rsidP="00810A35">
      <w:pPr>
        <w:widowControl w:val="0"/>
        <w:spacing w:line="240" w:lineRule="atLeast"/>
        <w:jc w:val="center"/>
        <w:rPr>
          <w:rFonts w:ascii="Trebuchet MS" w:hAnsi="Trebuchet MS"/>
          <w:b/>
          <w:sz w:val="28"/>
          <w:szCs w:val="28"/>
        </w:rPr>
      </w:pPr>
      <w:r>
        <w:rPr>
          <w:rFonts w:ascii="Trebuchet MS" w:hAnsi="Trebuchet MS"/>
          <w:b/>
          <w:sz w:val="28"/>
          <w:szCs w:val="28"/>
        </w:rPr>
        <w:t>(</w:t>
      </w:r>
      <w:r w:rsidRPr="0020436C">
        <w:rPr>
          <w:rFonts w:ascii="Trebuchet MS" w:hAnsi="Trebuchet MS"/>
          <w:b/>
          <w:sz w:val="28"/>
          <w:szCs w:val="28"/>
        </w:rPr>
        <w:t xml:space="preserve">Actual </w:t>
      </w:r>
      <w:r>
        <w:rPr>
          <w:rFonts w:ascii="Trebuchet MS" w:hAnsi="Trebuchet MS"/>
          <w:b/>
          <w:sz w:val="28"/>
          <w:szCs w:val="28"/>
        </w:rPr>
        <w:t>M</w:t>
      </w:r>
      <w:r w:rsidRPr="0020436C">
        <w:rPr>
          <w:rFonts w:ascii="Trebuchet MS" w:hAnsi="Trebuchet MS"/>
          <w:b/>
          <w:sz w:val="28"/>
          <w:szCs w:val="28"/>
        </w:rPr>
        <w:t xml:space="preserve">aterials </w:t>
      </w:r>
      <w:r>
        <w:rPr>
          <w:rFonts w:ascii="Trebuchet MS" w:hAnsi="Trebuchet MS"/>
          <w:b/>
          <w:sz w:val="28"/>
          <w:szCs w:val="28"/>
        </w:rPr>
        <w:t>L</w:t>
      </w:r>
      <w:r w:rsidRPr="0020436C">
        <w:rPr>
          <w:rFonts w:ascii="Trebuchet MS" w:hAnsi="Trebuchet MS"/>
          <w:b/>
          <w:sz w:val="28"/>
          <w:szCs w:val="28"/>
        </w:rPr>
        <w:t xml:space="preserve">abor and </w:t>
      </w:r>
      <w:r>
        <w:rPr>
          <w:rFonts w:ascii="Trebuchet MS" w:hAnsi="Trebuchet MS"/>
          <w:b/>
          <w:sz w:val="28"/>
          <w:szCs w:val="28"/>
        </w:rPr>
        <w:t>E</w:t>
      </w:r>
      <w:r w:rsidRPr="0020436C">
        <w:rPr>
          <w:rFonts w:ascii="Trebuchet MS" w:hAnsi="Trebuchet MS"/>
          <w:b/>
          <w:sz w:val="28"/>
          <w:szCs w:val="28"/>
        </w:rPr>
        <w:t>quipment)</w:t>
      </w:r>
    </w:p>
    <w:p w14:paraId="5824DD3E" w14:textId="77777777" w:rsidR="00CE114B" w:rsidRPr="00DC46AC" w:rsidRDefault="00CE114B">
      <w:pPr>
        <w:widowControl w:val="0"/>
        <w:spacing w:line="240" w:lineRule="atLeast"/>
        <w:rPr>
          <w:rFonts w:ascii="Trebuchet MS" w:hAnsi="Trebuchet MS"/>
          <w:sz w:val="22"/>
        </w:rPr>
      </w:pPr>
    </w:p>
    <w:p w14:paraId="194871A3" w14:textId="77777777" w:rsidR="00CE114B" w:rsidRPr="00DC46AC" w:rsidRDefault="00CE114B" w:rsidP="0023242F">
      <w:pPr>
        <w:rPr>
          <w:rFonts w:ascii="Trebuchet MS" w:hAnsi="Trebuchet MS"/>
          <w:sz w:val="24"/>
          <w:szCs w:val="24"/>
        </w:rPr>
      </w:pPr>
      <w:r w:rsidRPr="00DC46AC">
        <w:rPr>
          <w:rFonts w:ascii="Trebuchet MS" w:hAnsi="Trebuchet MS"/>
          <w:sz w:val="24"/>
          <w:szCs w:val="24"/>
        </w:rPr>
        <w:t xml:space="preserve">For information, the cost of the Force Account work to be done by </w:t>
      </w:r>
      <w:r w:rsidR="00AB2729" w:rsidRPr="00DC46AC">
        <w:rPr>
          <w:rFonts w:ascii="Segoe UI Symbol" w:hAnsi="Segoe UI Symbol" w:cs="Segoe UI Symbol"/>
          <w:color w:val="00B0F0"/>
          <w:sz w:val="24"/>
          <w:szCs w:val="24"/>
        </w:rPr>
        <w:t>♦</w:t>
      </w:r>
      <w:r w:rsidRPr="00DC46AC">
        <w:rPr>
          <w:rFonts w:ascii="Trebuchet MS" w:hAnsi="Trebuchet MS"/>
          <w:sz w:val="24"/>
          <w:szCs w:val="24"/>
        </w:rPr>
        <w:t xml:space="preserve"> forces was based on the </w:t>
      </w:r>
      <w:r w:rsidR="00AB2729" w:rsidRPr="00DC46AC">
        <w:rPr>
          <w:rFonts w:ascii="Arial" w:hAnsi="Arial" w:cs="Arial"/>
          <w:color w:val="00B0F0"/>
          <w:sz w:val="24"/>
          <w:szCs w:val="24"/>
        </w:rPr>
        <w:t>▲</w:t>
      </w:r>
      <w:r w:rsidRPr="00DC46AC">
        <w:rPr>
          <w:rFonts w:ascii="Trebuchet MS" w:hAnsi="Trebuchet MS"/>
          <w:sz w:val="24"/>
          <w:szCs w:val="24"/>
        </w:rPr>
        <w:t>Force Account Estimate; however, payment for this will be made as follows:</w:t>
      </w:r>
    </w:p>
    <w:p w14:paraId="0B3C3317" w14:textId="77777777" w:rsidR="00CE114B" w:rsidRPr="00DC46AC" w:rsidRDefault="00CE114B" w:rsidP="0023242F">
      <w:pPr>
        <w:rPr>
          <w:rFonts w:ascii="Trebuchet MS" w:hAnsi="Trebuchet MS"/>
          <w:sz w:val="24"/>
          <w:szCs w:val="24"/>
        </w:rPr>
      </w:pPr>
    </w:p>
    <w:p w14:paraId="1F80A7AA" w14:textId="77777777" w:rsidR="00CE114B" w:rsidRPr="00DC46AC" w:rsidRDefault="00CE114B" w:rsidP="0023242F">
      <w:pPr>
        <w:numPr>
          <w:ilvl w:val="0"/>
          <w:numId w:val="2"/>
        </w:numPr>
        <w:tabs>
          <w:tab w:val="clear" w:pos="720"/>
        </w:tabs>
        <w:ind w:left="360"/>
        <w:rPr>
          <w:rFonts w:ascii="Trebuchet MS" w:hAnsi="Trebuchet MS"/>
          <w:sz w:val="24"/>
          <w:szCs w:val="24"/>
        </w:rPr>
      </w:pPr>
      <w:r w:rsidRPr="00DC46AC">
        <w:rPr>
          <w:rFonts w:ascii="Trebuchet MS" w:hAnsi="Trebuchet MS"/>
          <w:sz w:val="24"/>
          <w:szCs w:val="24"/>
        </w:rPr>
        <w:t>Payment for equipment will be based on the actual approved number of hours the equipment is used on the project times the rate per hour.  The rate shall be the hourly rate defined in subsection 109.04(d).</w:t>
      </w:r>
    </w:p>
    <w:p w14:paraId="25ACE1FA" w14:textId="77777777" w:rsidR="00CE114B" w:rsidRPr="00DC46AC" w:rsidRDefault="00CE114B" w:rsidP="0023242F">
      <w:pPr>
        <w:ind w:left="360"/>
        <w:rPr>
          <w:rFonts w:ascii="Trebuchet MS" w:hAnsi="Trebuchet MS"/>
          <w:sz w:val="24"/>
          <w:szCs w:val="24"/>
        </w:rPr>
      </w:pPr>
    </w:p>
    <w:p w14:paraId="7465F6A7" w14:textId="77777777" w:rsidR="00CE114B" w:rsidRPr="00DC46AC" w:rsidRDefault="00CE114B" w:rsidP="0023242F">
      <w:pPr>
        <w:numPr>
          <w:ilvl w:val="0"/>
          <w:numId w:val="2"/>
        </w:numPr>
        <w:tabs>
          <w:tab w:val="clear" w:pos="720"/>
        </w:tabs>
        <w:ind w:left="360"/>
        <w:rPr>
          <w:rFonts w:ascii="Trebuchet MS" w:hAnsi="Trebuchet MS"/>
          <w:sz w:val="24"/>
          <w:szCs w:val="24"/>
        </w:rPr>
      </w:pPr>
      <w:r w:rsidRPr="00DC46AC">
        <w:rPr>
          <w:rFonts w:ascii="Trebuchet MS" w:hAnsi="Trebuchet MS"/>
          <w:sz w:val="24"/>
          <w:szCs w:val="24"/>
        </w:rPr>
        <w:t>Payment for labor will be based upon the actual approved number of hours times the actual incurred cost of such labor.  Payroll loading, which would cover sick leave, vacation and/or other fringe benefits, will be allowed if it can be justified by audit.</w:t>
      </w:r>
    </w:p>
    <w:p w14:paraId="06B465C6" w14:textId="77777777" w:rsidR="00CE114B" w:rsidRPr="00DC46AC" w:rsidRDefault="00CE114B" w:rsidP="0023242F">
      <w:pPr>
        <w:ind w:left="360"/>
        <w:rPr>
          <w:rFonts w:ascii="Trebuchet MS" w:hAnsi="Trebuchet MS"/>
          <w:sz w:val="24"/>
          <w:szCs w:val="24"/>
        </w:rPr>
      </w:pPr>
    </w:p>
    <w:p w14:paraId="51B10F35" w14:textId="77777777" w:rsidR="00CE114B" w:rsidRPr="00DC46AC" w:rsidRDefault="00CE114B" w:rsidP="0023242F">
      <w:pPr>
        <w:numPr>
          <w:ilvl w:val="0"/>
          <w:numId w:val="2"/>
        </w:numPr>
        <w:tabs>
          <w:tab w:val="clear" w:pos="720"/>
        </w:tabs>
        <w:ind w:left="360"/>
        <w:rPr>
          <w:rFonts w:ascii="Trebuchet MS" w:hAnsi="Trebuchet MS"/>
          <w:sz w:val="24"/>
          <w:szCs w:val="24"/>
        </w:rPr>
      </w:pPr>
      <w:r w:rsidRPr="00DC46AC">
        <w:rPr>
          <w:rFonts w:ascii="Trebuchet MS" w:hAnsi="Trebuchet MS"/>
          <w:sz w:val="24"/>
          <w:szCs w:val="24"/>
        </w:rPr>
        <w:t>Payment for material will be based on actual quantities incorporated into the work at a rate representing the actual incurred cost of the materials used.</w:t>
      </w:r>
    </w:p>
    <w:p w14:paraId="10A13987" w14:textId="77777777" w:rsidR="00CE114B" w:rsidRPr="00DC46AC" w:rsidRDefault="00CE114B" w:rsidP="0023242F">
      <w:pPr>
        <w:rPr>
          <w:rFonts w:ascii="Trebuchet MS" w:hAnsi="Trebuchet MS"/>
          <w:sz w:val="24"/>
          <w:szCs w:val="24"/>
        </w:rPr>
      </w:pPr>
    </w:p>
    <w:p w14:paraId="14289848" w14:textId="77777777" w:rsidR="00CE114B" w:rsidRPr="00DC46AC" w:rsidRDefault="00CE114B" w:rsidP="0023242F">
      <w:pPr>
        <w:rPr>
          <w:rFonts w:ascii="Trebuchet MS" w:hAnsi="Trebuchet MS"/>
          <w:sz w:val="24"/>
          <w:szCs w:val="24"/>
        </w:rPr>
      </w:pPr>
      <w:r w:rsidRPr="00DC46AC">
        <w:rPr>
          <w:rFonts w:ascii="Trebuchet MS" w:hAnsi="Trebuchet MS"/>
          <w:sz w:val="24"/>
          <w:szCs w:val="24"/>
        </w:rPr>
        <w:t xml:space="preserve">Payments for work, made as provided for above, are not to include any element of profit and and will be subject to audit by the </w:t>
      </w:r>
      <w:r w:rsidR="00B80C53" w:rsidRPr="00DC46AC">
        <w:rPr>
          <w:rFonts w:ascii="Trebuchet MS" w:hAnsi="Trebuchet MS"/>
          <w:sz w:val="24"/>
          <w:szCs w:val="24"/>
        </w:rPr>
        <w:t>Department</w:t>
      </w:r>
      <w:r w:rsidRPr="00DC46AC">
        <w:rPr>
          <w:rFonts w:ascii="Trebuchet MS" w:hAnsi="Trebuchet MS"/>
          <w:sz w:val="24"/>
          <w:szCs w:val="24"/>
        </w:rPr>
        <w:t>.</w:t>
      </w:r>
    </w:p>
    <w:p w14:paraId="7466CA62" w14:textId="77777777" w:rsidR="00CE114B" w:rsidRPr="00DC46AC" w:rsidRDefault="00CE114B" w:rsidP="0023242F">
      <w:pPr>
        <w:rPr>
          <w:rFonts w:ascii="Trebuchet MS" w:hAnsi="Trebuchet MS"/>
          <w:sz w:val="24"/>
          <w:szCs w:val="24"/>
        </w:rPr>
      </w:pPr>
    </w:p>
    <w:p w14:paraId="266F15B4" w14:textId="77777777" w:rsidR="00CE114B" w:rsidRPr="00DC46AC" w:rsidRDefault="00CE114B" w:rsidP="0023242F">
      <w:pPr>
        <w:rPr>
          <w:rFonts w:ascii="Trebuchet MS" w:hAnsi="Trebuchet MS"/>
          <w:sz w:val="24"/>
          <w:szCs w:val="24"/>
        </w:rPr>
      </w:pPr>
      <w:r w:rsidRPr="00DC46AC">
        <w:rPr>
          <w:rFonts w:ascii="Trebuchet MS" w:hAnsi="Trebuchet MS"/>
          <w:sz w:val="24"/>
          <w:szCs w:val="24"/>
        </w:rPr>
        <w:t xml:space="preserve">All work shall be in conformity with Colorado </w:t>
      </w:r>
      <w:r w:rsidR="00B80C53" w:rsidRPr="00DC46AC">
        <w:rPr>
          <w:rFonts w:ascii="Trebuchet MS" w:hAnsi="Trebuchet MS"/>
          <w:sz w:val="24"/>
          <w:szCs w:val="24"/>
        </w:rPr>
        <w:t>Department</w:t>
      </w:r>
      <w:r w:rsidRPr="00DC46AC">
        <w:rPr>
          <w:rFonts w:ascii="Trebuchet MS" w:hAnsi="Trebuchet MS"/>
          <w:sz w:val="24"/>
          <w:szCs w:val="24"/>
        </w:rPr>
        <w:t xml:space="preserve"> of </w:t>
      </w:r>
      <w:r w:rsidR="00B80C53" w:rsidRPr="00DC46AC">
        <w:rPr>
          <w:rFonts w:ascii="Trebuchet MS" w:hAnsi="Trebuchet MS"/>
          <w:sz w:val="24"/>
          <w:szCs w:val="24"/>
        </w:rPr>
        <w:t>Transportation</w:t>
      </w:r>
      <w:r w:rsidRPr="00DC46AC">
        <w:rPr>
          <w:rFonts w:ascii="Trebuchet MS" w:hAnsi="Trebuchet MS"/>
          <w:sz w:val="24"/>
          <w:szCs w:val="24"/>
        </w:rPr>
        <w:t xml:space="preserve"> specifications.  Construction inspections and documentations will be performed </w:t>
      </w:r>
      <w:r w:rsidR="00AB2729" w:rsidRPr="00DC46AC">
        <w:rPr>
          <w:rFonts w:ascii="Segoe UI Symbol" w:hAnsi="Segoe UI Symbol" w:cs="Segoe UI Symbol"/>
          <w:color w:val="00B0F0"/>
          <w:sz w:val="24"/>
          <w:szCs w:val="24"/>
        </w:rPr>
        <w:t>♥</w:t>
      </w:r>
      <w:r w:rsidRPr="00DC46AC">
        <w:rPr>
          <w:rFonts w:ascii="Trebuchet MS" w:hAnsi="Trebuchet MS"/>
          <w:sz w:val="24"/>
          <w:szCs w:val="24"/>
        </w:rPr>
        <w:t xml:space="preserve">by the </w:t>
      </w:r>
      <w:r w:rsidR="00B80C53" w:rsidRPr="00DC46AC">
        <w:rPr>
          <w:rFonts w:ascii="Trebuchet MS" w:hAnsi="Trebuchet MS"/>
          <w:sz w:val="24"/>
          <w:szCs w:val="24"/>
        </w:rPr>
        <w:t>Department</w:t>
      </w:r>
      <w:r w:rsidRPr="00DC46AC">
        <w:rPr>
          <w:rFonts w:ascii="Trebuchet MS" w:hAnsi="Trebuchet MS"/>
          <w:sz w:val="24"/>
          <w:szCs w:val="24"/>
        </w:rPr>
        <w:t xml:space="preserve">.  the </w:t>
      </w:r>
      <w:r w:rsidR="00B80C53" w:rsidRPr="00DC46AC">
        <w:rPr>
          <w:rFonts w:ascii="Trebuchet MS" w:hAnsi="Trebuchet MS"/>
          <w:sz w:val="24"/>
          <w:szCs w:val="24"/>
        </w:rPr>
        <w:t>Department</w:t>
      </w:r>
      <w:r w:rsidRPr="00DC46AC">
        <w:rPr>
          <w:rFonts w:ascii="Trebuchet MS" w:hAnsi="Trebuchet MS"/>
          <w:sz w:val="24"/>
          <w:szCs w:val="24"/>
        </w:rPr>
        <w:t xml:space="preserve"> will retain overall responsibility for the administration of the Contract and perform the necessary inspections to insure overall conformity with plans and specifications.</w:t>
      </w:r>
    </w:p>
    <w:p w14:paraId="0EA056DC" w14:textId="77777777" w:rsidR="00CE114B" w:rsidRPr="00DC46AC" w:rsidRDefault="00CE114B" w:rsidP="0023242F">
      <w:pPr>
        <w:rPr>
          <w:rFonts w:ascii="Trebuchet MS" w:hAnsi="Trebuchet MS"/>
          <w:sz w:val="24"/>
          <w:szCs w:val="24"/>
        </w:rPr>
      </w:pPr>
    </w:p>
    <w:p w14:paraId="3830FFCD" w14:textId="77777777" w:rsidR="00CE114B" w:rsidRPr="00DC46AC" w:rsidRDefault="00CE114B" w:rsidP="0023242F">
      <w:pPr>
        <w:rPr>
          <w:rFonts w:ascii="Trebuchet MS" w:hAnsi="Trebuchet MS"/>
          <w:sz w:val="24"/>
          <w:szCs w:val="24"/>
        </w:rPr>
      </w:pPr>
      <w:r w:rsidRPr="00DC46AC">
        <w:rPr>
          <w:rFonts w:ascii="Trebuchet MS" w:hAnsi="Trebuchet MS"/>
          <w:sz w:val="24"/>
          <w:szCs w:val="24"/>
        </w:rPr>
        <w:t>For this project, the payment of federally predetermined minimum wage rates under the United States Code, Federal Aid Highways Title 23, Section 113, is not required.  Sections IV and V of Form FHWA 1273 are hereby deleted.</w:t>
      </w:r>
    </w:p>
    <w:p w14:paraId="4AD2390F" w14:textId="77777777" w:rsidR="00CE114B" w:rsidRPr="00DC46AC" w:rsidRDefault="00CE114B" w:rsidP="0023242F">
      <w:pPr>
        <w:rPr>
          <w:rFonts w:ascii="Trebuchet MS" w:hAnsi="Trebuchet MS"/>
          <w:sz w:val="24"/>
          <w:szCs w:val="24"/>
        </w:rPr>
      </w:pPr>
    </w:p>
    <w:p w14:paraId="7DE3C944" w14:textId="77777777" w:rsidR="00CE114B" w:rsidRPr="00DC46AC" w:rsidRDefault="00CE114B" w:rsidP="0023242F">
      <w:pPr>
        <w:rPr>
          <w:rFonts w:ascii="Trebuchet MS" w:hAnsi="Trebuchet MS"/>
          <w:sz w:val="24"/>
          <w:szCs w:val="24"/>
        </w:rPr>
      </w:pPr>
      <w:r w:rsidRPr="00DC46AC">
        <w:rPr>
          <w:rFonts w:ascii="Trebuchet MS" w:hAnsi="Trebuchet MS"/>
          <w:sz w:val="24"/>
          <w:szCs w:val="24"/>
        </w:rPr>
        <w:t>The project will be completed by</w:t>
      </w:r>
      <w:r w:rsidR="00AB2729" w:rsidRPr="00DC46AC">
        <w:rPr>
          <w:rFonts w:ascii="Trebuchet MS" w:hAnsi="Trebuchet MS"/>
          <w:color w:val="00B0F0"/>
          <w:sz w:val="24"/>
          <w:szCs w:val="24"/>
        </w:rPr>
        <w:t xml:space="preserve"> </w:t>
      </w:r>
      <w:r w:rsidR="00AB2729" w:rsidRPr="00DC46AC">
        <w:rPr>
          <w:rFonts w:ascii="Segoe UI Symbol" w:hAnsi="Segoe UI Symbol" w:cs="Segoe UI Symbol"/>
          <w:color w:val="00B0F0"/>
          <w:sz w:val="24"/>
          <w:szCs w:val="24"/>
        </w:rPr>
        <w:t>♣</w:t>
      </w:r>
      <w:r w:rsidRPr="00DC46AC">
        <w:rPr>
          <w:rFonts w:ascii="Trebuchet MS" w:hAnsi="Trebuchet MS"/>
          <w:sz w:val="24"/>
          <w:szCs w:val="24"/>
        </w:rPr>
        <w:t>.</w:t>
      </w:r>
    </w:p>
    <w:p w14:paraId="26AD2739" w14:textId="77777777" w:rsidR="00CE114B" w:rsidRPr="00DC46AC" w:rsidRDefault="00CE114B" w:rsidP="0023242F">
      <w:pPr>
        <w:rPr>
          <w:rFonts w:ascii="Trebuchet MS" w:hAnsi="Trebuchet MS"/>
          <w:sz w:val="24"/>
          <w:szCs w:val="24"/>
        </w:rPr>
      </w:pPr>
    </w:p>
    <w:p w14:paraId="5BC67060" w14:textId="77777777" w:rsidR="00CE114B" w:rsidRPr="00DC46AC" w:rsidRDefault="00CE114B" w:rsidP="0023242F">
      <w:pPr>
        <w:rPr>
          <w:rFonts w:ascii="Trebuchet MS" w:hAnsi="Trebuchet MS"/>
          <w:color w:val="00B0F0"/>
          <w:sz w:val="24"/>
          <w:szCs w:val="24"/>
        </w:rPr>
      </w:pPr>
    </w:p>
    <w:p w14:paraId="66D1F554" w14:textId="77777777" w:rsidR="00CE114B" w:rsidRPr="00DC46AC" w:rsidRDefault="00CE114B" w:rsidP="0023242F">
      <w:pPr>
        <w:rPr>
          <w:rFonts w:ascii="Trebuchet MS" w:hAnsi="Trebuchet MS"/>
          <w:color w:val="00B0F0"/>
          <w:sz w:val="24"/>
          <w:szCs w:val="24"/>
        </w:rPr>
      </w:pPr>
      <w:r w:rsidRPr="00DC46AC">
        <w:rPr>
          <w:rFonts w:ascii="Trebuchet MS" w:hAnsi="Trebuchet MS"/>
          <w:color w:val="00B0F0"/>
          <w:sz w:val="24"/>
          <w:szCs w:val="24"/>
        </w:rPr>
        <w:t>************************************************************************</w:t>
      </w:r>
      <w:r w:rsidR="00317C19" w:rsidRPr="00DC46AC">
        <w:rPr>
          <w:rFonts w:ascii="Trebuchet MS" w:hAnsi="Trebuchet MS"/>
          <w:color w:val="00B0F0"/>
          <w:sz w:val="24"/>
          <w:szCs w:val="24"/>
        </w:rPr>
        <w:t>*******************</w:t>
      </w:r>
    </w:p>
    <w:p w14:paraId="1FBD8B48" w14:textId="1531C02A" w:rsidR="00CE114B" w:rsidRPr="00DC46AC" w:rsidRDefault="00DC46AC" w:rsidP="0023242F">
      <w:pPr>
        <w:rPr>
          <w:rFonts w:ascii="Trebuchet MS" w:hAnsi="Trebuchet MS"/>
          <w:color w:val="00B0F0"/>
          <w:sz w:val="24"/>
          <w:szCs w:val="24"/>
        </w:rPr>
      </w:pPr>
      <w:r w:rsidRPr="00DC46AC">
        <w:rPr>
          <w:rFonts w:ascii="Trebuchet MS" w:hAnsi="Trebuchet MS"/>
          <w:b/>
          <w:color w:val="00B0F0"/>
          <w:sz w:val="24"/>
          <w:szCs w:val="24"/>
        </w:rPr>
        <w:t xml:space="preserve">Instructions to Designers </w:t>
      </w:r>
      <w:r w:rsidR="00CE114B" w:rsidRPr="00DC46AC">
        <w:rPr>
          <w:rFonts w:ascii="Trebuchet MS" w:hAnsi="Trebuchet MS"/>
          <w:color w:val="00B0F0"/>
          <w:sz w:val="24"/>
          <w:szCs w:val="24"/>
        </w:rPr>
        <w:t>(delete instructions and symbols from final draft):</w:t>
      </w:r>
    </w:p>
    <w:p w14:paraId="459514FC" w14:textId="77777777" w:rsidR="00CE114B" w:rsidRPr="00DC46AC" w:rsidRDefault="00CE114B" w:rsidP="0023242F">
      <w:pPr>
        <w:rPr>
          <w:rFonts w:ascii="Trebuchet MS" w:hAnsi="Trebuchet MS"/>
          <w:color w:val="00B0F0"/>
          <w:sz w:val="24"/>
          <w:szCs w:val="24"/>
        </w:rPr>
      </w:pPr>
    </w:p>
    <w:p w14:paraId="0352DA7F" w14:textId="77777777" w:rsidR="00CE114B" w:rsidRPr="00DC46AC" w:rsidRDefault="00AB2729" w:rsidP="0023242F">
      <w:pPr>
        <w:ind w:left="360" w:hanging="360"/>
        <w:rPr>
          <w:rFonts w:ascii="Trebuchet MS" w:hAnsi="Trebuchet MS"/>
          <w:color w:val="00B0F0"/>
          <w:sz w:val="24"/>
          <w:szCs w:val="24"/>
        </w:rPr>
      </w:pPr>
      <w:r w:rsidRPr="00DC46AC">
        <w:rPr>
          <w:rFonts w:ascii="Segoe UI Symbol" w:hAnsi="Segoe UI Symbol" w:cs="Segoe UI Symbol"/>
          <w:color w:val="00B0F0"/>
          <w:sz w:val="24"/>
          <w:szCs w:val="24"/>
        </w:rPr>
        <w:t>♦</w:t>
      </w:r>
      <w:r w:rsidR="00CE114B" w:rsidRPr="00DC46AC">
        <w:rPr>
          <w:rFonts w:ascii="Trebuchet MS" w:hAnsi="Trebuchet MS"/>
          <w:color w:val="00B0F0"/>
          <w:sz w:val="24"/>
          <w:szCs w:val="24"/>
        </w:rPr>
        <w:tab/>
      </w:r>
      <w:r w:rsidR="00317C19" w:rsidRPr="00DC46AC">
        <w:rPr>
          <w:rFonts w:ascii="Trebuchet MS" w:hAnsi="Trebuchet MS"/>
          <w:color w:val="00B0F0"/>
          <w:sz w:val="24"/>
          <w:szCs w:val="24"/>
        </w:rPr>
        <w:t>Insert</w:t>
      </w:r>
      <w:r w:rsidR="00CE114B" w:rsidRPr="00DC46AC">
        <w:rPr>
          <w:rFonts w:ascii="Trebuchet MS" w:hAnsi="Trebuchet MS"/>
          <w:color w:val="00B0F0"/>
          <w:sz w:val="24"/>
          <w:szCs w:val="24"/>
        </w:rPr>
        <w:t xml:space="preserve"> name of local agency doing the work.</w:t>
      </w:r>
    </w:p>
    <w:p w14:paraId="1C94F08A" w14:textId="77777777" w:rsidR="00CE114B" w:rsidRPr="00DC46AC" w:rsidRDefault="00CE114B" w:rsidP="0023242F">
      <w:pPr>
        <w:ind w:left="360" w:hanging="360"/>
        <w:rPr>
          <w:rFonts w:ascii="Trebuchet MS" w:hAnsi="Trebuchet MS"/>
          <w:color w:val="00B0F0"/>
          <w:sz w:val="24"/>
          <w:szCs w:val="24"/>
        </w:rPr>
      </w:pPr>
    </w:p>
    <w:p w14:paraId="18DC8CAB" w14:textId="77777777" w:rsidR="00CE114B" w:rsidRPr="00DC46AC" w:rsidRDefault="00AB2729" w:rsidP="0023242F">
      <w:pPr>
        <w:ind w:left="360" w:hanging="360"/>
        <w:rPr>
          <w:rFonts w:ascii="Trebuchet MS" w:hAnsi="Trebuchet MS"/>
          <w:color w:val="00B0F0"/>
          <w:sz w:val="24"/>
          <w:szCs w:val="24"/>
        </w:rPr>
      </w:pPr>
      <w:r w:rsidRPr="00DC46AC">
        <w:rPr>
          <w:rFonts w:ascii="Arial" w:hAnsi="Arial" w:cs="Arial"/>
          <w:color w:val="00B0F0"/>
          <w:sz w:val="24"/>
          <w:szCs w:val="24"/>
        </w:rPr>
        <w:t>▲</w:t>
      </w:r>
      <w:r w:rsidR="00CE114B" w:rsidRPr="00DC46AC">
        <w:rPr>
          <w:rFonts w:ascii="Trebuchet MS" w:hAnsi="Trebuchet MS"/>
          <w:color w:val="00B0F0"/>
          <w:sz w:val="24"/>
          <w:szCs w:val="24"/>
        </w:rPr>
        <w:tab/>
      </w:r>
      <w:r w:rsidR="00317C19" w:rsidRPr="00DC46AC">
        <w:rPr>
          <w:rFonts w:ascii="Trebuchet MS" w:hAnsi="Trebuchet MS"/>
          <w:color w:val="00B0F0"/>
          <w:sz w:val="24"/>
          <w:szCs w:val="24"/>
        </w:rPr>
        <w:t>Insert</w:t>
      </w:r>
      <w:r w:rsidR="00CE114B" w:rsidRPr="00DC46AC">
        <w:rPr>
          <w:rFonts w:ascii="Trebuchet MS" w:hAnsi="Trebuchet MS"/>
          <w:color w:val="00B0F0"/>
          <w:sz w:val="24"/>
          <w:szCs w:val="24"/>
        </w:rPr>
        <w:t xml:space="preserve"> the name of the agency that prepared the estimate.</w:t>
      </w:r>
    </w:p>
    <w:p w14:paraId="600D3EE1" w14:textId="77777777" w:rsidR="00CE114B" w:rsidRPr="00DC46AC" w:rsidRDefault="00CE114B" w:rsidP="0023242F">
      <w:pPr>
        <w:ind w:left="360" w:hanging="360"/>
        <w:rPr>
          <w:rFonts w:ascii="Trebuchet MS" w:hAnsi="Trebuchet MS"/>
          <w:color w:val="00B0F0"/>
          <w:sz w:val="24"/>
          <w:szCs w:val="24"/>
        </w:rPr>
      </w:pPr>
    </w:p>
    <w:p w14:paraId="773237DE" w14:textId="77777777" w:rsidR="00CE114B" w:rsidRPr="00DC46AC" w:rsidRDefault="00AB2729" w:rsidP="0023242F">
      <w:pPr>
        <w:ind w:left="360" w:hanging="360"/>
        <w:rPr>
          <w:rFonts w:ascii="Trebuchet MS" w:hAnsi="Trebuchet MS"/>
          <w:color w:val="00B0F0"/>
          <w:sz w:val="24"/>
          <w:szCs w:val="24"/>
        </w:rPr>
      </w:pPr>
      <w:r w:rsidRPr="00DC46AC">
        <w:rPr>
          <w:rFonts w:ascii="Segoe UI Symbol" w:hAnsi="Segoe UI Symbol" w:cs="Segoe UI Symbol"/>
          <w:color w:val="00B0F0"/>
          <w:sz w:val="24"/>
          <w:szCs w:val="24"/>
        </w:rPr>
        <w:t>♥</w:t>
      </w:r>
      <w:r w:rsidR="00CE114B" w:rsidRPr="00DC46AC">
        <w:rPr>
          <w:rFonts w:ascii="Trebuchet MS" w:hAnsi="Trebuchet MS"/>
          <w:color w:val="00B0F0"/>
          <w:sz w:val="24"/>
          <w:szCs w:val="24"/>
        </w:rPr>
        <w:tab/>
        <w:t xml:space="preserve">When inspection and documentation are not done by the </w:t>
      </w:r>
      <w:r w:rsidR="00B80C53" w:rsidRPr="00DC46AC">
        <w:rPr>
          <w:rFonts w:ascii="Trebuchet MS" w:hAnsi="Trebuchet MS"/>
          <w:color w:val="00B0F0"/>
          <w:sz w:val="24"/>
          <w:szCs w:val="24"/>
        </w:rPr>
        <w:t>Department</w:t>
      </w:r>
      <w:r w:rsidR="00CE114B" w:rsidRPr="00DC46AC">
        <w:rPr>
          <w:rFonts w:ascii="Trebuchet MS" w:hAnsi="Trebuchet MS"/>
          <w:color w:val="00B0F0"/>
          <w:sz w:val="24"/>
          <w:szCs w:val="24"/>
        </w:rPr>
        <w:t>, revise to name the agency doing the inspection and documentation.</w:t>
      </w:r>
    </w:p>
    <w:p w14:paraId="5C9642B2" w14:textId="77777777" w:rsidR="00CE114B" w:rsidRPr="00DC46AC" w:rsidRDefault="00CE114B" w:rsidP="0023242F">
      <w:pPr>
        <w:ind w:left="360" w:hanging="360"/>
        <w:rPr>
          <w:rFonts w:ascii="Trebuchet MS" w:hAnsi="Trebuchet MS"/>
          <w:color w:val="00B0F0"/>
          <w:sz w:val="24"/>
          <w:szCs w:val="24"/>
        </w:rPr>
      </w:pPr>
    </w:p>
    <w:p w14:paraId="390D38C1" w14:textId="7ED99073" w:rsidR="00CE114B" w:rsidRPr="00DC46AC" w:rsidRDefault="00AB2729" w:rsidP="00DC46AC">
      <w:pPr>
        <w:ind w:left="360" w:hanging="360"/>
        <w:rPr>
          <w:rFonts w:ascii="Trebuchet MS" w:hAnsi="Trebuchet MS"/>
          <w:color w:val="00B0F0"/>
          <w:sz w:val="22"/>
        </w:rPr>
      </w:pPr>
      <w:r w:rsidRPr="00DC46AC">
        <w:rPr>
          <w:rFonts w:ascii="Segoe UI Symbol" w:hAnsi="Segoe UI Symbol" w:cs="Segoe UI Symbol"/>
          <w:color w:val="00B0F0"/>
          <w:sz w:val="24"/>
          <w:szCs w:val="24"/>
        </w:rPr>
        <w:t>♣</w:t>
      </w:r>
      <w:r w:rsidR="00CE114B" w:rsidRPr="00DC46AC">
        <w:rPr>
          <w:rFonts w:ascii="Trebuchet MS" w:hAnsi="Trebuchet MS"/>
          <w:color w:val="00B0F0"/>
          <w:sz w:val="24"/>
          <w:szCs w:val="24"/>
        </w:rPr>
        <w:tab/>
      </w:r>
      <w:r w:rsidR="00317C19" w:rsidRPr="00DC46AC">
        <w:rPr>
          <w:rFonts w:ascii="Trebuchet MS" w:hAnsi="Trebuchet MS"/>
          <w:color w:val="00B0F0"/>
          <w:sz w:val="24"/>
          <w:szCs w:val="24"/>
        </w:rPr>
        <w:t>Insert</w:t>
      </w:r>
      <w:r w:rsidR="00CE114B" w:rsidRPr="00DC46AC">
        <w:rPr>
          <w:rFonts w:ascii="Trebuchet MS" w:hAnsi="Trebuchet MS"/>
          <w:color w:val="00B0F0"/>
          <w:sz w:val="24"/>
          <w:szCs w:val="24"/>
        </w:rPr>
        <w:t xml:space="preserve"> date.</w:t>
      </w:r>
    </w:p>
    <w:sectPr w:rsidR="00CE114B" w:rsidRPr="00DC46AC" w:rsidSect="00A8230C">
      <w:headerReference w:type="default" r:id="rId7"/>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7460C" w14:textId="77777777" w:rsidR="002258C8" w:rsidRDefault="002258C8" w:rsidP="003258D7">
      <w:r>
        <w:separator/>
      </w:r>
    </w:p>
  </w:endnote>
  <w:endnote w:type="continuationSeparator" w:id="0">
    <w:p w14:paraId="2F06B1EC" w14:textId="77777777" w:rsidR="002258C8" w:rsidRDefault="002258C8" w:rsidP="00325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160071771"/>
      <w:docPartObj>
        <w:docPartGallery w:val="Page Numbers (Bottom of Page)"/>
        <w:docPartUnique/>
      </w:docPartObj>
    </w:sdtPr>
    <w:sdtEndPr>
      <w:rPr>
        <w:rFonts w:ascii="Trebuchet MS" w:hAnsi="Trebuchet MS"/>
        <w:noProof/>
        <w:sz w:val="24"/>
        <w:szCs w:val="24"/>
      </w:rPr>
    </w:sdtEndPr>
    <w:sdtContent>
      <w:p w14:paraId="6C04D178" w14:textId="77777777" w:rsidR="0023242F" w:rsidRPr="0023242F" w:rsidRDefault="0023242F">
        <w:pPr>
          <w:pStyle w:val="Footer"/>
          <w:jc w:val="center"/>
          <w:rPr>
            <w:rFonts w:ascii="Trebuchet MS" w:hAnsi="Trebuchet MS"/>
            <w:sz w:val="24"/>
            <w:szCs w:val="24"/>
          </w:rPr>
        </w:pPr>
        <w:r w:rsidRPr="0023242F">
          <w:rPr>
            <w:rFonts w:ascii="Trebuchet MS" w:hAnsi="Trebuchet MS"/>
            <w:noProof w:val="0"/>
            <w:sz w:val="24"/>
            <w:szCs w:val="24"/>
          </w:rPr>
          <w:fldChar w:fldCharType="begin"/>
        </w:r>
        <w:r w:rsidRPr="0023242F">
          <w:rPr>
            <w:rFonts w:ascii="Trebuchet MS" w:hAnsi="Trebuchet MS"/>
            <w:sz w:val="24"/>
            <w:szCs w:val="24"/>
          </w:rPr>
          <w:instrText xml:space="preserve"> PAGE   \* MERGEFORMAT </w:instrText>
        </w:r>
        <w:r w:rsidRPr="0023242F">
          <w:rPr>
            <w:rFonts w:ascii="Trebuchet MS" w:hAnsi="Trebuchet MS"/>
            <w:noProof w:val="0"/>
            <w:sz w:val="24"/>
            <w:szCs w:val="24"/>
          </w:rPr>
          <w:fldChar w:fldCharType="separate"/>
        </w:r>
        <w:r w:rsidR="0020436C">
          <w:rPr>
            <w:rFonts w:ascii="Trebuchet MS" w:hAnsi="Trebuchet MS"/>
            <w:sz w:val="24"/>
            <w:szCs w:val="24"/>
          </w:rPr>
          <w:t>1</w:t>
        </w:r>
        <w:r w:rsidRPr="0023242F">
          <w:rPr>
            <w:rFonts w:ascii="Trebuchet MS" w:hAnsi="Trebuchet MS"/>
            <w:sz w:val="24"/>
            <w:szCs w:val="24"/>
          </w:rPr>
          <w:fldChar w:fldCharType="end"/>
        </w:r>
      </w:p>
    </w:sdtContent>
  </w:sdt>
  <w:p w14:paraId="0FE4E0B5" w14:textId="77777777" w:rsidR="0023242F" w:rsidRDefault="00232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D9E05" w14:textId="77777777" w:rsidR="002258C8" w:rsidRDefault="002258C8" w:rsidP="003258D7">
      <w:r>
        <w:separator/>
      </w:r>
    </w:p>
  </w:footnote>
  <w:footnote w:type="continuationSeparator" w:id="0">
    <w:p w14:paraId="223019F2" w14:textId="77777777" w:rsidR="002258C8" w:rsidRDefault="002258C8" w:rsidP="00325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C461" w14:textId="77777777" w:rsidR="00AC46BB" w:rsidRDefault="003258D7" w:rsidP="003258D7">
    <w:pPr>
      <w:pStyle w:val="Header"/>
      <w:rPr>
        <w:rFonts w:ascii="Trebuchet MS" w:hAnsi="Trebuchet MS"/>
        <w:sz w:val="24"/>
        <w:szCs w:val="24"/>
      </w:rPr>
    </w:pPr>
    <w:r w:rsidRPr="0023242F">
      <w:rPr>
        <w:rFonts w:ascii="Trebuchet MS" w:hAnsi="Trebuchet MS"/>
        <w:sz w:val="24"/>
        <w:szCs w:val="24"/>
      </w:rPr>
      <w:t xml:space="preserve">Work Sheet: </w:t>
    </w:r>
    <w:r w:rsidR="00AC46BB" w:rsidRPr="00AC46BB">
      <w:rPr>
        <w:rFonts w:ascii="Trebuchet MS" w:hAnsi="Trebuchet MS"/>
        <w:sz w:val="24"/>
        <w:szCs w:val="24"/>
      </w:rPr>
      <w:t>fapamle</w:t>
    </w:r>
  </w:p>
  <w:p w14:paraId="7B5DBB90" w14:textId="77777777" w:rsidR="003258D7" w:rsidRDefault="003258D7" w:rsidP="003258D7">
    <w:pPr>
      <w:pStyle w:val="Header"/>
      <w:rPr>
        <w:rFonts w:ascii="Trebuchet MS" w:hAnsi="Trebuchet MS"/>
        <w:sz w:val="24"/>
        <w:szCs w:val="24"/>
      </w:rPr>
    </w:pPr>
    <w:r w:rsidRPr="0023242F">
      <w:rPr>
        <w:rFonts w:ascii="Trebuchet MS" w:hAnsi="Trebuchet MS"/>
        <w:sz w:val="24"/>
        <w:szCs w:val="24"/>
      </w:rPr>
      <w:t>02-03-11 (Re-issued 07-03-17)</w:t>
    </w:r>
  </w:p>
  <w:p w14:paraId="6E4162A8" w14:textId="0750904A" w:rsidR="00DC46AC" w:rsidRPr="0023242F" w:rsidRDefault="00DC46AC" w:rsidP="003258D7">
    <w:pPr>
      <w:pStyle w:val="Header"/>
      <w:rPr>
        <w:rFonts w:ascii="Trebuchet MS" w:hAnsi="Trebuchet MS"/>
        <w:sz w:val="24"/>
        <w:szCs w:val="24"/>
      </w:rPr>
    </w:pPr>
    <w:r>
      <w:rPr>
        <w:rFonts w:ascii="Trebuchet MS" w:hAnsi="Trebuchet MS"/>
        <w:sz w:val="24"/>
        <w:szCs w:val="24"/>
      </w:rPr>
      <w:t>ADA 2.1.24</w:t>
    </w:r>
  </w:p>
  <w:p w14:paraId="55F18D1B" w14:textId="77777777" w:rsidR="0023242F" w:rsidRDefault="0023242F" w:rsidP="0023242F">
    <w:pPr>
      <w:widowControl w:val="0"/>
      <w:spacing w:line="240" w:lineRule="atLeast"/>
      <w:jc w:val="center"/>
      <w:rPr>
        <w:rFonts w:ascii="Trebuchet MS" w:hAnsi="Trebuchet MS"/>
        <w:b/>
        <w:sz w:val="28"/>
        <w:szCs w:val="28"/>
      </w:rPr>
    </w:pPr>
  </w:p>
  <w:p w14:paraId="5CDE7106" w14:textId="77777777" w:rsidR="003258D7" w:rsidRDefault="00325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B3CFD"/>
    <w:multiLevelType w:val="hybridMultilevel"/>
    <w:tmpl w:val="019AB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BF14F8B"/>
    <w:multiLevelType w:val="multilevel"/>
    <w:tmpl w:val="0D025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7C6741BA"/>
    <w:multiLevelType w:val="hybridMultilevel"/>
    <w:tmpl w:val="DE40DC22"/>
    <w:lvl w:ilvl="0" w:tplc="BC26A898">
      <w:start w:val="1"/>
      <w:numFmt w:val="decimal"/>
      <w:lvlText w:val="(%1)"/>
      <w:lvlJc w:val="left"/>
      <w:pPr>
        <w:tabs>
          <w:tab w:val="num" w:pos="720"/>
        </w:tabs>
        <w:ind w:left="720" w:hanging="360"/>
      </w:pPr>
      <w:rPr>
        <w:rFonts w:ascii="Trebuchet MS" w:hAnsi="Trebuchet MS"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8291162">
    <w:abstractNumId w:val="0"/>
  </w:num>
  <w:num w:numId="2" w16cid:durableId="263463018">
    <w:abstractNumId w:val="2"/>
  </w:num>
  <w:num w:numId="3" w16cid:durableId="541288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4B"/>
    <w:rsid w:val="001805F5"/>
    <w:rsid w:val="0020436C"/>
    <w:rsid w:val="002258C8"/>
    <w:rsid w:val="0023242F"/>
    <w:rsid w:val="002655D5"/>
    <w:rsid w:val="002754BC"/>
    <w:rsid w:val="002F70BE"/>
    <w:rsid w:val="00317C19"/>
    <w:rsid w:val="003258D7"/>
    <w:rsid w:val="003B56C0"/>
    <w:rsid w:val="0046393C"/>
    <w:rsid w:val="005923CC"/>
    <w:rsid w:val="00687DD6"/>
    <w:rsid w:val="006C31FC"/>
    <w:rsid w:val="00752F66"/>
    <w:rsid w:val="00810A35"/>
    <w:rsid w:val="00854F8C"/>
    <w:rsid w:val="00944F57"/>
    <w:rsid w:val="00946D6D"/>
    <w:rsid w:val="0098022A"/>
    <w:rsid w:val="00A8230C"/>
    <w:rsid w:val="00AB2729"/>
    <w:rsid w:val="00AC46BB"/>
    <w:rsid w:val="00AD0059"/>
    <w:rsid w:val="00B80C53"/>
    <w:rsid w:val="00CE114B"/>
    <w:rsid w:val="00DC46AC"/>
    <w:rsid w:val="00E70999"/>
    <w:rsid w:val="00E7597D"/>
    <w:rsid w:val="00F05FCE"/>
    <w:rsid w:val="00F11EAB"/>
    <w:rsid w:val="00F16850"/>
    <w:rsid w:val="00F6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D1E5AD"/>
  <w15:docId w15:val="{A79723EC-68D8-49E0-BA5D-B466B7F2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30C"/>
    <w:rPr>
      <w:noProof/>
    </w:rPr>
  </w:style>
  <w:style w:type="paragraph" w:styleId="Heading1">
    <w:name w:val="heading 1"/>
    <w:next w:val="Normal"/>
    <w:qFormat/>
    <w:rsid w:val="00A8230C"/>
    <w:pPr>
      <w:outlineLvl w:val="0"/>
    </w:pPr>
    <w:rPr>
      <w:noProof/>
    </w:rPr>
  </w:style>
  <w:style w:type="paragraph" w:styleId="Heading2">
    <w:name w:val="heading 2"/>
    <w:next w:val="Normal"/>
    <w:qFormat/>
    <w:rsid w:val="00A8230C"/>
    <w:pPr>
      <w:outlineLvl w:val="1"/>
    </w:pPr>
    <w:rPr>
      <w:noProof/>
    </w:rPr>
  </w:style>
  <w:style w:type="paragraph" w:styleId="Heading3">
    <w:name w:val="heading 3"/>
    <w:next w:val="Normal"/>
    <w:qFormat/>
    <w:rsid w:val="00A8230C"/>
    <w:pPr>
      <w:outlineLvl w:val="2"/>
    </w:pPr>
    <w:rPr>
      <w:noProof/>
    </w:rPr>
  </w:style>
  <w:style w:type="paragraph" w:styleId="Heading4">
    <w:name w:val="heading 4"/>
    <w:next w:val="Normal"/>
    <w:qFormat/>
    <w:rsid w:val="00A8230C"/>
    <w:pPr>
      <w:outlineLvl w:val="3"/>
    </w:pPr>
    <w:rPr>
      <w:noProof/>
    </w:rPr>
  </w:style>
  <w:style w:type="paragraph" w:styleId="Heading5">
    <w:name w:val="heading 5"/>
    <w:next w:val="Normal"/>
    <w:qFormat/>
    <w:rsid w:val="00A8230C"/>
    <w:pPr>
      <w:outlineLvl w:val="4"/>
    </w:pPr>
    <w:rPr>
      <w:noProof/>
    </w:rPr>
  </w:style>
  <w:style w:type="paragraph" w:styleId="Heading6">
    <w:name w:val="heading 6"/>
    <w:next w:val="Normal"/>
    <w:qFormat/>
    <w:rsid w:val="00A8230C"/>
    <w:pPr>
      <w:outlineLvl w:val="5"/>
    </w:pPr>
    <w:rPr>
      <w:noProof/>
    </w:rPr>
  </w:style>
  <w:style w:type="paragraph" w:styleId="Heading7">
    <w:name w:val="heading 7"/>
    <w:next w:val="Normal"/>
    <w:qFormat/>
    <w:rsid w:val="00A8230C"/>
    <w:pPr>
      <w:outlineLvl w:val="6"/>
    </w:pPr>
    <w:rPr>
      <w:noProof/>
    </w:rPr>
  </w:style>
  <w:style w:type="paragraph" w:styleId="Heading8">
    <w:name w:val="heading 8"/>
    <w:next w:val="Normal"/>
    <w:qFormat/>
    <w:rsid w:val="00A8230C"/>
    <w:pPr>
      <w:outlineLvl w:val="7"/>
    </w:pPr>
    <w:rPr>
      <w:noProof/>
    </w:rPr>
  </w:style>
  <w:style w:type="paragraph" w:styleId="Heading9">
    <w:name w:val="heading 9"/>
    <w:next w:val="Normal"/>
    <w:qFormat/>
    <w:rsid w:val="00A8230C"/>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58D7"/>
    <w:pPr>
      <w:tabs>
        <w:tab w:val="center" w:pos="4680"/>
        <w:tab w:val="right" w:pos="9360"/>
      </w:tabs>
    </w:pPr>
  </w:style>
  <w:style w:type="character" w:customStyle="1" w:styleId="HeaderChar">
    <w:name w:val="Header Char"/>
    <w:basedOn w:val="DefaultParagraphFont"/>
    <w:link w:val="Header"/>
    <w:uiPriority w:val="99"/>
    <w:rsid w:val="003258D7"/>
    <w:rPr>
      <w:noProof/>
    </w:rPr>
  </w:style>
  <w:style w:type="paragraph" w:styleId="Footer">
    <w:name w:val="footer"/>
    <w:basedOn w:val="Normal"/>
    <w:link w:val="FooterChar"/>
    <w:uiPriority w:val="99"/>
    <w:unhideWhenUsed/>
    <w:rsid w:val="003258D7"/>
    <w:pPr>
      <w:tabs>
        <w:tab w:val="center" w:pos="4680"/>
        <w:tab w:val="right" w:pos="9360"/>
      </w:tabs>
    </w:pPr>
  </w:style>
  <w:style w:type="character" w:customStyle="1" w:styleId="FooterChar">
    <w:name w:val="Footer Char"/>
    <w:basedOn w:val="DefaultParagraphFont"/>
    <w:link w:val="Footer"/>
    <w:uiPriority w:val="99"/>
    <w:rsid w:val="003258D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Force Account (Actual Materials Labor and Equipment) worksheet</vt:lpstr>
    </vt:vector>
  </TitlesOfParts>
  <Company>Staff Design</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Force Account (Actual Materials Labor and Equipment) worksheet</dc:title>
  <dc:creator>coyv</dc:creator>
  <cp:lastModifiedBy>Kayen, Michele</cp:lastModifiedBy>
  <cp:revision>4</cp:revision>
  <cp:lastPrinted>2005-07-20T22:14:00Z</cp:lastPrinted>
  <dcterms:created xsi:type="dcterms:W3CDTF">2024-02-01T21:20:00Z</dcterms:created>
  <dcterms:modified xsi:type="dcterms:W3CDTF">2025-02-06T21:11:00Z</dcterms:modified>
</cp:coreProperties>
</file>