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C8B4B" w14:textId="77777777" w:rsidR="00B41266" w:rsidRPr="000751E4" w:rsidRDefault="00B41266" w:rsidP="00701141">
      <w:pPr>
        <w:widowControl w:val="0"/>
        <w:rPr>
          <w:rFonts w:ascii="Trebuchet MS" w:hAnsi="Trebuchet MS"/>
          <w:sz w:val="24"/>
          <w:szCs w:val="24"/>
        </w:rPr>
      </w:pPr>
    </w:p>
    <w:p w14:paraId="62A240E4" w14:textId="77777777" w:rsidR="00637E7D" w:rsidRPr="00A61324" w:rsidRDefault="00637E7D" w:rsidP="00637E7D">
      <w:pPr>
        <w:pStyle w:val="Heading1"/>
        <w:rPr>
          <w:rFonts w:ascii="Trebuchet MS" w:hAnsi="Trebuchet MS"/>
          <w:sz w:val="28"/>
          <w:szCs w:val="28"/>
        </w:rPr>
      </w:pPr>
      <w:r w:rsidRPr="00A61324">
        <w:rPr>
          <w:rFonts w:ascii="Trebuchet MS" w:hAnsi="Trebuchet MS"/>
          <w:sz w:val="28"/>
          <w:szCs w:val="28"/>
        </w:rPr>
        <w:t xml:space="preserve">On The Job Training Contract Goal </w:t>
      </w:r>
    </w:p>
    <w:p w14:paraId="6B78A598" w14:textId="77777777" w:rsidR="00B41266" w:rsidRPr="000751E4" w:rsidRDefault="00B41266" w:rsidP="00701141">
      <w:pPr>
        <w:widowControl w:val="0"/>
        <w:jc w:val="center"/>
        <w:rPr>
          <w:rFonts w:ascii="Trebuchet MS" w:hAnsi="Trebuchet MS"/>
          <w:sz w:val="24"/>
          <w:szCs w:val="24"/>
        </w:rPr>
      </w:pPr>
    </w:p>
    <w:p w14:paraId="51AA4197" w14:textId="77777777" w:rsidR="00B41266" w:rsidRPr="000751E4" w:rsidRDefault="00B41266" w:rsidP="00701141">
      <w:pPr>
        <w:widowControl w:val="0"/>
        <w:rPr>
          <w:rFonts w:ascii="Trebuchet MS" w:hAnsi="Trebuchet MS"/>
          <w:sz w:val="24"/>
          <w:szCs w:val="24"/>
        </w:rPr>
      </w:pPr>
    </w:p>
    <w:p w14:paraId="2C2D72D3" w14:textId="4742A32D" w:rsidR="00E64216" w:rsidRDefault="00E64216" w:rsidP="00701141">
      <w:pPr>
        <w:widowControl w:val="0"/>
        <w:rPr>
          <w:rFonts w:ascii="Trebuchet MS" w:hAnsi="Trebuchet MS"/>
          <w:sz w:val="24"/>
          <w:szCs w:val="24"/>
        </w:rPr>
      </w:pPr>
      <w:r>
        <w:rPr>
          <w:rFonts w:ascii="Trebuchet MS" w:hAnsi="Trebuchet MS"/>
          <w:sz w:val="24"/>
          <w:szCs w:val="24"/>
        </w:rPr>
        <w:t>The Department has determined that On the Job Training shall be provided to trainees with the goal of developing full journey workers in the types of trade or classification involved. The contract goal for On the Job Trainees working in an approved training plan in this Contract has been established as follows:</w:t>
      </w:r>
    </w:p>
    <w:p w14:paraId="53F68F23" w14:textId="77777777" w:rsidR="00E64216" w:rsidRDefault="00E64216" w:rsidP="00701141">
      <w:pPr>
        <w:widowControl w:val="0"/>
        <w:rPr>
          <w:rFonts w:ascii="Trebuchet MS" w:hAnsi="Trebuchet MS"/>
          <w:sz w:val="24"/>
          <w:szCs w:val="24"/>
        </w:rPr>
      </w:pPr>
    </w:p>
    <w:p w14:paraId="11277936" w14:textId="42A76DD6" w:rsidR="00B41266" w:rsidRPr="000751E4" w:rsidRDefault="00B41266" w:rsidP="00701141">
      <w:pPr>
        <w:widowControl w:val="0"/>
        <w:rPr>
          <w:rFonts w:ascii="Trebuchet MS" w:hAnsi="Trebuchet MS"/>
          <w:sz w:val="24"/>
          <w:szCs w:val="24"/>
        </w:rPr>
      </w:pPr>
      <w:r w:rsidRPr="000751E4">
        <w:rPr>
          <w:rFonts w:ascii="Trebuchet MS" w:hAnsi="Trebuchet MS"/>
          <w:sz w:val="24"/>
          <w:szCs w:val="24"/>
        </w:rPr>
        <w:t xml:space="preserve">Minimum number of total </w:t>
      </w:r>
      <w:r w:rsidR="00701141" w:rsidRPr="000751E4">
        <w:rPr>
          <w:rFonts w:ascii="Trebuchet MS" w:hAnsi="Trebuchet MS"/>
          <w:sz w:val="24"/>
          <w:szCs w:val="24"/>
        </w:rPr>
        <w:t>On the Job Training</w:t>
      </w:r>
      <w:r w:rsidRPr="000751E4">
        <w:rPr>
          <w:rFonts w:ascii="Trebuchet MS" w:hAnsi="Trebuchet MS"/>
          <w:sz w:val="24"/>
          <w:szCs w:val="24"/>
        </w:rPr>
        <w:t xml:space="preserve"> required</w:t>
      </w:r>
      <w:r w:rsidR="00701141" w:rsidRPr="000751E4">
        <w:rPr>
          <w:rFonts w:ascii="Trebuchet MS" w:hAnsi="Trebuchet MS"/>
          <w:sz w:val="24"/>
          <w:szCs w:val="24"/>
        </w:rPr>
        <w:t xml:space="preserve"> </w:t>
      </w:r>
      <w:r w:rsidR="00E225B8" w:rsidRPr="000751E4">
        <w:rPr>
          <w:rFonts w:ascii="Trebuchet MS" w:hAnsi="Trebuchet MS"/>
          <w:sz w:val="24"/>
          <w:szCs w:val="24"/>
        </w:rPr>
        <w:t xml:space="preserve">  </w:t>
      </w:r>
      <w:r w:rsidR="00701141" w:rsidRPr="000751E4">
        <w:rPr>
          <w:rFonts w:ascii="Segoe UI Symbol" w:hAnsi="Segoe UI Symbol" w:cs="Segoe UI Symbol"/>
          <w:color w:val="0070C0"/>
          <w:sz w:val="24"/>
          <w:szCs w:val="24"/>
        </w:rPr>
        <w:t>♦</w:t>
      </w:r>
      <w:r w:rsidR="00E225B8" w:rsidRPr="000751E4">
        <w:rPr>
          <w:rFonts w:ascii="Trebuchet MS" w:hAnsi="Trebuchet MS"/>
          <w:color w:val="800000"/>
          <w:sz w:val="24"/>
          <w:szCs w:val="24"/>
        </w:rPr>
        <w:t xml:space="preserve">   </w:t>
      </w:r>
      <w:r w:rsidR="00701141" w:rsidRPr="000751E4">
        <w:rPr>
          <w:rFonts w:ascii="Trebuchet MS" w:hAnsi="Trebuchet MS"/>
          <w:sz w:val="24"/>
          <w:szCs w:val="24"/>
        </w:rPr>
        <w:t xml:space="preserve"> </w:t>
      </w:r>
      <w:r w:rsidRPr="000751E4">
        <w:rPr>
          <w:rFonts w:ascii="Trebuchet MS" w:hAnsi="Trebuchet MS"/>
          <w:sz w:val="24"/>
          <w:szCs w:val="24"/>
        </w:rPr>
        <w:t>hours</w:t>
      </w:r>
    </w:p>
    <w:p w14:paraId="3261C7BD" w14:textId="77777777" w:rsidR="00B41266" w:rsidRPr="000751E4" w:rsidRDefault="00B41266" w:rsidP="00701141">
      <w:pPr>
        <w:widowControl w:val="0"/>
        <w:rPr>
          <w:rFonts w:ascii="Trebuchet MS" w:hAnsi="Trebuchet MS"/>
          <w:sz w:val="24"/>
          <w:szCs w:val="24"/>
        </w:rPr>
      </w:pPr>
    </w:p>
    <w:p w14:paraId="6C385D32" w14:textId="77777777" w:rsidR="00B41266" w:rsidRPr="000751E4" w:rsidRDefault="00B41266" w:rsidP="00701141">
      <w:pPr>
        <w:widowControl w:val="0"/>
        <w:rPr>
          <w:rFonts w:ascii="Trebuchet MS" w:hAnsi="Trebuchet MS"/>
          <w:color w:val="0070C0"/>
          <w:sz w:val="24"/>
          <w:szCs w:val="24"/>
        </w:rPr>
      </w:pPr>
    </w:p>
    <w:p w14:paraId="495C4891" w14:textId="77777777" w:rsidR="00B41266" w:rsidRPr="000751E4" w:rsidRDefault="007061E6" w:rsidP="00701141">
      <w:pPr>
        <w:widowControl w:val="0"/>
        <w:rPr>
          <w:rFonts w:ascii="Trebuchet MS" w:hAnsi="Trebuchet MS"/>
          <w:color w:val="0070C0"/>
          <w:sz w:val="24"/>
          <w:szCs w:val="24"/>
        </w:rPr>
      </w:pPr>
      <w:r w:rsidRPr="000751E4">
        <w:rPr>
          <w:rFonts w:ascii="Trebuchet MS" w:hAnsi="Trebuchet MS"/>
          <w:color w:val="0070C0"/>
          <w:sz w:val="24"/>
          <w:szCs w:val="24"/>
        </w:rPr>
        <w:t>*******************************************************************************************</w:t>
      </w:r>
    </w:p>
    <w:p w14:paraId="7458B0D3" w14:textId="36709C41" w:rsidR="00B41266" w:rsidRPr="000751E4" w:rsidRDefault="00AA0379" w:rsidP="00701141">
      <w:pPr>
        <w:widowControl w:val="0"/>
        <w:rPr>
          <w:rFonts w:ascii="Trebuchet MS" w:hAnsi="Trebuchet MS"/>
          <w:color w:val="0070C0"/>
          <w:sz w:val="24"/>
          <w:szCs w:val="24"/>
        </w:rPr>
      </w:pPr>
      <w:r w:rsidRPr="000751E4">
        <w:rPr>
          <w:rFonts w:ascii="Trebuchet MS" w:hAnsi="Trebuchet MS"/>
          <w:b/>
          <w:color w:val="0070C0"/>
          <w:sz w:val="24"/>
          <w:szCs w:val="24"/>
        </w:rPr>
        <w:t xml:space="preserve">Instructions </w:t>
      </w:r>
      <w:r>
        <w:rPr>
          <w:rFonts w:ascii="Trebuchet MS" w:hAnsi="Trebuchet MS"/>
          <w:b/>
          <w:color w:val="0070C0"/>
          <w:sz w:val="24"/>
          <w:szCs w:val="24"/>
        </w:rPr>
        <w:t>t</w:t>
      </w:r>
      <w:r w:rsidRPr="000751E4">
        <w:rPr>
          <w:rFonts w:ascii="Trebuchet MS" w:hAnsi="Trebuchet MS"/>
          <w:b/>
          <w:color w:val="0070C0"/>
          <w:sz w:val="24"/>
          <w:szCs w:val="24"/>
        </w:rPr>
        <w:t>o Designers</w:t>
      </w:r>
      <w:r w:rsidR="00B41266" w:rsidRPr="000751E4">
        <w:rPr>
          <w:rFonts w:ascii="Trebuchet MS" w:hAnsi="Trebuchet MS"/>
          <w:color w:val="0070C0"/>
          <w:sz w:val="24"/>
          <w:szCs w:val="24"/>
        </w:rPr>
        <w:t xml:space="preserve"> (delete instructions from final draft)</w:t>
      </w:r>
      <w:r w:rsidR="00B41266" w:rsidRPr="000751E4">
        <w:rPr>
          <w:rFonts w:ascii="Trebuchet MS" w:hAnsi="Trebuchet MS"/>
          <w:b/>
          <w:color w:val="0070C0"/>
          <w:sz w:val="24"/>
          <w:szCs w:val="24"/>
        </w:rPr>
        <w:t>:</w:t>
      </w:r>
    </w:p>
    <w:p w14:paraId="098479CE" w14:textId="77777777" w:rsidR="00B41266" w:rsidRPr="000751E4" w:rsidRDefault="00B41266" w:rsidP="00701141">
      <w:pPr>
        <w:widowControl w:val="0"/>
        <w:rPr>
          <w:rFonts w:ascii="Trebuchet MS" w:hAnsi="Trebuchet MS"/>
          <w:color w:val="0070C0"/>
          <w:sz w:val="24"/>
          <w:szCs w:val="24"/>
        </w:rPr>
      </w:pPr>
    </w:p>
    <w:p w14:paraId="3A417DB9" w14:textId="77777777" w:rsidR="00701141" w:rsidRPr="000751E4" w:rsidRDefault="00B41266" w:rsidP="00701141">
      <w:pPr>
        <w:widowControl w:val="0"/>
        <w:rPr>
          <w:rFonts w:ascii="Trebuchet MS" w:hAnsi="Trebuchet MS"/>
          <w:color w:val="0070C0"/>
          <w:sz w:val="24"/>
          <w:szCs w:val="24"/>
        </w:rPr>
      </w:pPr>
      <w:r w:rsidRPr="000751E4">
        <w:rPr>
          <w:rFonts w:ascii="Trebuchet MS" w:hAnsi="Trebuchet MS"/>
          <w:color w:val="0070C0"/>
          <w:sz w:val="24"/>
          <w:szCs w:val="24"/>
        </w:rPr>
        <w:t xml:space="preserve">Use this special provision on all projects.  </w:t>
      </w:r>
    </w:p>
    <w:p w14:paraId="7D80EA49" w14:textId="77777777" w:rsidR="00701141" w:rsidRPr="000751E4" w:rsidRDefault="00701141" w:rsidP="00701141">
      <w:pPr>
        <w:widowControl w:val="0"/>
        <w:rPr>
          <w:rFonts w:ascii="Trebuchet MS" w:hAnsi="Trebuchet MS"/>
          <w:color w:val="0070C0"/>
          <w:sz w:val="24"/>
          <w:szCs w:val="24"/>
        </w:rPr>
      </w:pPr>
    </w:p>
    <w:p w14:paraId="55A8E8AE" w14:textId="77777777" w:rsidR="00B41266" w:rsidRPr="000751E4" w:rsidRDefault="00701141" w:rsidP="00701141">
      <w:pPr>
        <w:widowControl w:val="0"/>
        <w:ind w:left="360" w:hanging="360"/>
        <w:rPr>
          <w:rFonts w:ascii="Trebuchet MS" w:hAnsi="Trebuchet MS"/>
          <w:color w:val="0070C0"/>
          <w:sz w:val="24"/>
          <w:szCs w:val="24"/>
        </w:rPr>
      </w:pPr>
      <w:r w:rsidRPr="000751E4">
        <w:rPr>
          <w:rFonts w:ascii="Segoe UI Symbol" w:hAnsi="Segoe UI Symbol" w:cs="Segoe UI Symbol"/>
          <w:color w:val="0070C0"/>
          <w:sz w:val="24"/>
          <w:szCs w:val="24"/>
        </w:rPr>
        <w:t>♦</w:t>
      </w:r>
      <w:r w:rsidRPr="000751E4">
        <w:rPr>
          <w:rFonts w:ascii="Trebuchet MS" w:hAnsi="Trebuchet MS"/>
          <w:color w:val="0070C0"/>
          <w:sz w:val="24"/>
          <w:szCs w:val="24"/>
        </w:rPr>
        <w:tab/>
        <w:t xml:space="preserve"> Insert</w:t>
      </w:r>
      <w:r w:rsidR="00B41266" w:rsidRPr="000751E4">
        <w:rPr>
          <w:rFonts w:ascii="Trebuchet MS" w:hAnsi="Trebuchet MS"/>
          <w:color w:val="0070C0"/>
          <w:sz w:val="24"/>
          <w:szCs w:val="24"/>
        </w:rPr>
        <w:t xml:space="preserve"> the contra</w:t>
      </w:r>
      <w:r w:rsidRPr="000751E4">
        <w:rPr>
          <w:rFonts w:ascii="Trebuchet MS" w:hAnsi="Trebuchet MS"/>
          <w:color w:val="0070C0"/>
          <w:sz w:val="24"/>
          <w:szCs w:val="24"/>
        </w:rPr>
        <w:t xml:space="preserve">ct goal provided by the Region </w:t>
      </w:r>
      <w:r w:rsidR="00B41266" w:rsidRPr="000751E4">
        <w:rPr>
          <w:rFonts w:ascii="Trebuchet MS" w:hAnsi="Trebuchet MS"/>
          <w:color w:val="0070C0"/>
          <w:sz w:val="24"/>
          <w:szCs w:val="24"/>
        </w:rPr>
        <w:t>EO/Civil Rights Specialist.</w:t>
      </w:r>
    </w:p>
    <w:p w14:paraId="4BF34648" w14:textId="77777777" w:rsidR="00B41266" w:rsidRPr="000751E4" w:rsidRDefault="00B41266" w:rsidP="00701141">
      <w:pPr>
        <w:rPr>
          <w:color w:val="0070C0"/>
        </w:rPr>
      </w:pPr>
    </w:p>
    <w:p w14:paraId="4EDC27A6" w14:textId="77777777" w:rsidR="00B41266" w:rsidRDefault="00B41266" w:rsidP="00701141">
      <w:pPr>
        <w:rPr>
          <w:sz w:val="22"/>
        </w:rPr>
      </w:pPr>
    </w:p>
    <w:p w14:paraId="6EE9EFEE" w14:textId="77777777" w:rsidR="00B41266" w:rsidRDefault="00B41266" w:rsidP="00701141">
      <w:pPr>
        <w:rPr>
          <w:sz w:val="22"/>
        </w:rPr>
      </w:pPr>
    </w:p>
    <w:p w14:paraId="1FA67B7E" w14:textId="77777777" w:rsidR="00B41266" w:rsidRDefault="00B41266">
      <w:pPr>
        <w:rPr>
          <w:sz w:val="22"/>
        </w:rPr>
      </w:pPr>
    </w:p>
    <w:p w14:paraId="50DC5854" w14:textId="77777777" w:rsidR="00B41266" w:rsidRDefault="00B41266">
      <w:pPr>
        <w:rPr>
          <w:sz w:val="22"/>
        </w:rPr>
      </w:pPr>
    </w:p>
    <w:p w14:paraId="30357A44" w14:textId="77777777" w:rsidR="00B41266" w:rsidRDefault="00B41266">
      <w:pPr>
        <w:rPr>
          <w:sz w:val="22"/>
        </w:rPr>
      </w:pPr>
    </w:p>
    <w:p w14:paraId="0EA03DD3" w14:textId="77777777" w:rsidR="00B41266" w:rsidRDefault="00B41266">
      <w:pPr>
        <w:rPr>
          <w:sz w:val="22"/>
        </w:rPr>
      </w:pPr>
    </w:p>
    <w:p w14:paraId="34708731" w14:textId="77777777" w:rsidR="00B41266" w:rsidRDefault="00B41266">
      <w:pPr>
        <w:widowControl w:val="0"/>
        <w:spacing w:line="240" w:lineRule="atLeast"/>
      </w:pPr>
      <w:r>
        <w:t xml:space="preserve"> </w:t>
      </w:r>
    </w:p>
    <w:p w14:paraId="5BFF3DD6" w14:textId="77777777" w:rsidR="00B41266" w:rsidRDefault="00B41266">
      <w:pPr>
        <w:rPr>
          <w:sz w:val="22"/>
        </w:rPr>
      </w:pPr>
    </w:p>
    <w:sectPr w:rsidR="00B41266" w:rsidSect="0066124F">
      <w:headerReference w:type="default" r:id="rId7"/>
      <w:pgSz w:w="12240" w:h="15840" w:code="1"/>
      <w:pgMar w:top="720" w:right="1080" w:bottom="43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5D478" w14:textId="77777777" w:rsidR="008461BA" w:rsidRDefault="008461BA" w:rsidP="00B81265">
      <w:r>
        <w:separator/>
      </w:r>
    </w:p>
  </w:endnote>
  <w:endnote w:type="continuationSeparator" w:id="0">
    <w:p w14:paraId="18BA0CD2" w14:textId="77777777" w:rsidR="008461BA" w:rsidRDefault="008461BA" w:rsidP="00B8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E571D" w14:textId="77777777" w:rsidR="008461BA" w:rsidRDefault="008461BA" w:rsidP="00B81265">
      <w:r>
        <w:separator/>
      </w:r>
    </w:p>
  </w:footnote>
  <w:footnote w:type="continuationSeparator" w:id="0">
    <w:p w14:paraId="79198C7E" w14:textId="77777777" w:rsidR="008461BA" w:rsidRDefault="008461BA" w:rsidP="00B81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9186F" w14:textId="77777777" w:rsidR="00B81265" w:rsidRPr="000751E4" w:rsidRDefault="00B81265" w:rsidP="00B81265">
    <w:pPr>
      <w:pStyle w:val="Header"/>
      <w:rPr>
        <w:rFonts w:ascii="Trebuchet MS" w:hAnsi="Trebuchet MS"/>
        <w:sz w:val="22"/>
        <w:szCs w:val="22"/>
      </w:rPr>
    </w:pPr>
    <w:r w:rsidRPr="000751E4">
      <w:rPr>
        <w:rFonts w:ascii="Trebuchet MS" w:hAnsi="Trebuchet MS"/>
        <w:sz w:val="22"/>
        <w:szCs w:val="22"/>
      </w:rPr>
      <w:t xml:space="preserve">Work Sheet: </w:t>
    </w:r>
    <w:proofErr w:type="spellStart"/>
    <w:r w:rsidRPr="000751E4">
      <w:rPr>
        <w:rFonts w:ascii="Trebuchet MS" w:hAnsi="Trebuchet MS"/>
        <w:sz w:val="22"/>
        <w:szCs w:val="22"/>
      </w:rPr>
      <w:t>ojtcg</w:t>
    </w:r>
    <w:proofErr w:type="spellEnd"/>
  </w:p>
  <w:p w14:paraId="495D1463" w14:textId="77777777" w:rsidR="002D1AC1" w:rsidRDefault="00B81265">
    <w:pPr>
      <w:pStyle w:val="Header"/>
      <w:rPr>
        <w:rFonts w:ascii="Trebuchet MS" w:hAnsi="Trebuchet MS"/>
        <w:sz w:val="22"/>
        <w:szCs w:val="22"/>
      </w:rPr>
    </w:pPr>
    <w:r w:rsidRPr="000751E4">
      <w:rPr>
        <w:rFonts w:ascii="Trebuchet MS" w:hAnsi="Trebuchet MS"/>
        <w:sz w:val="22"/>
        <w:szCs w:val="22"/>
      </w:rPr>
      <w:t>02-03-11</w:t>
    </w:r>
    <w:r w:rsidR="00085207" w:rsidRPr="000751E4">
      <w:rPr>
        <w:rFonts w:ascii="Trebuchet MS" w:hAnsi="Trebuchet MS"/>
        <w:sz w:val="22"/>
        <w:szCs w:val="22"/>
      </w:rPr>
      <w:t xml:space="preserve"> </w:t>
    </w:r>
  </w:p>
  <w:p w14:paraId="0F7B4613" w14:textId="12E3EA24" w:rsidR="00B81265" w:rsidRDefault="00085207">
    <w:pPr>
      <w:pStyle w:val="Header"/>
      <w:rPr>
        <w:rFonts w:ascii="Trebuchet MS" w:hAnsi="Trebuchet MS"/>
        <w:sz w:val="22"/>
        <w:szCs w:val="22"/>
      </w:rPr>
    </w:pPr>
    <w:r w:rsidRPr="000751E4">
      <w:rPr>
        <w:rFonts w:ascii="Trebuchet MS" w:hAnsi="Trebuchet MS"/>
        <w:sz w:val="22"/>
        <w:szCs w:val="22"/>
      </w:rPr>
      <w:t>(</w:t>
    </w:r>
    <w:r w:rsidR="00510C4B" w:rsidRPr="000751E4">
      <w:rPr>
        <w:rFonts w:ascii="Trebuchet MS" w:hAnsi="Trebuchet MS"/>
        <w:sz w:val="22"/>
        <w:szCs w:val="22"/>
      </w:rPr>
      <w:t>Re-issued 07-03-17)</w:t>
    </w:r>
  </w:p>
  <w:p w14:paraId="5F5AFC8A" w14:textId="2984D6D5" w:rsidR="00465900" w:rsidRDefault="00465900" w:rsidP="00465900">
    <w:pPr>
      <w:pStyle w:val="Header"/>
      <w:rPr>
        <w:rFonts w:ascii="Trebuchet MS" w:hAnsi="Trebuchet MS"/>
        <w:sz w:val="22"/>
        <w:szCs w:val="22"/>
      </w:rPr>
    </w:pPr>
    <w:r w:rsidRPr="00AF1AC8">
      <w:rPr>
        <w:rFonts w:ascii="Trebuchet MS" w:hAnsi="Trebuchet MS"/>
        <w:sz w:val="22"/>
        <w:szCs w:val="22"/>
      </w:rPr>
      <w:t>(</w:t>
    </w:r>
    <w:r>
      <w:rPr>
        <w:rFonts w:ascii="Trebuchet MS" w:hAnsi="Trebuchet MS"/>
        <w:sz w:val="22"/>
        <w:szCs w:val="22"/>
      </w:rPr>
      <w:t xml:space="preserve">tech </w:t>
    </w:r>
    <w:proofErr w:type="spellStart"/>
    <w:r>
      <w:rPr>
        <w:rFonts w:ascii="Trebuchet MS" w:hAnsi="Trebuchet MS"/>
        <w:sz w:val="22"/>
        <w:szCs w:val="22"/>
      </w:rPr>
      <w:t>chk</w:t>
    </w:r>
    <w:proofErr w:type="spellEnd"/>
    <w:r w:rsidRPr="00AF1AC8">
      <w:rPr>
        <w:rFonts w:ascii="Trebuchet MS" w:hAnsi="Trebuchet MS"/>
        <w:sz w:val="22"/>
        <w:szCs w:val="22"/>
      </w:rPr>
      <w:t xml:space="preserve"> 0</w:t>
    </w:r>
    <w:r>
      <w:rPr>
        <w:rFonts w:ascii="Trebuchet MS" w:hAnsi="Trebuchet MS"/>
        <w:sz w:val="22"/>
        <w:szCs w:val="22"/>
      </w:rPr>
      <w:t>1</w:t>
    </w:r>
    <w:r w:rsidRPr="00AF1AC8">
      <w:rPr>
        <w:rFonts w:ascii="Trebuchet MS" w:hAnsi="Trebuchet MS"/>
        <w:sz w:val="22"/>
        <w:szCs w:val="22"/>
      </w:rPr>
      <w:t>-</w:t>
    </w:r>
    <w:r w:rsidR="00FE7825">
      <w:rPr>
        <w:rFonts w:ascii="Trebuchet MS" w:hAnsi="Trebuchet MS"/>
        <w:sz w:val="22"/>
        <w:szCs w:val="22"/>
      </w:rPr>
      <w:t>13</w:t>
    </w:r>
    <w:r w:rsidRPr="00AF1AC8">
      <w:rPr>
        <w:rFonts w:ascii="Trebuchet MS" w:hAnsi="Trebuchet MS"/>
        <w:sz w:val="22"/>
        <w:szCs w:val="22"/>
      </w:rPr>
      <w:t>-</w:t>
    </w:r>
    <w:r>
      <w:rPr>
        <w:rFonts w:ascii="Trebuchet MS" w:hAnsi="Trebuchet MS"/>
        <w:sz w:val="22"/>
        <w:szCs w:val="22"/>
      </w:rPr>
      <w:t>23</w:t>
    </w:r>
    <w:r w:rsidRPr="00AF1AC8">
      <w:rPr>
        <w:rFonts w:ascii="Trebuchet MS" w:hAnsi="Trebuchet MS"/>
        <w:sz w:val="22"/>
        <w:szCs w:val="22"/>
      </w:rPr>
      <w:t>)</w:t>
    </w:r>
  </w:p>
  <w:p w14:paraId="31EC5289" w14:textId="51A8356D" w:rsidR="00AA0379" w:rsidRPr="00AF1AC8" w:rsidRDefault="00AA0379" w:rsidP="00465900">
    <w:pPr>
      <w:pStyle w:val="Header"/>
      <w:rPr>
        <w:rFonts w:ascii="Trebuchet MS" w:hAnsi="Trebuchet MS"/>
        <w:sz w:val="22"/>
        <w:szCs w:val="22"/>
      </w:rPr>
    </w:pPr>
    <w:r>
      <w:rPr>
        <w:rFonts w:ascii="Trebuchet MS" w:hAnsi="Trebuchet MS"/>
        <w:sz w:val="22"/>
        <w:szCs w:val="22"/>
      </w:rPr>
      <w:t>ADA 8.21.23</w:t>
    </w:r>
  </w:p>
  <w:p w14:paraId="4C9A2831" w14:textId="77777777" w:rsidR="002D1AC1" w:rsidRDefault="002D1AC1">
    <w:pPr>
      <w:pStyle w:val="Header"/>
      <w:rPr>
        <w:rFonts w:ascii="Trebuchet MS" w:hAnsi="Trebuchet MS"/>
        <w:sz w:val="22"/>
        <w:szCs w:val="22"/>
      </w:rPr>
    </w:pPr>
  </w:p>
  <w:p w14:paraId="2B780D8A" w14:textId="77777777" w:rsidR="00224348" w:rsidRDefault="00224348">
    <w:pPr>
      <w:pStyle w:val="Header"/>
      <w:rPr>
        <w:rFonts w:ascii="Trebuchet MS" w:hAnsi="Trebuchet MS"/>
        <w:sz w:val="22"/>
        <w:szCs w:val="22"/>
      </w:rPr>
    </w:pPr>
  </w:p>
  <w:p w14:paraId="012EE2E5" w14:textId="77777777" w:rsidR="00224348" w:rsidRPr="000751E4" w:rsidRDefault="00224348">
    <w:pPr>
      <w:pStyle w:val="Header"/>
      <w:rPr>
        <w:rFonts w:ascii="Trebuchet MS" w:hAnsi="Trebuchet M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E3D73F0"/>
    <w:multiLevelType w:val="hybridMultilevel"/>
    <w:tmpl w:val="DDFC873C"/>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2F751C1"/>
    <w:multiLevelType w:val="hybridMultilevel"/>
    <w:tmpl w:val="40E8763E"/>
    <w:lvl w:ilvl="0" w:tplc="B94045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3F32F0"/>
    <w:multiLevelType w:val="hybridMultilevel"/>
    <w:tmpl w:val="815AFB74"/>
    <w:lvl w:ilvl="0" w:tplc="0AC46BB6">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 w15:restartNumberingAfterBreak="0">
    <w:nsid w:val="2C712B4C"/>
    <w:multiLevelType w:val="singleLevel"/>
    <w:tmpl w:val="7952BB22"/>
    <w:lvl w:ilvl="0">
      <w:start w:val="2"/>
      <w:numFmt w:val="decimal"/>
      <w:lvlText w:val="%1."/>
      <w:lvlJc w:val="left"/>
      <w:pPr>
        <w:tabs>
          <w:tab w:val="num" w:pos="720"/>
        </w:tabs>
        <w:ind w:left="720" w:hanging="360"/>
      </w:pPr>
      <w:rPr>
        <w:rFonts w:hint="default"/>
      </w:rPr>
    </w:lvl>
  </w:abstractNum>
  <w:abstractNum w:abstractNumId="5" w15:restartNumberingAfterBreak="0">
    <w:nsid w:val="3CB77742"/>
    <w:multiLevelType w:val="singleLevel"/>
    <w:tmpl w:val="F3C6B214"/>
    <w:lvl w:ilvl="0">
      <w:start w:val="5"/>
      <w:numFmt w:val="decimal"/>
      <w:lvlText w:val="%1."/>
      <w:lvlJc w:val="left"/>
      <w:pPr>
        <w:tabs>
          <w:tab w:val="num" w:pos="721"/>
        </w:tabs>
        <w:ind w:left="721" w:hanging="360"/>
      </w:pPr>
      <w:rPr>
        <w:rFonts w:hint="default"/>
      </w:rPr>
    </w:lvl>
  </w:abstractNum>
  <w:abstractNum w:abstractNumId="6"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7" w15:restartNumberingAfterBreak="0">
    <w:nsid w:val="50DA6EB9"/>
    <w:multiLevelType w:val="hybridMultilevel"/>
    <w:tmpl w:val="2026B9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79743CD8"/>
    <w:multiLevelType w:val="hybridMultilevel"/>
    <w:tmpl w:val="107A6DD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072805">
    <w:abstractNumId w:val="0"/>
  </w:num>
  <w:num w:numId="2" w16cid:durableId="678432275">
    <w:abstractNumId w:val="6"/>
  </w:num>
  <w:num w:numId="3" w16cid:durableId="1519274962">
    <w:abstractNumId w:val="2"/>
  </w:num>
  <w:num w:numId="4" w16cid:durableId="1523545493">
    <w:abstractNumId w:val="5"/>
  </w:num>
  <w:num w:numId="5" w16cid:durableId="505707627">
    <w:abstractNumId w:val="4"/>
  </w:num>
  <w:num w:numId="6" w16cid:durableId="1713111748">
    <w:abstractNumId w:val="7"/>
  </w:num>
  <w:num w:numId="7" w16cid:durableId="484316547">
    <w:abstractNumId w:val="1"/>
  </w:num>
  <w:num w:numId="8" w16cid:durableId="865097278">
    <w:abstractNumId w:val="3"/>
  </w:num>
  <w:num w:numId="9" w16cid:durableId="1352194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266"/>
    <w:rsid w:val="00027A2B"/>
    <w:rsid w:val="0003618F"/>
    <w:rsid w:val="000751E4"/>
    <w:rsid w:val="00085207"/>
    <w:rsid w:val="00085DEF"/>
    <w:rsid w:val="001376C0"/>
    <w:rsid w:val="001F10EA"/>
    <w:rsid w:val="00224348"/>
    <w:rsid w:val="002C14EF"/>
    <w:rsid w:val="002D1AC1"/>
    <w:rsid w:val="002F2FB7"/>
    <w:rsid w:val="003A2FFF"/>
    <w:rsid w:val="00465900"/>
    <w:rsid w:val="0049193B"/>
    <w:rsid w:val="004F253B"/>
    <w:rsid w:val="00510C4B"/>
    <w:rsid w:val="00515AE4"/>
    <w:rsid w:val="006044B1"/>
    <w:rsid w:val="00637E7D"/>
    <w:rsid w:val="0066124F"/>
    <w:rsid w:val="006835BA"/>
    <w:rsid w:val="00687DD6"/>
    <w:rsid w:val="006A14E6"/>
    <w:rsid w:val="00701141"/>
    <w:rsid w:val="007061E6"/>
    <w:rsid w:val="00773B88"/>
    <w:rsid w:val="007B34FE"/>
    <w:rsid w:val="008461BA"/>
    <w:rsid w:val="009372D2"/>
    <w:rsid w:val="00A61324"/>
    <w:rsid w:val="00AA0379"/>
    <w:rsid w:val="00AF0380"/>
    <w:rsid w:val="00B21602"/>
    <w:rsid w:val="00B41266"/>
    <w:rsid w:val="00B81265"/>
    <w:rsid w:val="00B8565F"/>
    <w:rsid w:val="00C63C6F"/>
    <w:rsid w:val="00CB21F6"/>
    <w:rsid w:val="00CD1112"/>
    <w:rsid w:val="00E225B8"/>
    <w:rsid w:val="00E64216"/>
    <w:rsid w:val="00E825F7"/>
    <w:rsid w:val="00EA52D2"/>
    <w:rsid w:val="00F012AB"/>
    <w:rsid w:val="00F032F2"/>
    <w:rsid w:val="00F1215A"/>
    <w:rsid w:val="00F57BB0"/>
    <w:rsid w:val="00FE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87C96"/>
  <w15:docId w15:val="{81B37A4A-2171-4CD9-922F-45BC1142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24F"/>
  </w:style>
  <w:style w:type="paragraph" w:styleId="Heading1">
    <w:name w:val="heading 1"/>
    <w:basedOn w:val="Normal"/>
    <w:next w:val="Normal"/>
    <w:qFormat/>
    <w:rsid w:val="0066124F"/>
    <w:pPr>
      <w:keepNext/>
      <w:jc w:val="center"/>
      <w:outlineLvl w:val="0"/>
    </w:pPr>
    <w:rPr>
      <w:rFonts w:ascii="Arial" w:hAnsi="Arial"/>
      <w:b/>
    </w:rPr>
  </w:style>
  <w:style w:type="paragraph" w:styleId="Heading2">
    <w:name w:val="heading 2"/>
    <w:basedOn w:val="Normal"/>
    <w:next w:val="Normal"/>
    <w:qFormat/>
    <w:rsid w:val="007B34FE"/>
    <w:pPr>
      <w:keepNext/>
      <w:jc w:val="center"/>
      <w:outlineLvl w:val="1"/>
    </w:pPr>
    <w:rPr>
      <w:rFonts w:ascii="Trebuchet MS" w:hAnsi="Trebuchet MS"/>
      <w:sz w:val="24"/>
    </w:rPr>
  </w:style>
  <w:style w:type="paragraph" w:styleId="Heading3">
    <w:name w:val="heading 3"/>
    <w:basedOn w:val="Normal"/>
    <w:next w:val="Normal"/>
    <w:qFormat/>
    <w:rsid w:val="0066124F"/>
    <w:pPr>
      <w:keepNext/>
      <w:outlineLvl w:val="2"/>
    </w:pPr>
    <w:rPr>
      <w:sz w:val="24"/>
    </w:rPr>
  </w:style>
  <w:style w:type="paragraph" w:styleId="Heading4">
    <w:name w:val="heading 4"/>
    <w:basedOn w:val="Normal"/>
    <w:next w:val="Normal"/>
    <w:qFormat/>
    <w:rsid w:val="0066124F"/>
    <w:pPr>
      <w:keepNext/>
      <w:jc w:val="cente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124F"/>
    <w:rPr>
      <w:rFonts w:ascii="Arial Narrow" w:hAnsi="Arial Narrow"/>
      <w:b/>
    </w:rPr>
  </w:style>
  <w:style w:type="paragraph" w:styleId="Title">
    <w:name w:val="Title"/>
    <w:basedOn w:val="Normal"/>
    <w:qFormat/>
    <w:rsid w:val="0066124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rsid w:val="0066124F"/>
    <w:pPr>
      <w:ind w:left="360" w:hanging="432"/>
    </w:pPr>
    <w:rPr>
      <w:rFonts w:ascii="Arial" w:hAnsi="Arial"/>
    </w:rPr>
  </w:style>
  <w:style w:type="paragraph" w:styleId="BodyTextIndent">
    <w:name w:val="Body Text Indent"/>
    <w:basedOn w:val="Normal"/>
    <w:rsid w:val="0066124F"/>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rsid w:val="0066124F"/>
    <w:pPr>
      <w:tabs>
        <w:tab w:val="left" w:pos="432"/>
        <w:tab w:val="left" w:pos="864"/>
        <w:tab w:val="left" w:pos="1296"/>
        <w:tab w:val="left" w:pos="1728"/>
        <w:tab w:val="left" w:pos="2160"/>
        <w:tab w:val="left" w:pos="2592"/>
        <w:tab w:val="left" w:pos="3024"/>
      </w:tabs>
      <w:ind w:left="864" w:hanging="432"/>
      <w:jc w:val="both"/>
    </w:pPr>
    <w:rPr>
      <w:sz w:val="22"/>
    </w:rPr>
  </w:style>
  <w:style w:type="character" w:styleId="CommentReference">
    <w:name w:val="annotation reference"/>
    <w:basedOn w:val="DefaultParagraphFont"/>
    <w:semiHidden/>
    <w:rsid w:val="0066124F"/>
    <w:rPr>
      <w:sz w:val="16"/>
      <w:szCs w:val="16"/>
    </w:rPr>
  </w:style>
  <w:style w:type="paragraph" w:styleId="CommentText">
    <w:name w:val="annotation text"/>
    <w:basedOn w:val="Normal"/>
    <w:semiHidden/>
    <w:rsid w:val="0066124F"/>
  </w:style>
  <w:style w:type="paragraph" w:styleId="Header">
    <w:name w:val="header"/>
    <w:basedOn w:val="Normal"/>
    <w:link w:val="HeaderChar"/>
    <w:uiPriority w:val="99"/>
    <w:rsid w:val="00B81265"/>
    <w:pPr>
      <w:tabs>
        <w:tab w:val="center" w:pos="4680"/>
        <w:tab w:val="right" w:pos="9360"/>
      </w:tabs>
    </w:pPr>
  </w:style>
  <w:style w:type="character" w:customStyle="1" w:styleId="HeaderChar">
    <w:name w:val="Header Char"/>
    <w:basedOn w:val="DefaultParagraphFont"/>
    <w:link w:val="Header"/>
    <w:uiPriority w:val="99"/>
    <w:rsid w:val="00B81265"/>
  </w:style>
  <w:style w:type="paragraph" w:styleId="Footer">
    <w:name w:val="footer"/>
    <w:basedOn w:val="Normal"/>
    <w:link w:val="FooterChar"/>
    <w:rsid w:val="00B81265"/>
    <w:pPr>
      <w:tabs>
        <w:tab w:val="center" w:pos="4680"/>
        <w:tab w:val="right" w:pos="9360"/>
      </w:tabs>
    </w:pPr>
  </w:style>
  <w:style w:type="character" w:customStyle="1" w:styleId="FooterChar">
    <w:name w:val="Footer Char"/>
    <w:basedOn w:val="DefaultParagraphFont"/>
    <w:link w:val="Footer"/>
    <w:rsid w:val="00B81265"/>
  </w:style>
  <w:style w:type="paragraph" w:styleId="BalloonText">
    <w:name w:val="Balloon Text"/>
    <w:basedOn w:val="Normal"/>
    <w:link w:val="BalloonTextChar"/>
    <w:rsid w:val="00B81265"/>
    <w:rPr>
      <w:rFonts w:ascii="Tahoma" w:hAnsi="Tahoma" w:cs="Tahoma"/>
      <w:sz w:val="16"/>
      <w:szCs w:val="16"/>
    </w:rPr>
  </w:style>
  <w:style w:type="character" w:customStyle="1" w:styleId="BalloonTextChar">
    <w:name w:val="Balloon Text Char"/>
    <w:basedOn w:val="DefaultParagraphFont"/>
    <w:link w:val="BalloonText"/>
    <w:rsid w:val="00B812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On the Job Trng goal worksheet</vt:lpstr>
    </vt:vector>
  </TitlesOfParts>
  <Company>Staff Design</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Job Trng goal worksheet</dc:title>
  <dc:creator>coyv</dc:creator>
  <cp:lastModifiedBy>Kayen, Michele</cp:lastModifiedBy>
  <cp:revision>8</cp:revision>
  <cp:lastPrinted>2002-11-21T22:00:00Z</cp:lastPrinted>
  <dcterms:created xsi:type="dcterms:W3CDTF">2023-08-21T21:35:00Z</dcterms:created>
  <dcterms:modified xsi:type="dcterms:W3CDTF">2025-02-06T21:13:00Z</dcterms:modified>
</cp:coreProperties>
</file>