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EF6826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B22AB0">
        <w:rPr>
          <w:sz w:val="24"/>
          <w:szCs w:val="24"/>
        </w:rPr>
        <w:t>July 7,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46123D31" w14:textId="77777777" w:rsidR="00C15D23" w:rsidRDefault="00AD69E9" w:rsidP="00C15D2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051109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C15D23" w:rsidRPr="00C15D23">
        <w:rPr>
          <w:sz w:val="24"/>
          <w:szCs w:val="24"/>
        </w:rPr>
        <w:t>Revision of Section 106</w:t>
      </w:r>
      <w:r w:rsidR="00C15D23">
        <w:rPr>
          <w:sz w:val="24"/>
          <w:szCs w:val="24"/>
        </w:rPr>
        <w:t xml:space="preserve"> - </w:t>
      </w:r>
      <w:r w:rsidR="00C15D23" w:rsidRPr="00C15D23">
        <w:rPr>
          <w:sz w:val="24"/>
          <w:szCs w:val="24"/>
        </w:rPr>
        <w:t>Certificates of</w:t>
      </w:r>
    </w:p>
    <w:p w14:paraId="75FF49FA" w14:textId="307B2AAA" w:rsidR="00A11124" w:rsidRPr="004079C5" w:rsidRDefault="00C15D23" w:rsidP="00C15D23">
      <w:pPr>
        <w:pStyle w:val="BodyText"/>
        <w:keepLines/>
        <w:tabs>
          <w:tab w:val="left" w:pos="1440"/>
          <w:tab w:val="left" w:pos="3600"/>
          <w:tab w:val="left" w:pos="4680"/>
        </w:tabs>
        <w:spacing w:after="120"/>
        <w:outlineLvl w:val="0"/>
        <w:rPr>
          <w:sz w:val="24"/>
          <w:szCs w:val="24"/>
        </w:rPr>
      </w:pPr>
      <w:r w:rsidRPr="00C15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4577CA">
        <w:rPr>
          <w:sz w:val="24"/>
          <w:szCs w:val="24"/>
        </w:rPr>
        <w:t xml:space="preserve">           </w:t>
      </w:r>
      <w:bookmarkStart w:id="0" w:name="_GoBack"/>
      <w:bookmarkEnd w:id="0"/>
      <w:r w:rsidRPr="00C15D23">
        <w:rPr>
          <w:sz w:val="24"/>
          <w:szCs w:val="24"/>
        </w:rPr>
        <w:t>Compliance and Certified Test Report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CC0FBCA" w14:textId="3BD82458" w:rsidR="008F042C" w:rsidRDefault="004E6734" w:rsidP="00AC1F30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As of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>the 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AC1F30" w:rsidRPr="00AC1F30">
        <w:rPr>
          <w:i/>
          <w:sz w:val="24"/>
          <w:szCs w:val="24"/>
        </w:rPr>
        <w:t>Revision of Section 106</w:t>
      </w:r>
      <w:r w:rsidR="00AC1F30">
        <w:rPr>
          <w:i/>
          <w:sz w:val="24"/>
          <w:szCs w:val="24"/>
        </w:rPr>
        <w:t xml:space="preserve"> - </w:t>
      </w:r>
      <w:r w:rsidR="00AC1F30" w:rsidRPr="00AC1F30">
        <w:rPr>
          <w:i/>
          <w:sz w:val="24"/>
          <w:szCs w:val="24"/>
        </w:rPr>
        <w:t>Certificates of Compliance and Certified Test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AC1F30">
        <w:rPr>
          <w:sz w:val="24"/>
          <w:szCs w:val="24"/>
        </w:rPr>
        <w:t>4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031A72" w:rsidRPr="002C4445">
        <w:rPr>
          <w:sz w:val="24"/>
          <w:szCs w:val="24"/>
        </w:rPr>
        <w:t>s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This </w:t>
      </w:r>
      <w:r w:rsidR="00AA4CCC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tandard </w:t>
      </w:r>
      <w:r w:rsidR="00AA4CCC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pecial </w:t>
      </w:r>
      <w:r w:rsidR="00AA4CCC">
        <w:rPr>
          <w:sz w:val="24"/>
          <w:szCs w:val="24"/>
        </w:rPr>
        <w:t>p</w:t>
      </w:r>
      <w:r w:rsidR="008F042C" w:rsidRPr="002C4445">
        <w:rPr>
          <w:sz w:val="24"/>
          <w:szCs w:val="24"/>
        </w:rPr>
        <w:t xml:space="preserve">rovision </w:t>
      </w:r>
      <w:r w:rsidR="00AA4CCC">
        <w:rPr>
          <w:sz w:val="24"/>
          <w:szCs w:val="24"/>
        </w:rPr>
        <w:t>is to be used on</w:t>
      </w:r>
      <w:r w:rsidR="00572797" w:rsidRPr="002C4445">
        <w:rPr>
          <w:sz w:val="24"/>
          <w:szCs w:val="24"/>
        </w:rPr>
        <w:t xml:space="preserve"> </w:t>
      </w:r>
      <w:r w:rsidR="007D25FB" w:rsidRPr="002C4445">
        <w:rPr>
          <w:sz w:val="24"/>
          <w:szCs w:val="24"/>
        </w:rPr>
        <w:t xml:space="preserve">all </w:t>
      </w:r>
      <w:r w:rsidRPr="002C4445">
        <w:rPr>
          <w:sz w:val="24"/>
          <w:szCs w:val="24"/>
        </w:rPr>
        <w:t>projects that will be advertised on or after A</w:t>
      </w:r>
      <w:r w:rsidR="00AC1F30">
        <w:rPr>
          <w:sz w:val="24"/>
          <w:szCs w:val="24"/>
        </w:rPr>
        <w:t>ugust 7</w:t>
      </w:r>
      <w:r w:rsidRPr="002C4445">
        <w:rPr>
          <w:sz w:val="24"/>
          <w:szCs w:val="24"/>
        </w:rPr>
        <w:t>, 2023.  Earlier use is permissible.</w:t>
      </w:r>
    </w:p>
    <w:p w14:paraId="41BD3134" w14:textId="77777777" w:rsidR="00AA4CCC" w:rsidRPr="002C4445" w:rsidRDefault="00AA4CCC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652CDD89" w:rsidR="006F5FA9" w:rsidRPr="002C4445" w:rsidRDefault="003A6982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This </w:t>
      </w:r>
      <w:r w:rsidR="004577CA">
        <w:rPr>
          <w:sz w:val="24"/>
          <w:szCs w:val="24"/>
        </w:rPr>
        <w:t>provision</w:t>
      </w:r>
      <w:r w:rsidRPr="002C4445">
        <w:rPr>
          <w:sz w:val="24"/>
          <w:szCs w:val="24"/>
        </w:rPr>
        <w:t xml:space="preserve"> </w:t>
      </w:r>
      <w:r w:rsidR="006259D6" w:rsidRPr="002C4445">
        <w:rPr>
          <w:sz w:val="24"/>
          <w:szCs w:val="24"/>
        </w:rPr>
        <w:t xml:space="preserve">revised subsections </w:t>
      </w:r>
      <w:r w:rsidR="007E1381" w:rsidRPr="007E1381">
        <w:rPr>
          <w:sz w:val="24"/>
          <w:szCs w:val="24"/>
        </w:rPr>
        <w:t>106.12</w:t>
      </w:r>
      <w:r w:rsidR="00274F8A">
        <w:rPr>
          <w:sz w:val="24"/>
          <w:szCs w:val="24"/>
        </w:rPr>
        <w:t xml:space="preserve"> -</w:t>
      </w:r>
      <w:r w:rsidR="007E1381" w:rsidRPr="007E1381">
        <w:rPr>
          <w:sz w:val="24"/>
          <w:szCs w:val="24"/>
        </w:rPr>
        <w:t xml:space="preserve"> Certificates of Compliance</w:t>
      </w:r>
      <w:r w:rsidR="007E1381">
        <w:rPr>
          <w:sz w:val="24"/>
          <w:szCs w:val="24"/>
        </w:rPr>
        <w:t xml:space="preserve"> </w:t>
      </w:r>
      <w:r w:rsidR="00274F8A">
        <w:rPr>
          <w:sz w:val="24"/>
          <w:szCs w:val="24"/>
        </w:rPr>
        <w:t>and</w:t>
      </w:r>
      <w:r w:rsidR="007E1381">
        <w:rPr>
          <w:sz w:val="24"/>
          <w:szCs w:val="24"/>
        </w:rPr>
        <w:t xml:space="preserve"> </w:t>
      </w:r>
      <w:r w:rsidR="007E1381" w:rsidRPr="007E1381">
        <w:rPr>
          <w:sz w:val="24"/>
          <w:szCs w:val="24"/>
        </w:rPr>
        <w:t>106.13</w:t>
      </w:r>
      <w:r w:rsidR="00274F8A">
        <w:rPr>
          <w:sz w:val="24"/>
          <w:szCs w:val="24"/>
        </w:rPr>
        <w:t xml:space="preserve"> -</w:t>
      </w:r>
      <w:r w:rsidR="007E1381" w:rsidRPr="007E1381">
        <w:rPr>
          <w:sz w:val="24"/>
          <w:szCs w:val="24"/>
        </w:rPr>
        <w:t xml:space="preserve"> Certified Test Report</w:t>
      </w:r>
      <w:r w:rsidR="00C8464D" w:rsidRPr="002C4445">
        <w:rPr>
          <w:sz w:val="24"/>
          <w:szCs w:val="24"/>
        </w:rPr>
        <w:t>.</w:t>
      </w:r>
    </w:p>
    <w:p w14:paraId="059D8A4D" w14:textId="77777777" w:rsidR="005F35EB" w:rsidRPr="002C4445" w:rsidRDefault="005F35EB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31F1451D" w:rsidR="00AE35CC" w:rsidRDefault="006E50AB" w:rsidP="00AA4CC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AA4CC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AA4CC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3E1D1" w14:textId="77777777" w:rsidR="00732A90" w:rsidRDefault="00732A90" w:rsidP="00370CDA">
      <w:r>
        <w:separator/>
      </w:r>
    </w:p>
  </w:endnote>
  <w:endnote w:type="continuationSeparator" w:id="0">
    <w:p w14:paraId="65051EC0" w14:textId="77777777" w:rsidR="00732A90" w:rsidRDefault="00732A9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CF6393A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CF6393A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A89D" w14:textId="77777777" w:rsidR="00732A90" w:rsidRDefault="00732A90" w:rsidP="00370CDA">
      <w:r>
        <w:separator/>
      </w:r>
    </w:p>
  </w:footnote>
  <w:footnote w:type="continuationSeparator" w:id="0">
    <w:p w14:paraId="37FB97CB" w14:textId="77777777" w:rsidR="00732A90" w:rsidRDefault="00732A9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577CA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32A90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15D23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</cp:revision>
  <cp:lastPrinted>2018-02-02T16:20:00Z</cp:lastPrinted>
  <dcterms:created xsi:type="dcterms:W3CDTF">2022-12-09T18:13:00Z</dcterms:created>
  <dcterms:modified xsi:type="dcterms:W3CDTF">2023-07-06T15:40:00Z</dcterms:modified>
</cp:coreProperties>
</file>