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222FD0EB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7272B9" w:rsidRPr="007272B9">
        <w:rPr>
          <w:rFonts w:ascii="Trebuchet MS" w:hAnsi="Trebuchet MS"/>
          <w:sz w:val="24"/>
          <w:szCs w:val="24"/>
        </w:rPr>
        <w:t>April 2,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7BD7B76B" w14:textId="57E0B8C5" w:rsidR="0039787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682645">
        <w:rPr>
          <w:rFonts w:ascii="Trebuchet MS" w:hAnsi="Trebuchet MS"/>
          <w:sz w:val="24"/>
          <w:szCs w:val="24"/>
        </w:rPr>
        <w:t>6</w:t>
      </w:r>
      <w:r w:rsidR="00291D2F">
        <w:rPr>
          <w:rFonts w:ascii="Trebuchet MS" w:hAnsi="Trebuchet MS"/>
          <w:sz w:val="24"/>
          <w:szCs w:val="24"/>
        </w:rPr>
        <w:t>13</w:t>
      </w:r>
      <w:r w:rsidR="00682645">
        <w:rPr>
          <w:rFonts w:ascii="Trebuchet MS" w:hAnsi="Trebuchet MS"/>
          <w:sz w:val="24"/>
          <w:szCs w:val="24"/>
        </w:rPr>
        <w:t xml:space="preserve"> – </w:t>
      </w:r>
      <w:r w:rsidR="00291D2F">
        <w:rPr>
          <w:rFonts w:ascii="Trebuchet MS" w:hAnsi="Trebuchet MS"/>
          <w:sz w:val="24"/>
          <w:szCs w:val="24"/>
        </w:rPr>
        <w:t>Lighting Pull Box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0667C4C6" w:rsidR="00F060FA" w:rsidRDefault="004E6734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7272B9" w:rsidRPr="007272B9">
        <w:rPr>
          <w:rFonts w:ascii="Trebuchet MS" w:hAnsi="Trebuchet MS"/>
          <w:sz w:val="24"/>
          <w:szCs w:val="24"/>
        </w:rPr>
        <w:t>April 2, 2024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2C301A" w:rsidRPr="002C301A">
        <w:rPr>
          <w:rFonts w:ascii="Trebuchet MS" w:hAnsi="Trebuchet MS"/>
          <w:sz w:val="24"/>
          <w:szCs w:val="24"/>
        </w:rPr>
        <w:t>Revision of Section</w:t>
      </w:r>
      <w:r w:rsidR="009D284B">
        <w:rPr>
          <w:rFonts w:ascii="Trebuchet MS" w:hAnsi="Trebuchet MS"/>
          <w:sz w:val="24"/>
          <w:szCs w:val="24"/>
        </w:rPr>
        <w:t xml:space="preserve"> 61</w:t>
      </w:r>
      <w:r w:rsidR="00132F53">
        <w:rPr>
          <w:rFonts w:ascii="Trebuchet MS" w:hAnsi="Trebuchet MS"/>
          <w:sz w:val="24"/>
          <w:szCs w:val="24"/>
        </w:rPr>
        <w:t>3</w:t>
      </w:r>
      <w:r w:rsidR="009D284B">
        <w:rPr>
          <w:rFonts w:ascii="Trebuchet MS" w:hAnsi="Trebuchet MS"/>
          <w:sz w:val="24"/>
          <w:szCs w:val="24"/>
        </w:rPr>
        <w:t xml:space="preserve"> </w:t>
      </w:r>
      <w:r w:rsidR="00132F53">
        <w:rPr>
          <w:rFonts w:ascii="Trebuchet MS" w:hAnsi="Trebuchet MS"/>
          <w:sz w:val="24"/>
          <w:szCs w:val="24"/>
        </w:rPr>
        <w:t>– Lighting Pull Box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132F53">
        <w:rPr>
          <w:rFonts w:ascii="Trebuchet MS" w:hAnsi="Trebuchet MS"/>
          <w:sz w:val="24"/>
          <w:szCs w:val="24"/>
        </w:rPr>
        <w:t>5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E63A3" w:rsidRPr="00FE0571">
        <w:rPr>
          <w:rFonts w:ascii="Trebuchet MS" w:hAnsi="Trebuchet MS"/>
          <w:sz w:val="24"/>
          <w:szCs w:val="24"/>
        </w:rPr>
        <w:t>s</w:t>
      </w:r>
      <w:r w:rsidR="0071578B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and dated </w:t>
      </w:r>
      <w:r w:rsidR="007272B9" w:rsidRPr="007272B9">
        <w:rPr>
          <w:rFonts w:ascii="Trebuchet MS" w:hAnsi="Trebuchet MS"/>
          <w:sz w:val="24"/>
          <w:szCs w:val="24"/>
        </w:rPr>
        <w:t>April 2, 2024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1B440365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>This standard special provision is to be used on all projects</w:t>
      </w:r>
      <w:r w:rsidR="00E376AB">
        <w:rPr>
          <w:rFonts w:ascii="Trebuchet MS" w:hAnsi="Trebuchet MS"/>
          <w:sz w:val="24"/>
          <w:szCs w:val="24"/>
        </w:rPr>
        <w:t xml:space="preserve"> that have a </w:t>
      </w:r>
      <w:r w:rsidR="00E376AB" w:rsidRPr="00E376AB">
        <w:rPr>
          <w:rFonts w:ascii="Trebuchet MS" w:hAnsi="Trebuchet MS"/>
          <w:sz w:val="24"/>
          <w:szCs w:val="24"/>
        </w:rPr>
        <w:t>Lighting Pull Box</w:t>
      </w:r>
      <w:r w:rsidRPr="00E9397E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56DAF346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7186E">
        <w:rPr>
          <w:rFonts w:ascii="Trebuchet MS" w:hAnsi="Trebuchet MS"/>
          <w:sz w:val="24"/>
          <w:szCs w:val="24"/>
        </w:rPr>
        <w:t xml:space="preserve">This provision </w:t>
      </w:r>
      <w:r w:rsidR="008D2BB4">
        <w:rPr>
          <w:rFonts w:ascii="Trebuchet MS" w:hAnsi="Trebuchet MS"/>
          <w:sz w:val="24"/>
          <w:szCs w:val="24"/>
        </w:rPr>
        <w:t>added new s</w:t>
      </w:r>
      <w:r w:rsidR="0015001D">
        <w:rPr>
          <w:rFonts w:ascii="Trebuchet MS" w:hAnsi="Trebuchet MS"/>
          <w:sz w:val="24"/>
          <w:szCs w:val="24"/>
        </w:rPr>
        <w:t xml:space="preserve">ubsections </w:t>
      </w:r>
      <w:r w:rsidR="008D2BB4" w:rsidRPr="008D2BB4">
        <w:rPr>
          <w:rFonts w:ascii="Trebuchet MS" w:hAnsi="Trebuchet MS"/>
          <w:sz w:val="24"/>
          <w:szCs w:val="24"/>
        </w:rPr>
        <w:t>613.02 (d)</w:t>
      </w:r>
      <w:r w:rsidR="008D2BB4">
        <w:rPr>
          <w:rFonts w:ascii="Trebuchet MS" w:hAnsi="Trebuchet MS"/>
          <w:sz w:val="24"/>
          <w:szCs w:val="24"/>
        </w:rPr>
        <w:t xml:space="preserve"> and </w:t>
      </w:r>
      <w:r w:rsidR="008D2BB4" w:rsidRPr="008D2BB4">
        <w:rPr>
          <w:rFonts w:ascii="Trebuchet MS" w:hAnsi="Trebuchet MS"/>
          <w:sz w:val="24"/>
          <w:szCs w:val="24"/>
        </w:rPr>
        <w:t>613.08</w:t>
      </w:r>
      <w:r w:rsidRPr="0057186E">
        <w:rPr>
          <w:rFonts w:ascii="Trebuchet MS" w:hAnsi="Trebuchet MS"/>
          <w:sz w:val="24"/>
          <w:szCs w:val="24"/>
        </w:rPr>
        <w:t>.</w:t>
      </w:r>
      <w:r w:rsidR="00F8227F">
        <w:rPr>
          <w:rFonts w:ascii="Trebuchet MS" w:hAnsi="Trebuchet MS"/>
          <w:sz w:val="24"/>
          <w:szCs w:val="24"/>
        </w:rPr>
        <w:t xml:space="preserve">  </w:t>
      </w:r>
      <w:r w:rsidR="008D2BB4">
        <w:rPr>
          <w:rFonts w:ascii="Trebuchet MS" w:hAnsi="Trebuchet MS"/>
          <w:sz w:val="24"/>
          <w:szCs w:val="24"/>
        </w:rPr>
        <w:t xml:space="preserve">Also, </w:t>
      </w:r>
      <w:r w:rsidR="008D2BB4" w:rsidRPr="008D2BB4">
        <w:rPr>
          <w:rFonts w:ascii="Trebuchet MS" w:hAnsi="Trebuchet MS"/>
          <w:sz w:val="24"/>
          <w:szCs w:val="24"/>
        </w:rPr>
        <w:t>renumber</w:t>
      </w:r>
      <w:r w:rsidR="008D2BB4">
        <w:rPr>
          <w:rFonts w:ascii="Trebuchet MS" w:hAnsi="Trebuchet MS"/>
          <w:sz w:val="24"/>
          <w:szCs w:val="24"/>
        </w:rPr>
        <w:t>ed</w:t>
      </w:r>
      <w:r w:rsidR="008D2BB4" w:rsidRPr="008D2BB4">
        <w:rPr>
          <w:rFonts w:ascii="Trebuchet MS" w:hAnsi="Trebuchet MS"/>
          <w:sz w:val="24"/>
          <w:szCs w:val="24"/>
        </w:rPr>
        <w:t xml:space="preserve"> existing </w:t>
      </w:r>
      <w:r w:rsidR="008D2BB4">
        <w:rPr>
          <w:rFonts w:ascii="Trebuchet MS" w:hAnsi="Trebuchet MS"/>
          <w:sz w:val="24"/>
          <w:szCs w:val="24"/>
        </w:rPr>
        <w:t>s</w:t>
      </w:r>
      <w:r w:rsidR="008D2BB4" w:rsidRPr="008D2BB4">
        <w:rPr>
          <w:rFonts w:ascii="Trebuchet MS" w:hAnsi="Trebuchet MS"/>
          <w:sz w:val="24"/>
          <w:szCs w:val="24"/>
        </w:rPr>
        <w:t>ubsections 613.02 (d) through (n)</w:t>
      </w:r>
      <w:r w:rsidR="008D2BB4">
        <w:rPr>
          <w:rFonts w:ascii="Trebuchet MS" w:hAnsi="Trebuchet MS"/>
          <w:sz w:val="24"/>
          <w:szCs w:val="24"/>
        </w:rPr>
        <w:t xml:space="preserve"> and </w:t>
      </w:r>
      <w:r w:rsidR="008D2BB4" w:rsidRPr="008D2BB4">
        <w:rPr>
          <w:rFonts w:ascii="Trebuchet MS" w:hAnsi="Trebuchet MS"/>
          <w:sz w:val="24"/>
          <w:szCs w:val="24"/>
        </w:rPr>
        <w:t>613.08 through 613.14</w:t>
      </w:r>
      <w:r w:rsidR="00F8227F">
        <w:rPr>
          <w:rFonts w:ascii="Trebuchet MS" w:hAnsi="Trebuchet MS"/>
          <w:sz w:val="24"/>
          <w:szCs w:val="24"/>
        </w:rPr>
        <w:t xml:space="preserve">.  It revised subsection 613.14.  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4F56D15A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April </w:t>
      </w:r>
      <w:r w:rsidR="007272B9">
        <w:rPr>
          <w:rFonts w:ascii="Trebuchet MS" w:hAnsi="Trebuchet MS"/>
          <w:sz w:val="24"/>
          <w:szCs w:val="24"/>
        </w:rPr>
        <w:t>30</w:t>
      </w:r>
      <w:r w:rsidR="00E9397E">
        <w:rPr>
          <w:rFonts w:ascii="Trebuchet MS" w:hAnsi="Trebuchet MS"/>
          <w:sz w:val="24"/>
          <w:szCs w:val="24"/>
        </w:rPr>
        <w:t>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536AA1D0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8C656F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F92B" w14:textId="77777777" w:rsidR="008C656F" w:rsidRDefault="008C656F" w:rsidP="00370CDA">
      <w:r>
        <w:separator/>
      </w:r>
    </w:p>
  </w:endnote>
  <w:endnote w:type="continuationSeparator" w:id="0">
    <w:p w14:paraId="0D6D3852" w14:textId="77777777" w:rsidR="008C656F" w:rsidRDefault="008C656F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CFA0" w14:textId="77777777" w:rsidR="008C656F" w:rsidRDefault="008C656F" w:rsidP="00370CDA">
      <w:r>
        <w:separator/>
      </w:r>
    </w:p>
  </w:footnote>
  <w:footnote w:type="continuationSeparator" w:id="0">
    <w:p w14:paraId="687DD4AC" w14:textId="77777777" w:rsidR="008C656F" w:rsidRDefault="008C656F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2F5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77683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1D2F"/>
    <w:rsid w:val="00293386"/>
    <w:rsid w:val="00294973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1A1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B68F7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272B9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56F"/>
    <w:rsid w:val="008C6A06"/>
    <w:rsid w:val="008D03C7"/>
    <w:rsid w:val="008D061F"/>
    <w:rsid w:val="008D1E53"/>
    <w:rsid w:val="008D2BB4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132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376AB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27F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85</cp:revision>
  <cp:lastPrinted>2018-02-02T16:20:00Z</cp:lastPrinted>
  <dcterms:created xsi:type="dcterms:W3CDTF">2022-12-09T18:13:00Z</dcterms:created>
  <dcterms:modified xsi:type="dcterms:W3CDTF">2024-04-02T18:38:00Z</dcterms:modified>
</cp:coreProperties>
</file>