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E4" w:rsidRDefault="00324BE4" w:rsidP="00F258FA">
      <w:pPr>
        <w:pStyle w:val="Heading4"/>
        <w:rPr>
          <w:rFonts w:ascii="Times New Roman" w:hAnsi="Times New Roman"/>
          <w:b/>
          <w:bCs/>
          <w:sz w:val="32"/>
        </w:rPr>
      </w:pPr>
    </w:p>
    <w:p w:rsidR="0023563B" w:rsidRDefault="0023563B" w:rsidP="0023563B">
      <w:pPr>
        <w:pStyle w:val="Heading4"/>
        <w:rPr>
          <w:rFonts w:ascii="Times New Roman" w:hAnsi="Times New Roman"/>
          <w:b/>
          <w:bCs/>
          <w:sz w:val="32"/>
          <w:szCs w:val="32"/>
        </w:rPr>
      </w:pPr>
      <w:r>
        <w:rPr>
          <w:rFonts w:ascii="Times New Roman" w:hAnsi="Times New Roman"/>
          <w:b/>
          <w:bCs/>
          <w:sz w:val="32"/>
          <w:szCs w:val="32"/>
        </w:rPr>
        <w:t>January 5, 2024</w:t>
      </w: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23563B" w:rsidRDefault="0023563B" w:rsidP="0023563B">
      <w:pPr>
        <w:pStyle w:val="Heading3"/>
        <w:rPr>
          <w:bCs w:val="0"/>
          <w:sz w:val="36"/>
          <w:szCs w:val="36"/>
        </w:rPr>
      </w:pPr>
      <w:r>
        <w:rPr>
          <w:bCs w:val="0"/>
          <w:sz w:val="36"/>
          <w:szCs w:val="36"/>
        </w:rPr>
        <w:t>U.S. Dept. of Labor Davis Bacon Minimum Wages</w:t>
      </w:r>
    </w:p>
    <w:p w:rsidR="0023563B" w:rsidRDefault="0023563B" w:rsidP="0023563B">
      <w:pPr>
        <w:pStyle w:val="Heading3"/>
        <w:rPr>
          <w:bCs w:val="0"/>
          <w:sz w:val="36"/>
          <w:szCs w:val="36"/>
        </w:rPr>
      </w:pPr>
      <w:r>
        <w:rPr>
          <w:bCs w:val="0"/>
          <w:sz w:val="36"/>
          <w:szCs w:val="36"/>
        </w:rPr>
        <w:t xml:space="preserve">Colorado </w:t>
      </w:r>
      <w:r>
        <w:rPr>
          <w:sz w:val="36"/>
          <w:szCs w:val="36"/>
        </w:rPr>
        <w:t>Highway Construction</w:t>
      </w:r>
    </w:p>
    <w:p w:rsidR="0023563B" w:rsidRDefault="0023563B" w:rsidP="0023563B">
      <w:pPr>
        <w:pStyle w:val="Heading3"/>
        <w:rPr>
          <w:b w:val="0"/>
          <w:sz w:val="40"/>
          <w:szCs w:val="40"/>
        </w:rPr>
      </w:pPr>
      <w:r>
        <w:rPr>
          <w:bCs w:val="0"/>
          <w:sz w:val="36"/>
          <w:szCs w:val="36"/>
        </w:rPr>
        <w:t>General Decision Number - CO202400</w:t>
      </w:r>
      <w:r>
        <w:rPr>
          <w:bCs w:val="0"/>
          <w:sz w:val="36"/>
          <w:szCs w:val="36"/>
        </w:rPr>
        <w:t>14</w:t>
      </w:r>
      <w:bookmarkStart w:id="0" w:name="_GoBack"/>
      <w:bookmarkEnd w:id="0"/>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23563B" w:rsidRDefault="0023563B" w:rsidP="002356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D91790" w:rsidRDefault="0023563B"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7A52E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F964C6">
            <w:pPr>
              <w:spacing w:before="20" w:after="20"/>
              <w:rPr>
                <w:b/>
              </w:rPr>
            </w:pPr>
            <w:r w:rsidRPr="00D61F40">
              <w:rPr>
                <w:b/>
              </w:rPr>
              <w:lastRenderedPageBreak/>
              <w:t xml:space="preserve">Decision Nos. </w:t>
            </w:r>
            <w:r w:rsidR="00CF3E43">
              <w:rPr>
                <w:b/>
              </w:rPr>
              <w:t>CO202</w:t>
            </w:r>
            <w:r w:rsidR="00F964C6">
              <w:rPr>
                <w:b/>
              </w:rPr>
              <w:t>4</w:t>
            </w:r>
            <w:r w:rsidR="00CF3E43">
              <w:rPr>
                <w:b/>
              </w:rPr>
              <w:t>0014</w:t>
            </w:r>
            <w:r w:rsidR="00E5394C">
              <w:rPr>
                <w:b/>
              </w:rPr>
              <w:t xml:space="preserve"> </w:t>
            </w:r>
            <w:r>
              <w:t>dated January</w:t>
            </w:r>
            <w:r w:rsidRPr="00D61F40">
              <w:t xml:space="preserve"> </w:t>
            </w:r>
            <w:r w:rsidR="00F964C6">
              <w:t>5</w:t>
            </w:r>
            <w:r w:rsidRPr="00D61F40">
              <w:t>, 20</w:t>
            </w:r>
            <w:r w:rsidR="00CF3E43">
              <w:t>2</w:t>
            </w:r>
            <w:r w:rsidR="00F964C6">
              <w:t>4</w:t>
            </w:r>
            <w:r w:rsidRPr="00D61F40">
              <w:t xml:space="preserve"> supersedes </w:t>
            </w:r>
            <w:r w:rsidRPr="00D61F40">
              <w:rPr>
                <w:b/>
              </w:rPr>
              <w:t>Decision Nos. CO</w:t>
            </w:r>
            <w:r w:rsidR="00934C7D">
              <w:rPr>
                <w:b/>
              </w:rPr>
              <w:t>202</w:t>
            </w:r>
            <w:r w:rsidR="00F964C6">
              <w:rPr>
                <w:b/>
              </w:rPr>
              <w:t>3</w:t>
            </w:r>
            <w:r w:rsidRPr="00D61F40">
              <w:rPr>
                <w:b/>
              </w:rPr>
              <w:t>00</w:t>
            </w:r>
            <w:r w:rsidR="00CF3E43">
              <w:rPr>
                <w:b/>
              </w:rPr>
              <w:t>1</w:t>
            </w:r>
            <w:r w:rsidR="00E5394C">
              <w:rPr>
                <w:b/>
              </w:rPr>
              <w:t>4</w:t>
            </w:r>
            <w:r w:rsidRPr="00D61F40">
              <w:t xml:space="preserve"> dated </w:t>
            </w:r>
            <w:r>
              <w:t xml:space="preserve">January </w:t>
            </w:r>
            <w:r w:rsidR="00F964C6">
              <w:t>6</w:t>
            </w:r>
            <w:r>
              <w:t>, 20</w:t>
            </w:r>
            <w:r w:rsidR="00934C7D">
              <w:t>2</w:t>
            </w:r>
            <w:r w:rsidR="00F964C6">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7A52EE">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DB17A7">
            <w:pPr>
              <w:pStyle w:val="Footer"/>
              <w:tabs>
                <w:tab w:val="clear" w:pos="4320"/>
                <w:tab w:val="clear" w:pos="8640"/>
              </w:tabs>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F50927" w:rsidP="00DB17A7">
            <w:pPr>
              <w:pStyle w:val="Footer"/>
              <w:tabs>
                <w:tab w:val="clear" w:pos="4320"/>
                <w:tab w:val="clear" w:pos="8640"/>
              </w:tabs>
              <w:spacing w:afterLines="20" w:after="48"/>
              <w:jc w:val="center"/>
              <w:rPr>
                <w:rFonts w:ascii="Times New Roman" w:hAnsi="Times New Roman"/>
                <w:b/>
                <w:sz w:val="16"/>
                <w:szCs w:val="16"/>
              </w:rPr>
            </w:pPr>
          </w:p>
          <w:p w:rsidR="004352FF" w:rsidRDefault="004352FF" w:rsidP="00DB17A7">
            <w:pPr>
              <w:pStyle w:val="Footer"/>
              <w:tabs>
                <w:tab w:val="clear" w:pos="4320"/>
                <w:tab w:val="clear" w:pos="8640"/>
              </w:tabs>
              <w:spacing w:afterLines="20" w:after="48"/>
              <w:jc w:val="center"/>
              <w:rPr>
                <w:rFonts w:ascii="Times New Roman" w:hAnsi="Times New Roman"/>
                <w:b/>
                <w:sz w:val="16"/>
                <w:szCs w:val="16"/>
              </w:rPr>
            </w:pPr>
          </w:p>
          <w:p w:rsidR="00DB17A7" w:rsidRDefault="00DB17A7" w:rsidP="00DB17A7">
            <w:pPr>
              <w:pStyle w:val="Footer"/>
              <w:tabs>
                <w:tab w:val="clear" w:pos="4320"/>
                <w:tab w:val="clear" w:pos="8640"/>
              </w:tabs>
              <w:spacing w:afterLines="20" w:after="48"/>
              <w:jc w:val="center"/>
              <w:rPr>
                <w:rFonts w:ascii="Times New Roman" w:hAnsi="Times New Roman"/>
                <w:b/>
                <w:sz w:val="16"/>
                <w:szCs w:val="16"/>
              </w:rPr>
            </w:pPr>
          </w:p>
          <w:p w:rsidR="00E01E6D" w:rsidRPr="00E01E6D" w:rsidRDefault="00E01E6D" w:rsidP="00DB17A7">
            <w:pPr>
              <w:pStyle w:val="Footer"/>
              <w:tabs>
                <w:tab w:val="clear" w:pos="4320"/>
                <w:tab w:val="clear" w:pos="8640"/>
              </w:tabs>
              <w:spacing w:afterLines="20" w:after="48"/>
              <w:jc w:val="center"/>
              <w:rPr>
                <w:rFonts w:ascii="Times New Roman" w:hAnsi="Times New Roman"/>
                <w:b/>
                <w:sz w:val="16"/>
                <w:szCs w:val="16"/>
              </w:rPr>
            </w:pPr>
          </w:p>
          <w:p w:rsidR="003F3D5E" w:rsidRPr="003F3D5E" w:rsidRDefault="003F3D5E" w:rsidP="00DB17A7">
            <w:pPr>
              <w:pStyle w:val="Footer"/>
              <w:tabs>
                <w:tab w:val="clear" w:pos="4320"/>
                <w:tab w:val="clear" w:pos="8640"/>
              </w:tabs>
              <w:spacing w:afterLines="20" w:after="48"/>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DB17A7">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Default="00536FF9" w:rsidP="00DB17A7">
            <w:pPr>
              <w:pStyle w:val="Footer"/>
              <w:spacing w:afterLines="20" w:after="48"/>
              <w:jc w:val="center"/>
              <w:rPr>
                <w:rFonts w:ascii="Times New Roman" w:hAnsi="Times New Roman"/>
                <w:b/>
                <w:sz w:val="16"/>
                <w:szCs w:val="16"/>
              </w:rPr>
            </w:pPr>
          </w:p>
          <w:p w:rsidR="004352FF" w:rsidRDefault="004352FF" w:rsidP="00DB17A7">
            <w:pPr>
              <w:pStyle w:val="Footer"/>
              <w:spacing w:afterLines="20" w:after="48"/>
              <w:jc w:val="center"/>
              <w:rPr>
                <w:rFonts w:ascii="Times New Roman" w:hAnsi="Times New Roman"/>
                <w:b/>
                <w:sz w:val="16"/>
                <w:szCs w:val="16"/>
              </w:rPr>
            </w:pPr>
          </w:p>
          <w:p w:rsidR="00DB17A7" w:rsidRDefault="00DB17A7" w:rsidP="00DB17A7">
            <w:pPr>
              <w:pStyle w:val="Footer"/>
              <w:spacing w:afterLines="20" w:after="48"/>
              <w:jc w:val="center"/>
              <w:rPr>
                <w:rFonts w:ascii="Times New Roman" w:hAnsi="Times New Roman"/>
                <w:b/>
                <w:sz w:val="16"/>
                <w:szCs w:val="16"/>
              </w:rPr>
            </w:pPr>
          </w:p>
          <w:p w:rsidR="00DB17A7" w:rsidRDefault="00DB17A7" w:rsidP="00DB17A7">
            <w:pPr>
              <w:pStyle w:val="Footer"/>
              <w:spacing w:afterLines="20" w:after="48"/>
              <w:jc w:val="center"/>
              <w:rPr>
                <w:rFonts w:ascii="Times New Roman" w:hAnsi="Times New Roman"/>
                <w:b/>
                <w:sz w:val="16"/>
                <w:szCs w:val="16"/>
              </w:rPr>
            </w:pPr>
          </w:p>
          <w:p w:rsidR="00DB17A7" w:rsidRPr="00B94256" w:rsidRDefault="00DB17A7" w:rsidP="00DB17A7">
            <w:pPr>
              <w:pStyle w:val="Footer"/>
              <w:spacing w:afterLines="20" w:after="48"/>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E77F82" w:rsidRPr="00B94256" w:rsidRDefault="00E77F82" w:rsidP="00DB17A7">
            <w:pPr>
              <w:pStyle w:val="Footer"/>
              <w:spacing w:afterLines="20" w:after="48"/>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352FF" w:rsidRDefault="004352FF" w:rsidP="00DB17A7">
            <w:pPr>
              <w:pStyle w:val="Footer"/>
              <w:spacing w:afterLines="20" w:after="48"/>
              <w:jc w:val="center"/>
              <w:rPr>
                <w:rFonts w:ascii="Times New Roman" w:hAnsi="Times New Roman"/>
                <w:b/>
                <w:sz w:val="16"/>
                <w:szCs w:val="16"/>
              </w:rPr>
            </w:pPr>
          </w:p>
          <w:p w:rsidR="004352FF" w:rsidRPr="00B36462" w:rsidRDefault="004352FF" w:rsidP="00B36462">
            <w:pPr>
              <w:pStyle w:val="Footer"/>
              <w:spacing w:afterLines="30" w:after="72"/>
              <w:jc w:val="center"/>
              <w:rPr>
                <w:rFonts w:ascii="Times New Roman" w:hAnsi="Times New Roman"/>
                <w:sz w:val="12"/>
                <w:szCs w:val="12"/>
              </w:rPr>
            </w:pPr>
          </w:p>
          <w:p w:rsidR="00B36462" w:rsidRPr="00B36462" w:rsidRDefault="00B36462" w:rsidP="00DB17A7">
            <w:pPr>
              <w:pStyle w:val="Footer"/>
              <w:spacing w:afterLines="20" w:after="48"/>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E77F82" w:rsidRDefault="00E77F82" w:rsidP="00DB17A7">
            <w:pPr>
              <w:spacing w:afterLines="20" w:after="48"/>
              <w:rPr>
                <w:b/>
                <w:sz w:val="16"/>
                <w:szCs w:val="16"/>
              </w:rPr>
            </w:pPr>
          </w:p>
          <w:p w:rsidR="00536FF9" w:rsidRDefault="00536FF9" w:rsidP="00DB17A7">
            <w:pPr>
              <w:spacing w:afterLines="20" w:after="48"/>
              <w:jc w:val="center"/>
              <w:rPr>
                <w:b/>
                <w:sz w:val="16"/>
                <w:szCs w:val="16"/>
              </w:rPr>
            </w:pPr>
          </w:p>
          <w:p w:rsidR="004352FF" w:rsidRDefault="004352FF" w:rsidP="00DB17A7">
            <w:pPr>
              <w:spacing w:afterLines="20" w:after="48"/>
              <w:jc w:val="center"/>
              <w:rPr>
                <w:b/>
                <w:sz w:val="16"/>
                <w:szCs w:val="16"/>
              </w:rPr>
            </w:pPr>
          </w:p>
          <w:p w:rsidR="00DB17A7" w:rsidRDefault="00DB17A7" w:rsidP="00DB17A7">
            <w:pPr>
              <w:spacing w:afterLines="20" w:after="48"/>
              <w:jc w:val="center"/>
              <w:rPr>
                <w:b/>
                <w:sz w:val="16"/>
                <w:szCs w:val="16"/>
              </w:rPr>
            </w:pPr>
          </w:p>
          <w:p w:rsidR="00DB17A7" w:rsidRPr="001B2022" w:rsidRDefault="00DB17A7" w:rsidP="00DB17A7">
            <w:pPr>
              <w:spacing w:afterLines="20" w:after="48"/>
              <w:jc w:val="center"/>
              <w:rPr>
                <w:b/>
                <w:sz w:val="16"/>
                <w:szCs w:val="16"/>
              </w:rPr>
            </w:pPr>
          </w:p>
        </w:tc>
      </w:tr>
      <w:tr w:rsidR="0019508D" w:rsidRPr="00B53898" w:rsidTr="007A52EE">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7A52EE">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F964C6">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F964C6">
              <w:rPr>
                <w:rFonts w:ascii="Times New Roman" w:hAnsi="Times New Roman"/>
              </w:rPr>
              <w:t>4</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7A52EE">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F964C6">
              <w:t>4</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7A52EE">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7A52EE">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9E0484" w:rsidP="009E0484">
            <w:pPr>
              <w:jc w:val="center"/>
            </w:pPr>
            <w:r>
              <w:t>33.14</w:t>
            </w:r>
          </w:p>
        </w:tc>
        <w:tc>
          <w:tcPr>
            <w:tcW w:w="1800" w:type="dxa"/>
            <w:gridSpan w:val="2"/>
            <w:tcBorders>
              <w:top w:val="single" w:sz="4" w:space="0" w:color="auto"/>
              <w:bottom w:val="single" w:sz="4" w:space="0" w:color="auto"/>
            </w:tcBorders>
            <w:vAlign w:val="center"/>
          </w:tcPr>
          <w:p w:rsidR="0019508D" w:rsidRPr="00B53898" w:rsidRDefault="007A52EE" w:rsidP="009E0484">
            <w:pPr>
              <w:jc w:val="center"/>
            </w:pPr>
            <w:r>
              <w:t>14.20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7A52EE"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7A52EE" w:rsidRPr="00B53898" w:rsidRDefault="007A52EE" w:rsidP="007A52EE">
            <w:pPr>
              <w:numPr>
                <w:ilvl w:val="0"/>
                <w:numId w:val="32"/>
              </w:numPr>
              <w:jc w:val="center"/>
            </w:pPr>
          </w:p>
        </w:tc>
        <w:tc>
          <w:tcPr>
            <w:tcW w:w="5400" w:type="dxa"/>
            <w:gridSpan w:val="2"/>
            <w:tcBorders>
              <w:top w:val="single" w:sz="4" w:space="0" w:color="auto"/>
              <w:bottom w:val="single" w:sz="4" w:space="0" w:color="auto"/>
            </w:tcBorders>
            <w:vAlign w:val="center"/>
          </w:tcPr>
          <w:p w:rsidR="007A52EE" w:rsidRPr="00B53898" w:rsidRDefault="007A52EE" w:rsidP="007A52EE">
            <w:r w:rsidRPr="00B53898">
              <w:t xml:space="preserve">     Watson 2500 similar or larger</w:t>
            </w:r>
          </w:p>
        </w:tc>
        <w:tc>
          <w:tcPr>
            <w:tcW w:w="1440" w:type="dxa"/>
            <w:gridSpan w:val="2"/>
            <w:tcBorders>
              <w:top w:val="single" w:sz="4" w:space="0" w:color="auto"/>
              <w:bottom w:val="single" w:sz="4" w:space="0" w:color="auto"/>
            </w:tcBorders>
            <w:vAlign w:val="center"/>
          </w:tcPr>
          <w:p w:rsidR="007A52EE" w:rsidRPr="00B53898" w:rsidRDefault="007A52EE" w:rsidP="007A52EE">
            <w:pPr>
              <w:jc w:val="center"/>
            </w:pPr>
            <w:r>
              <w:t>33.48</w:t>
            </w:r>
          </w:p>
        </w:tc>
        <w:tc>
          <w:tcPr>
            <w:tcW w:w="1800" w:type="dxa"/>
            <w:gridSpan w:val="2"/>
            <w:tcBorders>
              <w:top w:val="single" w:sz="4" w:space="0" w:color="auto"/>
              <w:bottom w:val="single" w:sz="4" w:space="0" w:color="auto"/>
            </w:tcBorders>
            <w:vAlign w:val="center"/>
          </w:tcPr>
          <w:p w:rsidR="007A52EE" w:rsidRPr="00B53898" w:rsidRDefault="007A52EE" w:rsidP="007A52EE">
            <w:pPr>
              <w:jc w:val="center"/>
            </w:pPr>
            <w:r>
              <w:t>14.20</w:t>
            </w:r>
          </w:p>
        </w:tc>
        <w:tc>
          <w:tcPr>
            <w:tcW w:w="720" w:type="dxa"/>
            <w:gridSpan w:val="2"/>
            <w:tcBorders>
              <w:top w:val="single" w:sz="4" w:space="0" w:color="auto"/>
              <w:bottom w:val="single" w:sz="4" w:space="0" w:color="auto"/>
              <w:right w:val="double" w:sz="4" w:space="0" w:color="auto"/>
            </w:tcBorders>
            <w:vAlign w:val="center"/>
          </w:tcPr>
          <w:p w:rsidR="007A52EE" w:rsidRPr="00B53898" w:rsidRDefault="007A52EE" w:rsidP="007A52EE">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7A52EE"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7A52EE" w:rsidRPr="00B53898" w:rsidRDefault="007A52EE" w:rsidP="007A52EE">
            <w:pPr>
              <w:numPr>
                <w:ilvl w:val="0"/>
                <w:numId w:val="32"/>
              </w:numPr>
              <w:jc w:val="center"/>
            </w:pPr>
          </w:p>
        </w:tc>
        <w:tc>
          <w:tcPr>
            <w:tcW w:w="5400" w:type="dxa"/>
            <w:gridSpan w:val="2"/>
            <w:tcBorders>
              <w:top w:val="single" w:sz="4" w:space="0" w:color="auto"/>
              <w:bottom w:val="single" w:sz="4" w:space="0" w:color="auto"/>
            </w:tcBorders>
            <w:vAlign w:val="center"/>
          </w:tcPr>
          <w:p w:rsidR="007A52EE" w:rsidRDefault="007A52EE" w:rsidP="007A52EE">
            <w:r>
              <w:t xml:space="preserve">     Weld</w:t>
            </w:r>
          </w:p>
        </w:tc>
        <w:tc>
          <w:tcPr>
            <w:tcW w:w="1440" w:type="dxa"/>
            <w:gridSpan w:val="2"/>
            <w:tcBorders>
              <w:top w:val="single" w:sz="4" w:space="0" w:color="auto"/>
              <w:bottom w:val="single" w:sz="4" w:space="0" w:color="auto"/>
            </w:tcBorders>
            <w:vAlign w:val="center"/>
          </w:tcPr>
          <w:p w:rsidR="007A52EE" w:rsidRPr="00B53898" w:rsidRDefault="007A52EE" w:rsidP="007A52EE">
            <w:pPr>
              <w:jc w:val="center"/>
            </w:pPr>
            <w:r>
              <w:t>33.30</w:t>
            </w:r>
          </w:p>
        </w:tc>
        <w:tc>
          <w:tcPr>
            <w:tcW w:w="1800" w:type="dxa"/>
            <w:gridSpan w:val="2"/>
            <w:tcBorders>
              <w:top w:val="single" w:sz="4" w:space="0" w:color="auto"/>
              <w:bottom w:val="single" w:sz="4" w:space="0" w:color="auto"/>
            </w:tcBorders>
            <w:vAlign w:val="center"/>
          </w:tcPr>
          <w:p w:rsidR="007A52EE" w:rsidRPr="00B53898" w:rsidRDefault="007A52EE" w:rsidP="007A52EE">
            <w:pPr>
              <w:jc w:val="center"/>
            </w:pPr>
            <w:r>
              <w:t>14.20</w:t>
            </w:r>
          </w:p>
        </w:tc>
        <w:tc>
          <w:tcPr>
            <w:tcW w:w="720" w:type="dxa"/>
            <w:gridSpan w:val="2"/>
            <w:tcBorders>
              <w:top w:val="single" w:sz="4" w:space="0" w:color="auto"/>
              <w:bottom w:val="single" w:sz="4" w:space="0" w:color="auto"/>
              <w:right w:val="double" w:sz="4" w:space="0" w:color="auto"/>
            </w:tcBorders>
            <w:vAlign w:val="center"/>
          </w:tcPr>
          <w:p w:rsidR="007A52EE" w:rsidRPr="00B53898" w:rsidRDefault="007A52EE" w:rsidP="007A52EE">
            <w:pPr>
              <w:jc w:val="center"/>
              <w:rPr>
                <w:b/>
              </w:rPr>
            </w:pPr>
          </w:p>
        </w:tc>
      </w:tr>
      <w:tr w:rsidR="0019508D" w:rsidRPr="00B53898" w:rsidTr="007A52EE">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7A52EE">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7A52EE">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823B79">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823B79">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823B79">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823B79">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823B79">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823B79">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823B79">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F964C6">
              <w:t>4</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823B79">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823B79">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AD30A7" w:rsidRPr="00F964C6" w:rsidRDefault="00F964C6" w:rsidP="00AD30A7">
      <w:pPr>
        <w:jc w:val="center"/>
        <w:rPr>
          <w:b/>
          <w:sz w:val="24"/>
          <w:szCs w:val="24"/>
        </w:rPr>
      </w:pPr>
      <w:r w:rsidRPr="00F964C6">
        <w:rPr>
          <w:b/>
          <w:sz w:val="24"/>
          <w:szCs w:val="24"/>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F964C6" w:rsidRDefault="00F964C6" w:rsidP="0019508D">
      <w:pPr>
        <w:jc w:val="center"/>
        <w:rPr>
          <w:b/>
          <w:sz w:val="24"/>
          <w:szCs w:val="24"/>
        </w:rPr>
      </w:pPr>
      <w:r w:rsidRPr="00F964C6">
        <w:rPr>
          <w:b/>
          <w:sz w:val="24"/>
          <w:szCs w:val="24"/>
        </w:rPr>
        <w:t xml:space="preserve">End </w:t>
      </w:r>
      <w:r>
        <w:rPr>
          <w:b/>
          <w:sz w:val="24"/>
          <w:szCs w:val="24"/>
        </w:rPr>
        <w:t>o</w:t>
      </w:r>
      <w:r w:rsidRPr="00F964C6">
        <w:rPr>
          <w:b/>
          <w:sz w:val="24"/>
          <w:szCs w:val="24"/>
        </w:rPr>
        <w:t>f General Decision No. C</w:t>
      </w:r>
      <w:r>
        <w:rPr>
          <w:b/>
          <w:sz w:val="24"/>
          <w:szCs w:val="24"/>
        </w:rPr>
        <w:t>O</w:t>
      </w:r>
      <w:r w:rsidRPr="00F964C6">
        <w:rPr>
          <w:b/>
          <w:sz w:val="24"/>
          <w:szCs w:val="24"/>
        </w:rPr>
        <w:t>202</w:t>
      </w:r>
      <w:r w:rsidR="00811EBA">
        <w:rPr>
          <w:b/>
          <w:sz w:val="24"/>
          <w:szCs w:val="24"/>
        </w:rPr>
        <w:t>4</w:t>
      </w:r>
      <w:r w:rsidRPr="00F964C6">
        <w:rPr>
          <w:b/>
          <w:sz w:val="24"/>
          <w:szCs w:val="24"/>
        </w:rPr>
        <w:t>0014</w:t>
      </w:r>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7D" w:rsidRDefault="009F757D">
      <w:r>
        <w:separator/>
      </w:r>
    </w:p>
  </w:endnote>
  <w:endnote w:type="continuationSeparator" w:id="0">
    <w:p w:rsidR="009F757D" w:rsidRDefault="009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7D" w:rsidRDefault="009F757D">
      <w:r>
        <w:separator/>
      </w:r>
    </w:p>
  </w:footnote>
  <w:footnote w:type="continuationSeparator" w:id="0">
    <w:p w:rsidR="009F757D" w:rsidRDefault="009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3563B">
      <w:rPr>
        <w:noProof/>
      </w:rPr>
      <w:t>7</w:t>
    </w:r>
    <w:r>
      <w:rPr>
        <w:noProof/>
      </w:rPr>
      <w:fldChar w:fldCharType="end"/>
    </w:r>
    <w:r>
      <w:rPr>
        <w:noProof/>
      </w:rPr>
      <w:t>-</w:t>
    </w:r>
  </w:p>
  <w:p w:rsidR="009F6AD1" w:rsidRDefault="00F964C6" w:rsidP="009F6AD1">
    <w:pPr>
      <w:tabs>
        <w:tab w:val="right" w:pos="10080"/>
      </w:tabs>
    </w:pPr>
    <w:r>
      <w:t>U.S. Dept. of Labor Davis Bacon Minimum Wages, Colorado</w:t>
    </w:r>
    <w:r>
      <w:tab/>
      <w:t xml:space="preserve">Date: January 5, 2024  </w:t>
    </w:r>
  </w:p>
  <w:p w:rsidR="00D9067C" w:rsidRDefault="00F964C6" w:rsidP="009F6AD1">
    <w:pPr>
      <w:tabs>
        <w:tab w:val="right" w:pos="10080"/>
      </w:tabs>
    </w:pPr>
    <w:r>
      <w:t>Highway Construction, General Decision Number - CO20240014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2CA1"/>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161B2"/>
    <w:rsid w:val="002218A1"/>
    <w:rsid w:val="00221D32"/>
    <w:rsid w:val="00223E33"/>
    <w:rsid w:val="00223F1F"/>
    <w:rsid w:val="0022650C"/>
    <w:rsid w:val="0022787F"/>
    <w:rsid w:val="00227E33"/>
    <w:rsid w:val="0023070C"/>
    <w:rsid w:val="00232BF2"/>
    <w:rsid w:val="0023563B"/>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047C"/>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4BE4"/>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52FF"/>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2EB1"/>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3D1B"/>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0E9A"/>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85B"/>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04D4"/>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2580"/>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A52E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1EBA"/>
    <w:rsid w:val="00813DB7"/>
    <w:rsid w:val="008147B3"/>
    <w:rsid w:val="00814AAC"/>
    <w:rsid w:val="0082037A"/>
    <w:rsid w:val="00821950"/>
    <w:rsid w:val="00821AF6"/>
    <w:rsid w:val="008226AF"/>
    <w:rsid w:val="00823640"/>
    <w:rsid w:val="00823B79"/>
    <w:rsid w:val="00823BDB"/>
    <w:rsid w:val="00824750"/>
    <w:rsid w:val="0082577B"/>
    <w:rsid w:val="008314F9"/>
    <w:rsid w:val="008318F0"/>
    <w:rsid w:val="00832231"/>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0B9"/>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47DB"/>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0484"/>
    <w:rsid w:val="009E1119"/>
    <w:rsid w:val="009E11FA"/>
    <w:rsid w:val="009E1C21"/>
    <w:rsid w:val="009E2E99"/>
    <w:rsid w:val="009E2F1A"/>
    <w:rsid w:val="009E498E"/>
    <w:rsid w:val="009F188E"/>
    <w:rsid w:val="009F1E69"/>
    <w:rsid w:val="009F300D"/>
    <w:rsid w:val="009F439C"/>
    <w:rsid w:val="009F640F"/>
    <w:rsid w:val="009F6AD1"/>
    <w:rsid w:val="009F757D"/>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56EF8"/>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36462"/>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97944"/>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3C"/>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2EE9"/>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B7844"/>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17A7"/>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054"/>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2769"/>
    <w:rsid w:val="00F85EF0"/>
    <w:rsid w:val="00F87231"/>
    <w:rsid w:val="00F9241E"/>
    <w:rsid w:val="00F93C28"/>
    <w:rsid w:val="00F94E10"/>
    <w:rsid w:val="00F964C6"/>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1C2F78E"/>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 w:id="12534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8A33-FB4A-4483-93F7-3FB42058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56</cp:revision>
  <cp:lastPrinted>2018-01-06T00:00:00Z</cp:lastPrinted>
  <dcterms:created xsi:type="dcterms:W3CDTF">2017-01-09T23:34:00Z</dcterms:created>
  <dcterms:modified xsi:type="dcterms:W3CDTF">2024-01-16T19:01:00Z</dcterms:modified>
</cp:coreProperties>
</file>