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C22" w:rsidRPr="009875BF" w:rsidRDefault="00E53C2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b/>
          <w:bCs/>
          <w:sz w:val="40"/>
          <w:szCs w:val="40"/>
        </w:rPr>
      </w:pPr>
    </w:p>
    <w:p w:rsidR="00E53C22" w:rsidRPr="00027DDD" w:rsidRDefault="00D16A4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b/>
          <w:bCs/>
          <w:sz w:val="48"/>
          <w:szCs w:val="48"/>
        </w:rPr>
      </w:pPr>
      <w:r w:rsidRPr="00027DDD">
        <w:rPr>
          <w:rFonts w:ascii="Trebuchet MS" w:hAnsi="Trebuchet MS"/>
          <w:b/>
          <w:bCs/>
          <w:sz w:val="48"/>
          <w:szCs w:val="48"/>
        </w:rPr>
        <w:t>Notice</w:t>
      </w:r>
    </w:p>
    <w:p w:rsidR="00E53C22" w:rsidRPr="009875BF" w:rsidRDefault="00E53C2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rsidR="00E53C22" w:rsidRPr="009875BF" w:rsidRDefault="00E53C2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rsidR="00E53C22" w:rsidRPr="009875BF" w:rsidRDefault="00E53C2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9875BF">
        <w:rPr>
          <w:rFonts w:ascii="Trebuchet MS" w:hAnsi="Trebuchet MS"/>
          <w:sz w:val="28"/>
          <w:szCs w:val="28"/>
        </w:rPr>
        <w:t xml:space="preserve">This is a standard special provision that revises or modifies CDOT’s </w:t>
      </w:r>
      <w:r w:rsidRPr="009875BF">
        <w:rPr>
          <w:rFonts w:ascii="Trebuchet MS" w:hAnsi="Trebuchet MS"/>
          <w:i/>
          <w:iCs/>
          <w:sz w:val="28"/>
          <w:szCs w:val="28"/>
        </w:rPr>
        <w:t>Standard Specifications for Road and Bridge Construction.</w:t>
      </w:r>
      <w:r w:rsidRPr="009875BF">
        <w:rPr>
          <w:rFonts w:ascii="Trebuchet MS" w:hAnsi="Trebuchet MS"/>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rsidR="00E53C22" w:rsidRPr="009875BF" w:rsidRDefault="00E53C2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rsidR="00E53C22" w:rsidRPr="009875BF" w:rsidRDefault="00E53C2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9875BF">
        <w:rPr>
          <w:rFonts w:ascii="Trebuchet MS" w:hAnsi="Trebuchet MS"/>
          <w:sz w:val="28"/>
          <w:szCs w:val="28"/>
        </w:rPr>
        <w:t xml:space="preserve">Other agencies which use the </w:t>
      </w:r>
      <w:r w:rsidRPr="009875BF">
        <w:rPr>
          <w:rFonts w:ascii="Trebuchet MS" w:hAnsi="Trebuchet MS"/>
          <w:i/>
          <w:iCs/>
          <w:sz w:val="28"/>
          <w:szCs w:val="28"/>
        </w:rPr>
        <w:t>Standard Specifications for Road and Bridge Construction</w:t>
      </w:r>
      <w:r w:rsidRPr="009875BF">
        <w:rPr>
          <w:rFonts w:ascii="Trebuchet MS" w:hAnsi="Trebuchet MS"/>
          <w:sz w:val="28"/>
          <w:szCs w:val="28"/>
        </w:rPr>
        <w:t xml:space="preserve"> to administer construction projects may use this special provision as appropriate and at their own risk.</w:t>
      </w:r>
    </w:p>
    <w:p w:rsidR="00E53C22" w:rsidRPr="009875BF" w:rsidRDefault="00E53C2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rsidR="00E53C22" w:rsidRPr="009875BF" w:rsidRDefault="00E53C2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9875BF">
        <w:rPr>
          <w:rFonts w:ascii="Trebuchet MS" w:hAnsi="Trebuchet MS" w:cs="Photina"/>
          <w:b/>
          <w:bCs/>
          <w:color w:val="800000"/>
          <w:sz w:val="28"/>
          <w:szCs w:val="28"/>
        </w:rPr>
        <w:t xml:space="preserve">Instructions for use on CDOT construction projects:  </w:t>
      </w:r>
    </w:p>
    <w:p w:rsidR="00E53C22" w:rsidRPr="009875BF" w:rsidRDefault="00E53C2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rsidR="00E53C22" w:rsidRDefault="00E53C22">
      <w:pPr>
        <w:spacing w:after="200" w:line="276" w:lineRule="auto"/>
        <w:rPr>
          <w:sz w:val="22"/>
          <w:szCs w:val="22"/>
        </w:rPr>
      </w:pPr>
      <w:r w:rsidRPr="009875BF">
        <w:rPr>
          <w:rFonts w:ascii="Trebuchet MS" w:hAnsi="Trebuchet MS"/>
          <w:sz w:val="28"/>
          <w:szCs w:val="28"/>
        </w:rPr>
        <w:t>Use this project special provision on all projects</w:t>
      </w:r>
      <w:r w:rsidR="00A95F8B" w:rsidRPr="009875BF">
        <w:rPr>
          <w:rFonts w:ascii="Trebuchet MS" w:hAnsi="Trebuchet MS"/>
          <w:sz w:val="28"/>
          <w:szCs w:val="28"/>
        </w:rPr>
        <w:t>,</w:t>
      </w:r>
      <w:r w:rsidRPr="009875BF">
        <w:rPr>
          <w:rFonts w:ascii="Trebuchet MS" w:hAnsi="Trebuchet MS"/>
          <w:sz w:val="28"/>
          <w:szCs w:val="28"/>
        </w:rPr>
        <w:t xml:space="preserve"> except those in urban areas and along irrigated farm land, as determined by the Resident Engineer.</w:t>
      </w:r>
      <w:r w:rsidRPr="009875BF">
        <w:rPr>
          <w:rFonts w:ascii="Trebuchet MS" w:hAnsi="Trebuchet MS"/>
          <w:sz w:val="22"/>
          <w:szCs w:val="22"/>
        </w:rPr>
        <w:br w:type="page"/>
      </w:r>
    </w:p>
    <w:p w:rsidR="005F75CF" w:rsidRDefault="005F75CF" w:rsidP="005F75CF">
      <w:pPr>
        <w:rPr>
          <w:sz w:val="22"/>
          <w:szCs w:val="22"/>
        </w:rPr>
      </w:pPr>
    </w:p>
    <w:p w:rsidR="00EA3645" w:rsidRPr="009875BF" w:rsidRDefault="00405335" w:rsidP="00405335">
      <w:pPr>
        <w:ind w:left="540" w:hanging="540"/>
        <w:rPr>
          <w:rFonts w:ascii="Trebuchet MS" w:hAnsi="Trebuchet MS" w:cs="Arial"/>
          <w:sz w:val="24"/>
          <w:szCs w:val="24"/>
        </w:rPr>
      </w:pPr>
      <w:r w:rsidRPr="00405335">
        <w:rPr>
          <w:sz w:val="22"/>
          <w:szCs w:val="22"/>
        </w:rPr>
        <w:t>(a</w:t>
      </w:r>
      <w:r>
        <w:rPr>
          <w:sz w:val="22"/>
          <w:szCs w:val="22"/>
        </w:rPr>
        <w:t>)</w:t>
      </w:r>
      <w:r>
        <w:rPr>
          <w:sz w:val="22"/>
          <w:szCs w:val="22"/>
        </w:rPr>
        <w:tab/>
      </w:r>
      <w:r w:rsidRPr="009875BF">
        <w:rPr>
          <w:rFonts w:ascii="Trebuchet MS" w:hAnsi="Trebuchet MS" w:cs="Arial"/>
          <w:i/>
          <w:sz w:val="24"/>
          <w:szCs w:val="24"/>
        </w:rPr>
        <w:t>Fire Protection Plan</w:t>
      </w:r>
      <w:r w:rsidRPr="009875BF">
        <w:rPr>
          <w:rFonts w:ascii="Trebuchet MS" w:hAnsi="Trebuchet MS" w:cs="Arial"/>
          <w:sz w:val="24"/>
          <w:szCs w:val="24"/>
        </w:rPr>
        <w:t xml:space="preserve">. </w:t>
      </w:r>
      <w:r w:rsidR="00EA3645" w:rsidRPr="009875BF">
        <w:rPr>
          <w:rFonts w:ascii="Trebuchet MS" w:hAnsi="Trebuchet MS" w:cs="Arial"/>
          <w:sz w:val="24"/>
          <w:szCs w:val="24"/>
        </w:rPr>
        <w:t xml:space="preserve">Prior to start of work, the </w:t>
      </w:r>
      <w:r w:rsidR="00317F60" w:rsidRPr="009875BF">
        <w:rPr>
          <w:rFonts w:ascii="Trebuchet MS" w:hAnsi="Trebuchet MS" w:cs="Arial"/>
          <w:sz w:val="24"/>
          <w:szCs w:val="24"/>
        </w:rPr>
        <w:t>Contractor</w:t>
      </w:r>
      <w:r w:rsidR="0029495D" w:rsidRPr="009875BF">
        <w:rPr>
          <w:rFonts w:ascii="Trebuchet MS" w:hAnsi="Trebuchet MS" w:cs="Arial"/>
          <w:sz w:val="24"/>
          <w:szCs w:val="24"/>
        </w:rPr>
        <w:t xml:space="preserve"> shall </w:t>
      </w:r>
      <w:r w:rsidR="00EA3645" w:rsidRPr="009875BF">
        <w:rPr>
          <w:rFonts w:ascii="Trebuchet MS" w:hAnsi="Trebuchet MS" w:cs="Arial"/>
          <w:sz w:val="24"/>
          <w:szCs w:val="24"/>
        </w:rPr>
        <w:t>submit a Fire Control Plan</w:t>
      </w:r>
      <w:r w:rsidR="00FF3696" w:rsidRPr="009875BF">
        <w:rPr>
          <w:rFonts w:ascii="Trebuchet MS" w:hAnsi="Trebuchet MS" w:cs="Arial"/>
          <w:sz w:val="24"/>
          <w:szCs w:val="24"/>
        </w:rPr>
        <w:t xml:space="preserve"> in writing</w:t>
      </w:r>
      <w:r w:rsidR="00EA3645" w:rsidRPr="009875BF">
        <w:rPr>
          <w:rFonts w:ascii="Trebuchet MS" w:hAnsi="Trebuchet MS" w:cs="Arial"/>
          <w:sz w:val="24"/>
          <w:szCs w:val="24"/>
        </w:rPr>
        <w:t xml:space="preserve"> to the Engineer for approval.  The plan shall include the following:</w:t>
      </w:r>
    </w:p>
    <w:p w:rsidR="00EA3645" w:rsidRPr="009875BF" w:rsidRDefault="00EA3645" w:rsidP="005F75CF">
      <w:pPr>
        <w:rPr>
          <w:rFonts w:ascii="Trebuchet MS" w:hAnsi="Trebuchet MS" w:cs="Arial"/>
          <w:sz w:val="24"/>
          <w:szCs w:val="24"/>
        </w:rPr>
      </w:pPr>
    </w:p>
    <w:p w:rsidR="00EA3645" w:rsidRPr="009875BF" w:rsidRDefault="00EA3645" w:rsidP="00C30527">
      <w:pPr>
        <w:pStyle w:val="ListParagraph"/>
        <w:numPr>
          <w:ilvl w:val="0"/>
          <w:numId w:val="1"/>
        </w:numPr>
        <w:spacing w:after="220"/>
        <w:ind w:left="1094" w:hanging="547"/>
        <w:contextualSpacing w:val="0"/>
        <w:rPr>
          <w:rFonts w:ascii="Trebuchet MS" w:hAnsi="Trebuchet MS" w:cs="Arial"/>
          <w:sz w:val="24"/>
          <w:szCs w:val="24"/>
        </w:rPr>
      </w:pPr>
      <w:r w:rsidRPr="009875BF">
        <w:rPr>
          <w:rFonts w:ascii="Trebuchet MS" w:hAnsi="Trebuchet MS" w:cs="Arial"/>
          <w:sz w:val="24"/>
          <w:szCs w:val="24"/>
        </w:rPr>
        <w:t>The name and contact information of a Fire Control Coordinator who shall be assigned to the project.</w:t>
      </w:r>
    </w:p>
    <w:p w:rsidR="009274A7" w:rsidRPr="009875BF" w:rsidRDefault="009274A7" w:rsidP="00C30527">
      <w:pPr>
        <w:pStyle w:val="ListParagraph"/>
        <w:numPr>
          <w:ilvl w:val="0"/>
          <w:numId w:val="1"/>
        </w:numPr>
        <w:spacing w:after="220"/>
        <w:ind w:left="1094" w:hanging="547"/>
        <w:contextualSpacing w:val="0"/>
        <w:rPr>
          <w:rFonts w:ascii="Trebuchet MS" w:hAnsi="Trebuchet MS" w:cs="Arial"/>
          <w:sz w:val="24"/>
          <w:szCs w:val="24"/>
        </w:rPr>
      </w:pPr>
      <w:r w:rsidRPr="009875BF">
        <w:rPr>
          <w:rFonts w:ascii="Trebuchet MS" w:hAnsi="Trebuchet MS" w:cs="Arial"/>
          <w:sz w:val="24"/>
          <w:szCs w:val="24"/>
        </w:rPr>
        <w:t>A list of numbers to call in case of a fi</w:t>
      </w:r>
      <w:bookmarkStart w:id="0" w:name="_GoBack"/>
      <w:bookmarkEnd w:id="0"/>
      <w:r w:rsidRPr="009875BF">
        <w:rPr>
          <w:rFonts w:ascii="Trebuchet MS" w:hAnsi="Trebuchet MS" w:cs="Arial"/>
          <w:sz w:val="24"/>
          <w:szCs w:val="24"/>
        </w:rPr>
        <w:t>re, including 911 (or the equivalent in the area).</w:t>
      </w:r>
    </w:p>
    <w:p w:rsidR="00841D58" w:rsidRPr="009875BF" w:rsidRDefault="00EA3645" w:rsidP="009274A7">
      <w:pPr>
        <w:pStyle w:val="ListParagraph"/>
        <w:numPr>
          <w:ilvl w:val="0"/>
          <w:numId w:val="1"/>
        </w:numPr>
        <w:spacing w:after="220"/>
        <w:ind w:left="1094" w:hanging="547"/>
        <w:contextualSpacing w:val="0"/>
        <w:rPr>
          <w:rFonts w:ascii="Trebuchet MS" w:hAnsi="Trebuchet MS" w:cs="Arial"/>
          <w:sz w:val="24"/>
          <w:szCs w:val="24"/>
        </w:rPr>
      </w:pPr>
      <w:r w:rsidRPr="009875BF">
        <w:rPr>
          <w:rFonts w:ascii="Trebuchet MS" w:hAnsi="Trebuchet MS" w:cs="Arial"/>
          <w:sz w:val="24"/>
          <w:szCs w:val="24"/>
        </w:rPr>
        <w:t>A complete list</w:t>
      </w:r>
      <w:r w:rsidR="00F84D23" w:rsidRPr="009875BF">
        <w:rPr>
          <w:rFonts w:ascii="Trebuchet MS" w:hAnsi="Trebuchet MS" w:cs="Arial"/>
          <w:sz w:val="24"/>
          <w:szCs w:val="24"/>
        </w:rPr>
        <w:t>, including storage locations,</w:t>
      </w:r>
      <w:r w:rsidRPr="009875BF">
        <w:rPr>
          <w:rFonts w:ascii="Trebuchet MS" w:hAnsi="Trebuchet MS" w:cs="Arial"/>
          <w:sz w:val="24"/>
          <w:szCs w:val="24"/>
        </w:rPr>
        <w:t xml:space="preserve"> o</w:t>
      </w:r>
      <w:r w:rsidR="00841D58" w:rsidRPr="009875BF">
        <w:rPr>
          <w:rFonts w:ascii="Trebuchet MS" w:hAnsi="Trebuchet MS" w:cs="Arial"/>
          <w:sz w:val="24"/>
          <w:szCs w:val="24"/>
        </w:rPr>
        <w:t xml:space="preserve">f all tools and equipment the Contractor will use in the event of a fire within project limits.  </w:t>
      </w:r>
    </w:p>
    <w:p w:rsidR="00841D58" w:rsidRPr="009875BF" w:rsidRDefault="00841D58" w:rsidP="000568B6">
      <w:pPr>
        <w:pStyle w:val="ListParagraph"/>
        <w:numPr>
          <w:ilvl w:val="0"/>
          <w:numId w:val="1"/>
        </w:numPr>
        <w:spacing w:after="220"/>
        <w:ind w:left="1094" w:hanging="547"/>
        <w:contextualSpacing w:val="0"/>
        <w:rPr>
          <w:rFonts w:ascii="Trebuchet MS" w:hAnsi="Trebuchet MS" w:cs="Arial"/>
          <w:sz w:val="24"/>
          <w:szCs w:val="24"/>
        </w:rPr>
      </w:pPr>
      <w:r w:rsidRPr="009875BF">
        <w:rPr>
          <w:rFonts w:ascii="Trebuchet MS" w:hAnsi="Trebuchet MS" w:cs="Arial"/>
          <w:sz w:val="24"/>
          <w:szCs w:val="24"/>
        </w:rPr>
        <w:t>Methods that will be employed if a fire is encountered or started during construction activities within the project limits</w:t>
      </w:r>
      <w:r w:rsidR="000568B6" w:rsidRPr="009875BF">
        <w:rPr>
          <w:rFonts w:ascii="Trebuchet MS" w:hAnsi="Trebuchet MS" w:cs="Arial"/>
          <w:sz w:val="24"/>
          <w:szCs w:val="24"/>
        </w:rPr>
        <w:t>.</w:t>
      </w:r>
    </w:p>
    <w:p w:rsidR="00AC0F90" w:rsidRPr="009875BF" w:rsidRDefault="00AC0F90" w:rsidP="000568B6">
      <w:pPr>
        <w:pStyle w:val="ListParagraph"/>
        <w:numPr>
          <w:ilvl w:val="0"/>
          <w:numId w:val="1"/>
        </w:numPr>
        <w:spacing w:after="220"/>
        <w:ind w:left="1094" w:hanging="547"/>
        <w:contextualSpacing w:val="0"/>
        <w:rPr>
          <w:rFonts w:ascii="Trebuchet MS" w:hAnsi="Trebuchet MS" w:cs="Arial"/>
          <w:sz w:val="24"/>
          <w:szCs w:val="24"/>
        </w:rPr>
      </w:pPr>
      <w:r w:rsidRPr="009875BF">
        <w:rPr>
          <w:rFonts w:ascii="Trebuchet MS" w:hAnsi="Trebuchet MS" w:cs="Arial"/>
          <w:sz w:val="24"/>
          <w:szCs w:val="24"/>
        </w:rPr>
        <w:t>Specific fire prevention precautions</w:t>
      </w:r>
      <w:r w:rsidR="00F84D23" w:rsidRPr="009875BF">
        <w:rPr>
          <w:rFonts w:ascii="Trebuchet MS" w:hAnsi="Trebuchet MS" w:cs="Arial"/>
          <w:sz w:val="24"/>
          <w:szCs w:val="24"/>
        </w:rPr>
        <w:t xml:space="preserve">, and the required </w:t>
      </w:r>
      <w:r w:rsidR="001C7EC4" w:rsidRPr="009875BF">
        <w:rPr>
          <w:rFonts w:ascii="Trebuchet MS" w:hAnsi="Trebuchet MS" w:cs="Arial"/>
          <w:sz w:val="24"/>
          <w:szCs w:val="24"/>
        </w:rPr>
        <w:t>firefighting</w:t>
      </w:r>
      <w:r w:rsidR="00CD35F0" w:rsidRPr="009875BF">
        <w:rPr>
          <w:rFonts w:ascii="Trebuchet MS" w:hAnsi="Trebuchet MS" w:cs="Arial"/>
          <w:sz w:val="24"/>
          <w:szCs w:val="24"/>
        </w:rPr>
        <w:t xml:space="preserve"> </w:t>
      </w:r>
      <w:r w:rsidR="00F84D23" w:rsidRPr="009875BF">
        <w:rPr>
          <w:rFonts w:ascii="Trebuchet MS" w:hAnsi="Trebuchet MS" w:cs="Arial"/>
          <w:sz w:val="24"/>
          <w:szCs w:val="24"/>
        </w:rPr>
        <w:t>equipment</w:t>
      </w:r>
      <w:proofErr w:type="gramStart"/>
      <w:r w:rsidR="00F84D23" w:rsidRPr="009875BF">
        <w:rPr>
          <w:rFonts w:ascii="Trebuchet MS" w:hAnsi="Trebuchet MS" w:cs="Arial"/>
          <w:sz w:val="24"/>
          <w:szCs w:val="24"/>
        </w:rPr>
        <w:t xml:space="preserve">, </w:t>
      </w:r>
      <w:r w:rsidRPr="009875BF">
        <w:rPr>
          <w:rFonts w:ascii="Trebuchet MS" w:hAnsi="Trebuchet MS" w:cs="Arial"/>
          <w:sz w:val="24"/>
          <w:szCs w:val="24"/>
        </w:rPr>
        <w:t xml:space="preserve"> for</w:t>
      </w:r>
      <w:proofErr w:type="gramEnd"/>
      <w:r w:rsidRPr="009875BF">
        <w:rPr>
          <w:rFonts w:ascii="Trebuchet MS" w:hAnsi="Trebuchet MS" w:cs="Arial"/>
          <w:sz w:val="24"/>
          <w:szCs w:val="24"/>
        </w:rPr>
        <w:t xml:space="preserve"> every activity which has the potential for starting a fire.  At a minimum the plan shall address prevention planning related to use of heavy equipment, vehicles, hand tools, storage and parking areas.</w:t>
      </w:r>
    </w:p>
    <w:p w:rsidR="000A751D" w:rsidRPr="009875BF" w:rsidRDefault="00EA7BD7" w:rsidP="000568B6">
      <w:pPr>
        <w:pStyle w:val="ListParagraph"/>
        <w:numPr>
          <w:ilvl w:val="0"/>
          <w:numId w:val="1"/>
        </w:numPr>
        <w:spacing w:after="220"/>
        <w:ind w:left="1094" w:hanging="547"/>
        <w:contextualSpacing w:val="0"/>
        <w:rPr>
          <w:rFonts w:ascii="Trebuchet MS" w:hAnsi="Trebuchet MS" w:cs="Arial"/>
          <w:sz w:val="24"/>
          <w:szCs w:val="24"/>
        </w:rPr>
      </w:pPr>
      <w:r w:rsidRPr="009875BF">
        <w:rPr>
          <w:rFonts w:ascii="Trebuchet MS" w:hAnsi="Trebuchet MS" w:cs="Arial"/>
          <w:sz w:val="24"/>
          <w:szCs w:val="24"/>
        </w:rPr>
        <w:t>Specific precautions for f</w:t>
      </w:r>
      <w:r w:rsidR="000A751D" w:rsidRPr="009875BF">
        <w:rPr>
          <w:rFonts w:ascii="Trebuchet MS" w:hAnsi="Trebuchet MS" w:cs="Arial"/>
          <w:sz w:val="24"/>
          <w:szCs w:val="24"/>
        </w:rPr>
        <w:t>ueling operations</w:t>
      </w:r>
      <w:r w:rsidRPr="009875BF">
        <w:rPr>
          <w:rFonts w:ascii="Trebuchet MS" w:hAnsi="Trebuchet MS" w:cs="Arial"/>
          <w:sz w:val="24"/>
          <w:szCs w:val="24"/>
        </w:rPr>
        <w:t>.</w:t>
      </w:r>
    </w:p>
    <w:p w:rsidR="00C413BC" w:rsidRPr="009875BF" w:rsidRDefault="00943769" w:rsidP="00C413BC">
      <w:pPr>
        <w:pStyle w:val="ListParagraph"/>
        <w:numPr>
          <w:ilvl w:val="0"/>
          <w:numId w:val="1"/>
        </w:numPr>
        <w:spacing w:after="220"/>
        <w:ind w:left="1094" w:hanging="547"/>
        <w:contextualSpacing w:val="0"/>
        <w:rPr>
          <w:rFonts w:ascii="Trebuchet MS" w:hAnsi="Trebuchet MS" w:cs="Arial"/>
          <w:sz w:val="24"/>
          <w:szCs w:val="24"/>
        </w:rPr>
      </w:pPr>
      <w:r w:rsidRPr="009875BF">
        <w:rPr>
          <w:rFonts w:ascii="Trebuchet MS" w:hAnsi="Trebuchet MS" w:cs="Arial"/>
          <w:sz w:val="24"/>
          <w:szCs w:val="24"/>
        </w:rPr>
        <w:t xml:space="preserve">Provisions for field safety meetings. The Contractor shall conduct field safety meetings (also known as toolbox or tailgate meetings) at least once per week. The Contractor shall encourage participation by all persons working at the project site. Participants shall discuss specific </w:t>
      </w:r>
      <w:r w:rsidR="00F43B80" w:rsidRPr="009875BF">
        <w:rPr>
          <w:rFonts w:ascii="Trebuchet MS" w:hAnsi="Trebuchet MS" w:cs="Arial"/>
          <w:sz w:val="24"/>
          <w:szCs w:val="24"/>
        </w:rPr>
        <w:t xml:space="preserve">fire prevention precautions for </w:t>
      </w:r>
      <w:r w:rsidRPr="009875BF">
        <w:rPr>
          <w:rFonts w:ascii="Trebuchet MS" w:hAnsi="Trebuchet MS" w:cs="Arial"/>
          <w:sz w:val="24"/>
          <w:szCs w:val="24"/>
        </w:rPr>
        <w:t>construction activities.</w:t>
      </w:r>
    </w:p>
    <w:p w:rsidR="00AC0F90" w:rsidRPr="009875BF" w:rsidRDefault="00C413BC" w:rsidP="00AC0F90">
      <w:pPr>
        <w:ind w:left="540" w:hanging="540"/>
        <w:rPr>
          <w:rFonts w:ascii="Trebuchet MS" w:hAnsi="Trebuchet MS" w:cs="Arial"/>
          <w:sz w:val="24"/>
          <w:szCs w:val="24"/>
        </w:rPr>
      </w:pPr>
      <w:r w:rsidRPr="009875BF">
        <w:rPr>
          <w:rFonts w:ascii="Trebuchet MS" w:hAnsi="Trebuchet MS" w:cs="Arial"/>
          <w:sz w:val="24"/>
          <w:szCs w:val="24"/>
        </w:rPr>
        <w:t>(b</w:t>
      </w:r>
      <w:r w:rsidR="00AC0F90" w:rsidRPr="009875BF">
        <w:rPr>
          <w:rFonts w:ascii="Trebuchet MS" w:hAnsi="Trebuchet MS" w:cs="Arial"/>
          <w:sz w:val="24"/>
          <w:szCs w:val="24"/>
        </w:rPr>
        <w:t>)</w:t>
      </w:r>
      <w:r w:rsidR="00AC0F90" w:rsidRPr="009875BF">
        <w:rPr>
          <w:rFonts w:ascii="Trebuchet MS" w:hAnsi="Trebuchet MS" w:cs="Arial"/>
          <w:sz w:val="24"/>
          <w:szCs w:val="24"/>
        </w:rPr>
        <w:tab/>
      </w:r>
      <w:r w:rsidR="00AC0F90" w:rsidRPr="009875BF">
        <w:rPr>
          <w:rFonts w:ascii="Trebuchet MS" w:hAnsi="Trebuchet MS" w:cs="Arial"/>
          <w:i/>
          <w:sz w:val="24"/>
          <w:szCs w:val="24"/>
        </w:rPr>
        <w:t>Equipment and Procedures</w:t>
      </w:r>
      <w:r w:rsidR="00AC0F90" w:rsidRPr="009875BF">
        <w:rPr>
          <w:rFonts w:ascii="Trebuchet MS" w:hAnsi="Trebuchet MS" w:cs="Arial"/>
          <w:sz w:val="24"/>
          <w:szCs w:val="24"/>
        </w:rPr>
        <w:t>.</w:t>
      </w:r>
    </w:p>
    <w:p w:rsidR="00AC0F90" w:rsidRPr="009875BF" w:rsidRDefault="00AC0F90" w:rsidP="00AC0F90">
      <w:pPr>
        <w:ind w:left="540" w:hanging="540"/>
        <w:rPr>
          <w:rFonts w:ascii="Trebuchet MS" w:hAnsi="Trebuchet MS" w:cs="Arial"/>
          <w:sz w:val="24"/>
          <w:szCs w:val="24"/>
        </w:rPr>
      </w:pPr>
    </w:p>
    <w:p w:rsidR="005F75CF" w:rsidRPr="009875BF" w:rsidRDefault="000568B6" w:rsidP="00AC0F90">
      <w:pPr>
        <w:pStyle w:val="ListParagraph"/>
        <w:numPr>
          <w:ilvl w:val="0"/>
          <w:numId w:val="9"/>
        </w:numPr>
        <w:spacing w:after="220"/>
        <w:ind w:left="1080" w:hanging="540"/>
        <w:rPr>
          <w:rFonts w:ascii="Trebuchet MS" w:hAnsi="Trebuchet MS" w:cs="Arial"/>
          <w:sz w:val="24"/>
          <w:szCs w:val="24"/>
        </w:rPr>
      </w:pPr>
      <w:r w:rsidRPr="009875BF">
        <w:rPr>
          <w:rFonts w:ascii="Trebuchet MS" w:hAnsi="Trebuchet MS" w:cs="Arial"/>
          <w:sz w:val="24"/>
          <w:szCs w:val="24"/>
        </w:rPr>
        <w:t xml:space="preserve">Fire Boxes. </w:t>
      </w:r>
      <w:r w:rsidR="009F4693" w:rsidRPr="009875BF">
        <w:rPr>
          <w:rFonts w:ascii="Trebuchet MS" w:hAnsi="Trebuchet MS" w:cs="Arial"/>
          <w:sz w:val="24"/>
          <w:szCs w:val="24"/>
        </w:rPr>
        <w:t xml:space="preserve">Fire boxes shall contain tools and equipment that shall be used exclusively for controlling or suppressing fires which occur due to construction activities on project sites.  </w:t>
      </w:r>
      <w:r w:rsidR="000A2F69" w:rsidRPr="009875BF">
        <w:rPr>
          <w:rFonts w:ascii="Trebuchet MS" w:hAnsi="Trebuchet MS" w:cs="Arial"/>
          <w:sz w:val="24"/>
          <w:szCs w:val="24"/>
        </w:rPr>
        <w:t xml:space="preserve">Each fire box </w:t>
      </w:r>
      <w:r w:rsidR="005941F9" w:rsidRPr="009875BF">
        <w:rPr>
          <w:rFonts w:ascii="Trebuchet MS" w:hAnsi="Trebuchet MS" w:cs="Arial"/>
          <w:sz w:val="24"/>
          <w:szCs w:val="24"/>
        </w:rPr>
        <w:t>shall</w:t>
      </w:r>
      <w:r w:rsidR="005F75CF" w:rsidRPr="009875BF">
        <w:rPr>
          <w:rFonts w:ascii="Trebuchet MS" w:hAnsi="Trebuchet MS" w:cs="Arial"/>
          <w:sz w:val="24"/>
          <w:szCs w:val="24"/>
        </w:rPr>
        <w:t xml:space="preserve"> contain</w:t>
      </w:r>
      <w:r w:rsidR="009F4693" w:rsidRPr="009875BF">
        <w:rPr>
          <w:rFonts w:ascii="Trebuchet MS" w:hAnsi="Trebuchet MS" w:cs="Arial"/>
          <w:sz w:val="24"/>
          <w:szCs w:val="24"/>
        </w:rPr>
        <w:t>, as a minimum, the following</w:t>
      </w:r>
      <w:r w:rsidR="005F75CF" w:rsidRPr="009875BF">
        <w:rPr>
          <w:rFonts w:ascii="Trebuchet MS" w:hAnsi="Trebuchet MS" w:cs="Arial"/>
          <w:sz w:val="24"/>
          <w:szCs w:val="24"/>
        </w:rPr>
        <w:t>:</w:t>
      </w:r>
      <w:r w:rsidR="00031468" w:rsidRPr="009875BF">
        <w:rPr>
          <w:rFonts w:ascii="Trebuchet MS" w:hAnsi="Trebuchet MS" w:cs="Arial"/>
          <w:sz w:val="24"/>
          <w:szCs w:val="24"/>
        </w:rPr>
        <w:br/>
      </w:r>
    </w:p>
    <w:p w:rsidR="005F75CF" w:rsidRPr="009875BF" w:rsidRDefault="00AC0F90" w:rsidP="00F43044">
      <w:pPr>
        <w:pStyle w:val="ListParagraph"/>
        <w:numPr>
          <w:ilvl w:val="0"/>
          <w:numId w:val="22"/>
        </w:numPr>
        <w:rPr>
          <w:rFonts w:ascii="Trebuchet MS" w:hAnsi="Trebuchet MS" w:cs="Arial"/>
          <w:sz w:val="24"/>
          <w:szCs w:val="24"/>
        </w:rPr>
      </w:pPr>
      <w:r w:rsidRPr="009875BF">
        <w:rPr>
          <w:rFonts w:ascii="Trebuchet MS" w:hAnsi="Trebuchet MS" w:cs="Arial"/>
          <w:sz w:val="24"/>
          <w:szCs w:val="24"/>
        </w:rPr>
        <w:t>five</w:t>
      </w:r>
      <w:r w:rsidR="005F75CF" w:rsidRPr="009875BF">
        <w:rPr>
          <w:rFonts w:ascii="Trebuchet MS" w:hAnsi="Trebuchet MS" w:cs="Arial"/>
          <w:sz w:val="24"/>
          <w:szCs w:val="24"/>
        </w:rPr>
        <w:t xml:space="preserve"> round</w:t>
      </w:r>
      <w:r w:rsidRPr="009875BF">
        <w:rPr>
          <w:rFonts w:ascii="Trebuchet MS" w:hAnsi="Trebuchet MS" w:cs="Arial"/>
          <w:sz w:val="24"/>
          <w:szCs w:val="24"/>
        </w:rPr>
        <w:t>-</w:t>
      </w:r>
      <w:r w:rsidR="005F75CF" w:rsidRPr="009875BF">
        <w:rPr>
          <w:rFonts w:ascii="Trebuchet MS" w:hAnsi="Trebuchet MS" w:cs="Arial"/>
          <w:sz w:val="24"/>
          <w:szCs w:val="24"/>
        </w:rPr>
        <w:t>pointed shovels,</w:t>
      </w:r>
    </w:p>
    <w:p w:rsidR="005F75CF" w:rsidRPr="009875BF" w:rsidRDefault="00AC0F90" w:rsidP="00F43044">
      <w:pPr>
        <w:pStyle w:val="ListParagraph"/>
        <w:numPr>
          <w:ilvl w:val="0"/>
          <w:numId w:val="22"/>
        </w:numPr>
        <w:rPr>
          <w:rFonts w:ascii="Trebuchet MS" w:hAnsi="Trebuchet MS" w:cs="Arial"/>
          <w:sz w:val="24"/>
          <w:szCs w:val="24"/>
        </w:rPr>
      </w:pPr>
      <w:r w:rsidRPr="009875BF">
        <w:rPr>
          <w:rFonts w:ascii="Trebuchet MS" w:hAnsi="Trebuchet MS" w:cs="Arial"/>
          <w:sz w:val="24"/>
          <w:szCs w:val="24"/>
        </w:rPr>
        <w:t>two</w:t>
      </w:r>
      <w:r w:rsidR="005F75CF" w:rsidRPr="009875BF">
        <w:rPr>
          <w:rFonts w:ascii="Trebuchet MS" w:hAnsi="Trebuchet MS" w:cs="Arial"/>
          <w:sz w:val="24"/>
          <w:szCs w:val="24"/>
        </w:rPr>
        <w:t xml:space="preserve"> double</w:t>
      </w:r>
      <w:r w:rsidRPr="009875BF">
        <w:rPr>
          <w:rFonts w:ascii="Trebuchet MS" w:hAnsi="Trebuchet MS" w:cs="Arial"/>
          <w:sz w:val="24"/>
          <w:szCs w:val="24"/>
        </w:rPr>
        <w:t>-bitted axes,</w:t>
      </w:r>
    </w:p>
    <w:p w:rsidR="005F75CF" w:rsidRPr="009875BF" w:rsidRDefault="00AC0F90" w:rsidP="00F43044">
      <w:pPr>
        <w:pStyle w:val="ListParagraph"/>
        <w:numPr>
          <w:ilvl w:val="0"/>
          <w:numId w:val="22"/>
        </w:numPr>
        <w:rPr>
          <w:rFonts w:ascii="Trebuchet MS" w:hAnsi="Trebuchet MS" w:cs="Arial"/>
          <w:sz w:val="24"/>
          <w:szCs w:val="24"/>
        </w:rPr>
      </w:pPr>
      <w:r w:rsidRPr="009875BF">
        <w:rPr>
          <w:rFonts w:ascii="Trebuchet MS" w:hAnsi="Trebuchet MS" w:cs="Arial"/>
          <w:sz w:val="24"/>
          <w:szCs w:val="24"/>
        </w:rPr>
        <w:t>three</w:t>
      </w:r>
      <w:r w:rsidR="005F75CF" w:rsidRPr="009875BF">
        <w:rPr>
          <w:rFonts w:ascii="Trebuchet MS" w:hAnsi="Trebuchet MS" w:cs="Arial"/>
          <w:sz w:val="24"/>
          <w:szCs w:val="24"/>
        </w:rPr>
        <w:t xml:space="preserve"> pulaskis or mattocks</w:t>
      </w:r>
      <w:r w:rsidRPr="009875BF">
        <w:rPr>
          <w:rFonts w:ascii="Trebuchet MS" w:hAnsi="Trebuchet MS" w:cs="Arial"/>
          <w:sz w:val="24"/>
          <w:szCs w:val="24"/>
        </w:rPr>
        <w:t>, and</w:t>
      </w:r>
    </w:p>
    <w:p w:rsidR="005F75CF" w:rsidRPr="009875BF" w:rsidRDefault="00AC0F90" w:rsidP="00F43044">
      <w:pPr>
        <w:pStyle w:val="ListParagraph"/>
        <w:numPr>
          <w:ilvl w:val="0"/>
          <w:numId w:val="22"/>
        </w:numPr>
        <w:rPr>
          <w:rFonts w:ascii="Trebuchet MS" w:hAnsi="Trebuchet MS" w:cs="Arial"/>
          <w:sz w:val="24"/>
          <w:szCs w:val="24"/>
        </w:rPr>
      </w:pPr>
      <w:r w:rsidRPr="009875BF">
        <w:rPr>
          <w:rFonts w:ascii="Trebuchet MS" w:hAnsi="Trebuchet MS" w:cs="Arial"/>
          <w:sz w:val="24"/>
          <w:szCs w:val="24"/>
        </w:rPr>
        <w:t>two</w:t>
      </w:r>
      <w:r w:rsidR="005F75CF" w:rsidRPr="009875BF">
        <w:rPr>
          <w:rFonts w:ascii="Trebuchet MS" w:hAnsi="Trebuchet MS" w:cs="Arial"/>
          <w:sz w:val="24"/>
          <w:szCs w:val="24"/>
        </w:rPr>
        <w:t xml:space="preserve"> backpack pumps</w:t>
      </w:r>
    </w:p>
    <w:p w:rsidR="001407CD" w:rsidRPr="009875BF" w:rsidRDefault="001407CD" w:rsidP="005F75CF">
      <w:pPr>
        <w:rPr>
          <w:rFonts w:ascii="Trebuchet MS" w:hAnsi="Trebuchet MS" w:cs="Arial"/>
          <w:sz w:val="24"/>
          <w:szCs w:val="24"/>
        </w:rPr>
      </w:pPr>
    </w:p>
    <w:p w:rsidR="009241BD" w:rsidRPr="009875BF" w:rsidRDefault="009241BD" w:rsidP="009241BD">
      <w:pPr>
        <w:rPr>
          <w:rFonts w:ascii="Trebuchet MS" w:hAnsi="Trebuchet MS" w:cs="Arial"/>
          <w:sz w:val="24"/>
          <w:szCs w:val="24"/>
        </w:rPr>
      </w:pPr>
    </w:p>
    <w:p w:rsidR="00BA33A1" w:rsidRPr="009875BF" w:rsidRDefault="00BA33A1" w:rsidP="00BA33A1">
      <w:pPr>
        <w:pStyle w:val="ListParagraph"/>
        <w:numPr>
          <w:ilvl w:val="0"/>
          <w:numId w:val="9"/>
        </w:numPr>
        <w:spacing w:after="220"/>
        <w:ind w:left="1094" w:hanging="547"/>
        <w:rPr>
          <w:rFonts w:ascii="Trebuchet MS" w:hAnsi="Trebuchet MS" w:cs="Arial"/>
          <w:sz w:val="24"/>
          <w:szCs w:val="24"/>
        </w:rPr>
      </w:pPr>
      <w:r w:rsidRPr="009875BF">
        <w:rPr>
          <w:rFonts w:ascii="Trebuchet MS" w:hAnsi="Trebuchet MS" w:cs="Arial"/>
          <w:sz w:val="24"/>
          <w:szCs w:val="24"/>
        </w:rPr>
        <w:t xml:space="preserve">Welding. </w:t>
      </w:r>
      <w:r w:rsidR="00930032" w:rsidRPr="009875BF">
        <w:rPr>
          <w:rFonts w:ascii="Trebuchet MS" w:hAnsi="Trebuchet MS" w:cs="Arial"/>
          <w:sz w:val="24"/>
          <w:szCs w:val="24"/>
        </w:rPr>
        <w:t xml:space="preserve"> </w:t>
      </w:r>
      <w:r w:rsidRPr="009875BF">
        <w:rPr>
          <w:rFonts w:ascii="Trebuchet MS" w:hAnsi="Trebuchet MS" w:cs="Arial"/>
          <w:sz w:val="24"/>
          <w:szCs w:val="24"/>
        </w:rPr>
        <w:t xml:space="preserve">If welding at field locations is required, the welding shall be done at </w:t>
      </w:r>
      <w:r w:rsidR="00C413BC" w:rsidRPr="009875BF">
        <w:rPr>
          <w:rFonts w:ascii="Trebuchet MS" w:hAnsi="Trebuchet MS" w:cs="Arial"/>
          <w:sz w:val="24"/>
          <w:szCs w:val="24"/>
        </w:rPr>
        <w:t xml:space="preserve">a </w:t>
      </w:r>
      <w:r w:rsidRPr="009875BF">
        <w:rPr>
          <w:rFonts w:ascii="Trebuchet MS" w:hAnsi="Trebuchet MS" w:cs="Arial"/>
          <w:sz w:val="24"/>
          <w:szCs w:val="24"/>
        </w:rPr>
        <w:t xml:space="preserve">location where all flammable material has been cleared away for a distance of 16 feet around the area.  </w:t>
      </w:r>
      <w:r w:rsidR="00DE3219" w:rsidRPr="009875BF">
        <w:rPr>
          <w:rFonts w:ascii="Trebuchet MS" w:hAnsi="Trebuchet MS" w:cs="Arial"/>
          <w:sz w:val="24"/>
          <w:szCs w:val="24"/>
        </w:rPr>
        <w:br/>
      </w:r>
    </w:p>
    <w:p w:rsidR="00C413BC" w:rsidRPr="009875BF" w:rsidRDefault="00BA33A1" w:rsidP="00C413BC">
      <w:pPr>
        <w:pStyle w:val="ListParagraph"/>
        <w:numPr>
          <w:ilvl w:val="0"/>
          <w:numId w:val="9"/>
        </w:numPr>
        <w:spacing w:after="220"/>
        <w:ind w:left="1094" w:hanging="547"/>
        <w:rPr>
          <w:rFonts w:ascii="Trebuchet MS" w:hAnsi="Trebuchet MS" w:cs="Arial"/>
          <w:sz w:val="24"/>
          <w:szCs w:val="24"/>
        </w:rPr>
      </w:pPr>
      <w:r w:rsidRPr="009875BF">
        <w:rPr>
          <w:rFonts w:ascii="Trebuchet MS" w:hAnsi="Trebuchet MS" w:cs="Arial"/>
          <w:sz w:val="24"/>
          <w:szCs w:val="24"/>
        </w:rPr>
        <w:lastRenderedPageBreak/>
        <w:t>Spark Arrestors.</w:t>
      </w:r>
      <w:r w:rsidR="00C413BC" w:rsidRPr="009875BF">
        <w:rPr>
          <w:rFonts w:ascii="Trebuchet MS" w:hAnsi="Trebuchet MS" w:cs="Arial"/>
          <w:sz w:val="24"/>
          <w:szCs w:val="24"/>
        </w:rPr>
        <w:t xml:space="preserve"> </w:t>
      </w:r>
      <w:r w:rsidRPr="009875BF">
        <w:rPr>
          <w:rFonts w:ascii="Trebuchet MS" w:hAnsi="Trebuchet MS" w:cs="Arial"/>
          <w:sz w:val="24"/>
          <w:szCs w:val="24"/>
        </w:rPr>
        <w:t xml:space="preserve">All diesel and gasoline powered engines, both mobile and stationary, shall be equipped with serviceable spark arrestors. </w:t>
      </w:r>
    </w:p>
    <w:p w:rsidR="00C413BC" w:rsidRPr="009875BF" w:rsidRDefault="00C413BC" w:rsidP="00C413BC">
      <w:pPr>
        <w:pStyle w:val="ListParagraph"/>
        <w:rPr>
          <w:rFonts w:ascii="Trebuchet MS" w:hAnsi="Trebuchet MS" w:cs="Arial"/>
          <w:sz w:val="24"/>
          <w:szCs w:val="24"/>
        </w:rPr>
      </w:pPr>
    </w:p>
    <w:p w:rsidR="00BA33A1" w:rsidRPr="009875BF" w:rsidRDefault="00BA33A1" w:rsidP="00C413BC">
      <w:pPr>
        <w:pStyle w:val="ListParagraph"/>
        <w:numPr>
          <w:ilvl w:val="0"/>
          <w:numId w:val="9"/>
        </w:numPr>
        <w:spacing w:after="220"/>
        <w:ind w:left="1094" w:hanging="547"/>
        <w:contextualSpacing w:val="0"/>
        <w:rPr>
          <w:rFonts w:ascii="Trebuchet MS" w:hAnsi="Trebuchet MS" w:cs="Arial"/>
          <w:sz w:val="24"/>
          <w:szCs w:val="24"/>
        </w:rPr>
      </w:pPr>
      <w:r w:rsidRPr="009875BF">
        <w:rPr>
          <w:rFonts w:ascii="Trebuchet MS" w:hAnsi="Trebuchet MS" w:cs="Arial"/>
          <w:sz w:val="24"/>
          <w:szCs w:val="24"/>
        </w:rPr>
        <w:t>Power Saws.</w:t>
      </w:r>
      <w:r w:rsidR="00C413BC" w:rsidRPr="009875BF">
        <w:rPr>
          <w:rFonts w:ascii="Trebuchet MS" w:hAnsi="Trebuchet MS" w:cs="Arial"/>
          <w:sz w:val="24"/>
          <w:szCs w:val="24"/>
        </w:rPr>
        <w:t xml:space="preserve"> </w:t>
      </w:r>
      <w:r w:rsidRPr="009875BF">
        <w:rPr>
          <w:rFonts w:ascii="Trebuchet MS" w:hAnsi="Trebuchet MS" w:cs="Arial"/>
          <w:sz w:val="24"/>
          <w:szCs w:val="24"/>
        </w:rPr>
        <w:t xml:space="preserve">Each gasoline power saw shall be provided with a spark screen and a muffler in good </w:t>
      </w:r>
      <w:r w:rsidR="00930032" w:rsidRPr="009875BF">
        <w:rPr>
          <w:rFonts w:ascii="Trebuchet MS" w:hAnsi="Trebuchet MS" w:cs="Arial"/>
          <w:sz w:val="24"/>
          <w:szCs w:val="24"/>
        </w:rPr>
        <w:t xml:space="preserve">condition.  </w:t>
      </w:r>
      <w:r w:rsidRPr="009875BF">
        <w:rPr>
          <w:rFonts w:ascii="Trebuchet MS" w:hAnsi="Trebuchet MS" w:cs="Arial"/>
          <w:sz w:val="24"/>
          <w:szCs w:val="24"/>
        </w:rPr>
        <w:t>Spill</w:t>
      </w:r>
      <w:r w:rsidRPr="009875BF">
        <w:rPr>
          <w:rFonts w:ascii="Trebuchet MS" w:hAnsi="Trebuchet MS" w:cs="Arial"/>
          <w:sz w:val="24"/>
          <w:szCs w:val="24"/>
        </w:rPr>
        <w:noBreakHyphen/>
        <w:t>proof metal safety cans shall be used for refueling.</w:t>
      </w:r>
    </w:p>
    <w:p w:rsidR="00E53C22" w:rsidRPr="009875BF" w:rsidRDefault="00BA33A1" w:rsidP="00216E3F">
      <w:pPr>
        <w:pStyle w:val="ListParagraph"/>
        <w:numPr>
          <w:ilvl w:val="0"/>
          <w:numId w:val="9"/>
        </w:numPr>
        <w:spacing w:after="200" w:line="276" w:lineRule="auto"/>
        <w:ind w:left="1094" w:hanging="547"/>
        <w:contextualSpacing w:val="0"/>
        <w:rPr>
          <w:rFonts w:ascii="Trebuchet MS" w:hAnsi="Trebuchet MS" w:cs="Arial"/>
          <w:sz w:val="24"/>
          <w:szCs w:val="24"/>
        </w:rPr>
      </w:pPr>
      <w:r w:rsidRPr="009875BF">
        <w:rPr>
          <w:rFonts w:ascii="Trebuchet MS" w:hAnsi="Trebuchet MS" w:cs="Arial"/>
          <w:sz w:val="24"/>
          <w:szCs w:val="24"/>
        </w:rPr>
        <w:t>Storage and Parking Areas.</w:t>
      </w:r>
      <w:r w:rsidR="00C413BC" w:rsidRPr="009875BF">
        <w:rPr>
          <w:rFonts w:ascii="Trebuchet MS" w:hAnsi="Trebuchet MS" w:cs="Arial"/>
          <w:sz w:val="24"/>
          <w:szCs w:val="24"/>
        </w:rPr>
        <w:t xml:space="preserve"> </w:t>
      </w:r>
      <w:r w:rsidRPr="009875BF">
        <w:rPr>
          <w:rFonts w:ascii="Trebuchet MS" w:hAnsi="Trebuchet MS" w:cs="Arial"/>
          <w:sz w:val="24"/>
          <w:szCs w:val="24"/>
        </w:rPr>
        <w:t>Batch plant areas, equipment service areas, parking areas, gas and oil drum storage areas, and explosive storage areas shall be cleared of all flammable materials for a distance of 50 feet.  Small stationary engine sites shall be cleared of all flammable material for distance of 17 feet.</w:t>
      </w:r>
      <w:r w:rsidR="00C413BC" w:rsidRPr="009875BF">
        <w:rPr>
          <w:rFonts w:ascii="Trebuchet MS" w:hAnsi="Trebuchet MS" w:cs="Arial"/>
          <w:sz w:val="24"/>
          <w:szCs w:val="24"/>
        </w:rPr>
        <w:t xml:space="preserve"> </w:t>
      </w:r>
      <w:r w:rsidRPr="009875BF">
        <w:rPr>
          <w:rFonts w:ascii="Trebuchet MS" w:hAnsi="Trebuchet MS" w:cs="Arial"/>
          <w:sz w:val="24"/>
          <w:szCs w:val="24"/>
        </w:rPr>
        <w:t>Other mitigation methods may be used as approved by the Engineer</w:t>
      </w:r>
      <w:r w:rsidR="009875BF">
        <w:rPr>
          <w:rFonts w:ascii="Trebuchet MS" w:hAnsi="Trebuchet MS" w:cs="Arial"/>
          <w:sz w:val="24"/>
          <w:szCs w:val="24"/>
        </w:rPr>
        <w:t>.</w:t>
      </w:r>
    </w:p>
    <w:p w:rsidR="00EF412E" w:rsidRPr="009875BF" w:rsidRDefault="00E53C22" w:rsidP="00EF412E">
      <w:pPr>
        <w:ind w:left="547" w:hanging="547"/>
        <w:rPr>
          <w:rFonts w:ascii="Trebuchet MS" w:hAnsi="Trebuchet MS" w:cs="Arial"/>
          <w:sz w:val="24"/>
          <w:szCs w:val="24"/>
        </w:rPr>
      </w:pPr>
      <w:r w:rsidRPr="009875BF">
        <w:rPr>
          <w:rFonts w:ascii="Trebuchet MS" w:hAnsi="Trebuchet MS" w:cs="Arial"/>
          <w:sz w:val="24"/>
          <w:szCs w:val="24"/>
        </w:rPr>
        <w:t xml:space="preserve"> </w:t>
      </w:r>
      <w:r w:rsidR="00C413BC" w:rsidRPr="009875BF">
        <w:rPr>
          <w:rFonts w:ascii="Trebuchet MS" w:hAnsi="Trebuchet MS" w:cs="Arial"/>
          <w:sz w:val="24"/>
          <w:szCs w:val="24"/>
        </w:rPr>
        <w:t>(c</w:t>
      </w:r>
      <w:r w:rsidR="00EF412E" w:rsidRPr="009875BF">
        <w:rPr>
          <w:rFonts w:ascii="Trebuchet MS" w:hAnsi="Trebuchet MS" w:cs="Arial"/>
          <w:sz w:val="24"/>
          <w:szCs w:val="24"/>
        </w:rPr>
        <w:t>)</w:t>
      </w:r>
      <w:r w:rsidR="00EF412E" w:rsidRPr="009875BF">
        <w:rPr>
          <w:rFonts w:ascii="Trebuchet MS" w:hAnsi="Trebuchet MS" w:cs="Arial"/>
          <w:sz w:val="24"/>
          <w:szCs w:val="24"/>
        </w:rPr>
        <w:tab/>
      </w:r>
      <w:r w:rsidR="00EF412E" w:rsidRPr="009875BF">
        <w:rPr>
          <w:rFonts w:ascii="Trebuchet MS" w:hAnsi="Trebuchet MS" w:cs="Arial"/>
          <w:i/>
          <w:sz w:val="24"/>
          <w:szCs w:val="24"/>
        </w:rPr>
        <w:t xml:space="preserve">Fire Control Coordinator Responsibilities.  </w:t>
      </w:r>
      <w:r w:rsidR="00EF412E" w:rsidRPr="009875BF">
        <w:rPr>
          <w:rFonts w:ascii="Trebuchet MS" w:hAnsi="Trebuchet MS" w:cs="Arial"/>
          <w:sz w:val="24"/>
          <w:szCs w:val="24"/>
        </w:rPr>
        <w:t>The Fire Control Coordinator shall:</w:t>
      </w:r>
    </w:p>
    <w:p w:rsidR="00EF412E" w:rsidRPr="009875BF" w:rsidRDefault="00EF412E" w:rsidP="00EF412E">
      <w:pPr>
        <w:rPr>
          <w:rFonts w:ascii="Trebuchet MS" w:hAnsi="Trebuchet MS" w:cs="Arial"/>
          <w:sz w:val="24"/>
          <w:szCs w:val="24"/>
        </w:rPr>
      </w:pPr>
    </w:p>
    <w:p w:rsidR="00EF412E" w:rsidRPr="009875BF" w:rsidRDefault="00EF412E" w:rsidP="00EF412E">
      <w:pPr>
        <w:pStyle w:val="ListParagraph"/>
        <w:numPr>
          <w:ilvl w:val="0"/>
          <w:numId w:val="8"/>
        </w:numPr>
        <w:spacing w:after="220"/>
        <w:ind w:left="1080" w:hanging="540"/>
        <w:contextualSpacing w:val="0"/>
        <w:rPr>
          <w:rFonts w:ascii="Trebuchet MS" w:hAnsi="Trebuchet MS" w:cs="Arial"/>
          <w:sz w:val="24"/>
          <w:szCs w:val="24"/>
        </w:rPr>
      </w:pPr>
      <w:r w:rsidRPr="009875BF">
        <w:rPr>
          <w:rFonts w:ascii="Trebuchet MS" w:hAnsi="Trebuchet MS" w:cs="Arial"/>
          <w:sz w:val="24"/>
          <w:szCs w:val="24"/>
        </w:rPr>
        <w:t>Implement the Fire Control Plan.</w:t>
      </w:r>
    </w:p>
    <w:p w:rsidR="00EF412E" w:rsidRPr="009875BF" w:rsidRDefault="00EF412E" w:rsidP="00EF412E">
      <w:pPr>
        <w:pStyle w:val="ListParagraph"/>
        <w:numPr>
          <w:ilvl w:val="0"/>
          <w:numId w:val="8"/>
        </w:numPr>
        <w:spacing w:after="220"/>
        <w:ind w:left="1080" w:hanging="540"/>
        <w:contextualSpacing w:val="0"/>
        <w:rPr>
          <w:rFonts w:ascii="Trebuchet MS" w:hAnsi="Trebuchet MS" w:cs="Arial"/>
          <w:sz w:val="24"/>
          <w:szCs w:val="24"/>
        </w:rPr>
      </w:pPr>
      <w:r w:rsidRPr="009875BF">
        <w:rPr>
          <w:rFonts w:ascii="Trebuchet MS" w:hAnsi="Trebuchet MS" w:cs="Arial"/>
          <w:sz w:val="24"/>
          <w:szCs w:val="24"/>
        </w:rPr>
        <w:t>Monitor, manage, and adjust the Fire Control Plan as needed as construction work progresses.</w:t>
      </w:r>
    </w:p>
    <w:p w:rsidR="00EF412E" w:rsidRPr="009875BF" w:rsidRDefault="00400B40" w:rsidP="00EF412E">
      <w:pPr>
        <w:pStyle w:val="ListParagraph"/>
        <w:numPr>
          <w:ilvl w:val="0"/>
          <w:numId w:val="8"/>
        </w:numPr>
        <w:spacing w:after="220"/>
        <w:ind w:left="1080" w:hanging="540"/>
        <w:contextualSpacing w:val="0"/>
        <w:rPr>
          <w:rFonts w:ascii="Trebuchet MS" w:hAnsi="Trebuchet MS" w:cs="Arial"/>
          <w:sz w:val="24"/>
          <w:szCs w:val="24"/>
        </w:rPr>
      </w:pPr>
      <w:r w:rsidRPr="009875BF">
        <w:rPr>
          <w:rFonts w:ascii="Trebuchet MS" w:hAnsi="Trebuchet MS" w:cs="Arial"/>
          <w:sz w:val="24"/>
          <w:szCs w:val="24"/>
        </w:rPr>
        <w:t>Document</w:t>
      </w:r>
      <w:r w:rsidR="00EF412E" w:rsidRPr="009875BF">
        <w:rPr>
          <w:rFonts w:ascii="Trebuchet MS" w:hAnsi="Trebuchet MS" w:cs="Arial"/>
          <w:sz w:val="24"/>
          <w:szCs w:val="24"/>
        </w:rPr>
        <w:t xml:space="preserve"> in a letter to the Engineer changes to the Fire Control Plan.</w:t>
      </w:r>
    </w:p>
    <w:p w:rsidR="00EF412E" w:rsidRPr="009875BF" w:rsidRDefault="00EF412E" w:rsidP="00EF412E">
      <w:pPr>
        <w:pStyle w:val="ListParagraph"/>
        <w:numPr>
          <w:ilvl w:val="0"/>
          <w:numId w:val="8"/>
        </w:numPr>
        <w:spacing w:after="220"/>
        <w:ind w:left="1080" w:hanging="540"/>
        <w:contextualSpacing w:val="0"/>
        <w:rPr>
          <w:rFonts w:ascii="Trebuchet MS" w:hAnsi="Trebuchet MS" w:cs="Arial"/>
          <w:sz w:val="24"/>
          <w:szCs w:val="24"/>
        </w:rPr>
      </w:pPr>
      <w:r w:rsidRPr="009875BF">
        <w:rPr>
          <w:rFonts w:ascii="Trebuchet MS" w:hAnsi="Trebuchet MS" w:cs="Arial"/>
          <w:sz w:val="24"/>
          <w:szCs w:val="24"/>
        </w:rPr>
        <w:t>Immediately contact firefighting authorities when a fire is started due to construction activities within project limits.</w:t>
      </w:r>
    </w:p>
    <w:p w:rsidR="00EF412E" w:rsidRPr="009875BF" w:rsidRDefault="00EF412E" w:rsidP="00EF412E">
      <w:pPr>
        <w:pStyle w:val="ListParagraph"/>
        <w:numPr>
          <w:ilvl w:val="0"/>
          <w:numId w:val="8"/>
        </w:numPr>
        <w:spacing w:after="220"/>
        <w:ind w:left="1080" w:hanging="540"/>
        <w:contextualSpacing w:val="0"/>
        <w:rPr>
          <w:rFonts w:ascii="Trebuchet MS" w:hAnsi="Trebuchet MS" w:cs="Arial"/>
          <w:sz w:val="24"/>
          <w:szCs w:val="24"/>
        </w:rPr>
      </w:pPr>
      <w:r w:rsidRPr="009875BF">
        <w:rPr>
          <w:rFonts w:ascii="Trebuchet MS" w:hAnsi="Trebuchet MS" w:cs="Arial"/>
          <w:sz w:val="24"/>
          <w:szCs w:val="24"/>
        </w:rPr>
        <w:t>Coordinate fire control and suppression activities until authorities arrive, including the evacuation of staff.</w:t>
      </w:r>
    </w:p>
    <w:p w:rsidR="00B735AB" w:rsidRPr="009875BF" w:rsidRDefault="00EF412E" w:rsidP="009241BD">
      <w:pPr>
        <w:pStyle w:val="ListParagraph"/>
        <w:numPr>
          <w:ilvl w:val="0"/>
          <w:numId w:val="8"/>
        </w:numPr>
        <w:spacing w:after="220"/>
        <w:ind w:left="1080" w:hanging="540"/>
        <w:contextualSpacing w:val="0"/>
        <w:rPr>
          <w:rFonts w:ascii="Trebuchet MS" w:hAnsi="Trebuchet MS" w:cs="Arial"/>
          <w:sz w:val="24"/>
          <w:szCs w:val="24"/>
        </w:rPr>
      </w:pPr>
      <w:r w:rsidRPr="009875BF">
        <w:rPr>
          <w:rFonts w:ascii="Trebuchet MS" w:hAnsi="Trebuchet MS" w:cs="Arial"/>
          <w:sz w:val="24"/>
          <w:szCs w:val="24"/>
        </w:rPr>
        <w:t>When the Fire Control Coordinator cannot be on the project site, he shall designate a person who is on site</w:t>
      </w:r>
      <w:r w:rsidR="000568B6" w:rsidRPr="009875BF">
        <w:rPr>
          <w:rFonts w:ascii="Trebuchet MS" w:hAnsi="Trebuchet MS" w:cs="Arial"/>
          <w:sz w:val="24"/>
          <w:szCs w:val="24"/>
        </w:rPr>
        <w:t xml:space="preserve"> to</w:t>
      </w:r>
      <w:r w:rsidRPr="009875BF">
        <w:rPr>
          <w:rFonts w:ascii="Trebuchet MS" w:hAnsi="Trebuchet MS" w:cs="Arial"/>
          <w:sz w:val="24"/>
          <w:szCs w:val="24"/>
        </w:rPr>
        <w:t xml:space="preserve"> serve as the Fire Control Coordinator.  The Fire Control Coordinator</w:t>
      </w:r>
      <w:r w:rsidR="000568B6" w:rsidRPr="009875BF">
        <w:rPr>
          <w:rFonts w:ascii="Trebuchet MS" w:hAnsi="Trebuchet MS" w:cs="Arial"/>
          <w:sz w:val="24"/>
          <w:szCs w:val="24"/>
        </w:rPr>
        <w:t>,</w:t>
      </w:r>
      <w:r w:rsidRPr="009875BF">
        <w:rPr>
          <w:rFonts w:ascii="Trebuchet MS" w:hAnsi="Trebuchet MS" w:cs="Arial"/>
          <w:sz w:val="24"/>
          <w:szCs w:val="24"/>
        </w:rPr>
        <w:t xml:space="preserve"> or his designee</w:t>
      </w:r>
      <w:r w:rsidR="000568B6" w:rsidRPr="009875BF">
        <w:rPr>
          <w:rFonts w:ascii="Trebuchet MS" w:hAnsi="Trebuchet MS" w:cs="Arial"/>
          <w:sz w:val="24"/>
          <w:szCs w:val="24"/>
        </w:rPr>
        <w:t>,</w:t>
      </w:r>
      <w:r w:rsidRPr="009875BF">
        <w:rPr>
          <w:rFonts w:ascii="Trebuchet MS" w:hAnsi="Trebuchet MS" w:cs="Arial"/>
          <w:sz w:val="24"/>
          <w:szCs w:val="24"/>
        </w:rPr>
        <w:t xml:space="preserve"> shall be on site at all times </w:t>
      </w:r>
      <w:r w:rsidR="00943769" w:rsidRPr="009875BF">
        <w:rPr>
          <w:rFonts w:ascii="Trebuchet MS" w:hAnsi="Trebuchet MS" w:cs="Arial"/>
          <w:sz w:val="24"/>
          <w:szCs w:val="24"/>
        </w:rPr>
        <w:t>that work is being performed</w:t>
      </w:r>
      <w:r w:rsidRPr="009875BF">
        <w:rPr>
          <w:rFonts w:ascii="Trebuchet MS" w:hAnsi="Trebuchet MS" w:cs="Arial"/>
          <w:sz w:val="24"/>
          <w:szCs w:val="24"/>
        </w:rPr>
        <w:t>.</w:t>
      </w:r>
    </w:p>
    <w:p w:rsidR="00B735AB" w:rsidRPr="009875BF" w:rsidRDefault="00B735AB" w:rsidP="00B735AB">
      <w:pPr>
        <w:ind w:left="547" w:hanging="547"/>
        <w:rPr>
          <w:rFonts w:ascii="Trebuchet MS" w:hAnsi="Trebuchet MS" w:cs="Arial"/>
          <w:sz w:val="24"/>
          <w:szCs w:val="24"/>
        </w:rPr>
      </w:pPr>
      <w:r w:rsidRPr="009875BF">
        <w:rPr>
          <w:rFonts w:ascii="Trebuchet MS" w:hAnsi="Trebuchet MS" w:cs="Arial"/>
          <w:sz w:val="24"/>
          <w:szCs w:val="24"/>
        </w:rPr>
        <w:t>(</w:t>
      </w:r>
      <w:r w:rsidR="000A751D" w:rsidRPr="009875BF">
        <w:rPr>
          <w:rFonts w:ascii="Trebuchet MS" w:hAnsi="Trebuchet MS" w:cs="Arial"/>
          <w:sz w:val="24"/>
          <w:szCs w:val="24"/>
        </w:rPr>
        <w:t>d</w:t>
      </w:r>
      <w:r w:rsidRPr="009875BF">
        <w:rPr>
          <w:rFonts w:ascii="Trebuchet MS" w:hAnsi="Trebuchet MS" w:cs="Arial"/>
          <w:sz w:val="24"/>
          <w:szCs w:val="24"/>
        </w:rPr>
        <w:t>)</w:t>
      </w:r>
      <w:r w:rsidRPr="009875BF">
        <w:rPr>
          <w:rFonts w:ascii="Trebuchet MS" w:hAnsi="Trebuchet MS" w:cs="Arial"/>
          <w:sz w:val="24"/>
          <w:szCs w:val="24"/>
        </w:rPr>
        <w:tab/>
      </w:r>
      <w:r w:rsidRPr="009875BF">
        <w:rPr>
          <w:rFonts w:ascii="Trebuchet MS" w:hAnsi="Trebuchet MS" w:cs="Arial"/>
          <w:i/>
          <w:sz w:val="24"/>
          <w:szCs w:val="24"/>
        </w:rPr>
        <w:t>Costs.</w:t>
      </w:r>
      <w:r w:rsidRPr="009875BF">
        <w:rPr>
          <w:rFonts w:ascii="Trebuchet MS" w:hAnsi="Trebuchet MS" w:cs="Arial"/>
          <w:sz w:val="24"/>
          <w:szCs w:val="24"/>
        </w:rPr>
        <w:t xml:space="preserve"> All costs associated with the preparation and implementation of the Plan and compliance with all fire protection provisions and requirements will not be measured and paid for separately, but shall be included in the work.</w:t>
      </w:r>
    </w:p>
    <w:p w:rsidR="008E54FD" w:rsidRPr="009875BF" w:rsidRDefault="008E54FD" w:rsidP="00B735AB">
      <w:pPr>
        <w:ind w:left="547" w:hanging="547"/>
        <w:rPr>
          <w:rFonts w:ascii="Trebuchet MS" w:hAnsi="Trebuchet MS" w:cs="Arial"/>
          <w:sz w:val="24"/>
          <w:szCs w:val="24"/>
        </w:rPr>
      </w:pPr>
    </w:p>
    <w:p w:rsidR="006E3433" w:rsidRPr="00E53C22" w:rsidRDefault="006E3433" w:rsidP="008E54FD">
      <w:pPr>
        <w:tabs>
          <w:tab w:val="left" w:pos="0"/>
          <w:tab w:val="left" w:pos="432"/>
          <w:tab w:val="left" w:pos="864"/>
          <w:tab w:val="left" w:pos="1296"/>
          <w:tab w:val="left" w:pos="1728"/>
        </w:tabs>
        <w:spacing w:line="240" w:lineRule="atLeast"/>
        <w:rPr>
          <w:rFonts w:ascii="Arial" w:hAnsi="Arial" w:cs="Arial"/>
          <w:color w:val="800000"/>
        </w:rPr>
      </w:pPr>
    </w:p>
    <w:p w:rsidR="006E3433" w:rsidRPr="00E53C22" w:rsidRDefault="006E3433" w:rsidP="008E54FD">
      <w:pPr>
        <w:tabs>
          <w:tab w:val="left" w:pos="0"/>
          <w:tab w:val="left" w:pos="432"/>
          <w:tab w:val="left" w:pos="864"/>
          <w:tab w:val="left" w:pos="1296"/>
          <w:tab w:val="left" w:pos="1728"/>
        </w:tabs>
        <w:spacing w:line="240" w:lineRule="atLeast"/>
        <w:rPr>
          <w:rFonts w:ascii="Arial" w:hAnsi="Arial" w:cs="Arial"/>
          <w:color w:val="800000"/>
        </w:rPr>
      </w:pPr>
    </w:p>
    <w:p w:rsidR="008E54FD" w:rsidRPr="00E53C22" w:rsidRDefault="008E54FD" w:rsidP="008E54FD">
      <w:pPr>
        <w:tabs>
          <w:tab w:val="left" w:pos="0"/>
          <w:tab w:val="left" w:pos="432"/>
          <w:tab w:val="left" w:pos="864"/>
          <w:tab w:val="left" w:pos="1296"/>
          <w:tab w:val="left" w:pos="1728"/>
        </w:tabs>
        <w:spacing w:line="240" w:lineRule="atLeast"/>
        <w:rPr>
          <w:rFonts w:ascii="Arial" w:hAnsi="Arial" w:cs="Arial"/>
          <w:color w:val="800000"/>
        </w:rPr>
      </w:pPr>
    </w:p>
    <w:p w:rsidR="008E54FD" w:rsidRPr="00E53C22" w:rsidRDefault="008E54FD" w:rsidP="00B735AB">
      <w:pPr>
        <w:ind w:left="547" w:hanging="547"/>
        <w:rPr>
          <w:rFonts w:ascii="Arial" w:hAnsi="Arial" w:cs="Arial"/>
        </w:rPr>
      </w:pPr>
    </w:p>
    <w:sectPr w:rsidR="008E54FD" w:rsidRPr="00E53C22" w:rsidSect="00E53C22">
      <w:headerReference w:type="default" r:id="rId8"/>
      <w:headerReference w:type="first" r:id="rId9"/>
      <w:pgSz w:w="12240" w:h="15840"/>
      <w:pgMar w:top="72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5B" w:rsidRDefault="000F045B" w:rsidP="00E53C22">
      <w:r>
        <w:separator/>
      </w:r>
    </w:p>
  </w:endnote>
  <w:endnote w:type="continuationSeparator" w:id="0">
    <w:p w:rsidR="000F045B" w:rsidRDefault="000F045B" w:rsidP="00E5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Mono">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ho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5B" w:rsidRDefault="000F045B" w:rsidP="00E53C22">
      <w:r>
        <w:separator/>
      </w:r>
    </w:p>
  </w:footnote>
  <w:footnote w:type="continuationSeparator" w:id="0">
    <w:p w:rsidR="000F045B" w:rsidRDefault="000F045B" w:rsidP="00E5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99" w:rsidRPr="00D16A4A" w:rsidRDefault="00B26699" w:rsidP="00B26699">
    <w:pPr>
      <w:pStyle w:val="Outline0011"/>
      <w:tabs>
        <w:tab w:val="clear" w:pos="0"/>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right"/>
      <w:rPr>
        <w:rFonts w:ascii="Trebuchet MS" w:hAnsi="Trebuchet MS" w:cs="Arial"/>
        <w:b/>
        <w:bCs/>
        <w:sz w:val="28"/>
        <w:szCs w:val="28"/>
      </w:rPr>
    </w:pPr>
    <w:r w:rsidRPr="00D16A4A">
      <w:rPr>
        <w:rFonts w:ascii="Trebuchet MS" w:hAnsi="Trebuchet MS" w:cs="Arial"/>
        <w:b/>
        <w:bCs/>
        <w:sz w:val="28"/>
        <w:szCs w:val="28"/>
      </w:rPr>
      <w:t>October 1, 20</w:t>
    </w:r>
    <w:r w:rsidR="006859DB" w:rsidRPr="00D16A4A">
      <w:rPr>
        <w:rFonts w:ascii="Trebuchet MS" w:hAnsi="Trebuchet MS" w:cs="Arial"/>
        <w:b/>
        <w:bCs/>
        <w:sz w:val="28"/>
        <w:szCs w:val="28"/>
      </w:rPr>
      <w:t>2</w:t>
    </w:r>
    <w:r w:rsidR="00EB4749">
      <w:rPr>
        <w:rFonts w:ascii="Trebuchet MS" w:hAnsi="Trebuchet MS" w:cs="Arial"/>
        <w:b/>
        <w:bCs/>
        <w:sz w:val="28"/>
        <w:szCs w:val="28"/>
      </w:rPr>
      <w:t>3</w:t>
    </w:r>
  </w:p>
  <w:p w:rsidR="00E53C22" w:rsidRPr="00D16A4A" w:rsidRDefault="00E53C22" w:rsidP="00E53C22">
    <w:pPr>
      <w:pStyle w:val="Outline0011"/>
      <w:tabs>
        <w:tab w:val="clear" w:pos="0"/>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rFonts w:ascii="Trebuchet MS" w:hAnsi="Trebuchet MS" w:cs="Arial"/>
        <w:b/>
        <w:bCs/>
        <w:sz w:val="28"/>
        <w:szCs w:val="28"/>
      </w:rPr>
    </w:pPr>
    <w:r w:rsidRPr="00D16A4A">
      <w:rPr>
        <w:rFonts w:ascii="Trebuchet MS" w:hAnsi="Trebuchet MS" w:cs="Arial"/>
        <w:b/>
        <w:bCs/>
        <w:noProof w:val="0"/>
        <w:sz w:val="28"/>
        <w:szCs w:val="28"/>
      </w:rPr>
      <w:fldChar w:fldCharType="begin"/>
    </w:r>
    <w:r w:rsidRPr="00D16A4A">
      <w:rPr>
        <w:rFonts w:ascii="Trebuchet MS" w:hAnsi="Trebuchet MS" w:cs="Arial"/>
        <w:b/>
        <w:bCs/>
        <w:sz w:val="28"/>
        <w:szCs w:val="28"/>
      </w:rPr>
      <w:instrText xml:space="preserve"> PAGE   \* MERGEFORMAT </w:instrText>
    </w:r>
    <w:r w:rsidRPr="00D16A4A">
      <w:rPr>
        <w:rFonts w:ascii="Trebuchet MS" w:hAnsi="Trebuchet MS" w:cs="Arial"/>
        <w:b/>
        <w:bCs/>
        <w:noProof w:val="0"/>
        <w:sz w:val="28"/>
        <w:szCs w:val="28"/>
      </w:rPr>
      <w:fldChar w:fldCharType="separate"/>
    </w:r>
    <w:r w:rsidR="00EB4749">
      <w:rPr>
        <w:rFonts w:ascii="Trebuchet MS" w:hAnsi="Trebuchet MS" w:cs="Arial"/>
        <w:b/>
        <w:bCs/>
        <w:sz w:val="28"/>
        <w:szCs w:val="28"/>
      </w:rPr>
      <w:t>2</w:t>
    </w:r>
    <w:r w:rsidRPr="00D16A4A">
      <w:rPr>
        <w:rFonts w:ascii="Trebuchet MS" w:hAnsi="Trebuchet MS" w:cs="Arial"/>
        <w:b/>
        <w:bCs/>
        <w:sz w:val="28"/>
        <w:szCs w:val="28"/>
      </w:rPr>
      <w:fldChar w:fldCharType="end"/>
    </w:r>
  </w:p>
  <w:p w:rsidR="00E53C22" w:rsidRPr="00D16A4A" w:rsidRDefault="00D16A4A" w:rsidP="00E53C22">
    <w:pPr>
      <w:pStyle w:val="Outline0011"/>
      <w:tabs>
        <w:tab w:val="clear" w:pos="0"/>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rFonts w:ascii="Trebuchet MS" w:hAnsi="Trebuchet MS" w:cs="Arial"/>
        <w:b/>
        <w:bCs/>
        <w:sz w:val="28"/>
        <w:szCs w:val="28"/>
      </w:rPr>
    </w:pPr>
    <w:r w:rsidRPr="00D16A4A">
      <w:rPr>
        <w:rFonts w:ascii="Trebuchet MS" w:hAnsi="Trebuchet MS" w:cs="Arial"/>
        <w:b/>
        <w:bCs/>
        <w:sz w:val="28"/>
        <w:szCs w:val="28"/>
      </w:rPr>
      <w:t>Special Construction Requirements</w:t>
    </w:r>
  </w:p>
  <w:p w:rsidR="00E53C22" w:rsidRPr="00D16A4A" w:rsidRDefault="00D16A4A" w:rsidP="00E53C22">
    <w:pPr>
      <w:jc w:val="center"/>
      <w:rPr>
        <w:rFonts w:ascii="Trebuchet MS" w:hAnsi="Trebuchet MS" w:cs="Arial"/>
        <w:b/>
        <w:sz w:val="28"/>
        <w:szCs w:val="28"/>
      </w:rPr>
    </w:pPr>
    <w:r w:rsidRPr="00D16A4A">
      <w:rPr>
        <w:rFonts w:ascii="Trebuchet MS" w:hAnsi="Trebuchet MS" w:cs="Arial"/>
        <w:b/>
        <w:bCs/>
        <w:sz w:val="28"/>
        <w:szCs w:val="28"/>
      </w:rPr>
      <w:t>Fire Protection Plan</w:t>
    </w:r>
  </w:p>
  <w:p w:rsidR="00E53C22" w:rsidRPr="00D16A4A" w:rsidRDefault="00E53C22">
    <w:pPr>
      <w:pStyle w:val="Header"/>
      <w:rPr>
        <w:rFonts w:ascii="Trebuchet MS" w:hAnsi="Trebuchet MS"/>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A4A" w:rsidRDefault="00D16A4A" w:rsidP="00027DD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b/>
        <w:sz w:val="28"/>
        <w:szCs w:val="28"/>
      </w:rPr>
    </w:pPr>
  </w:p>
  <w:p w:rsidR="00027DDD" w:rsidRPr="00D16A4A" w:rsidRDefault="00027DDD" w:rsidP="00027DD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b/>
        <w:sz w:val="28"/>
        <w:szCs w:val="28"/>
      </w:rPr>
    </w:pPr>
    <w:r w:rsidRPr="00D16A4A">
      <w:rPr>
        <w:rFonts w:ascii="Trebuchet MS" w:hAnsi="Trebuchet MS" w:cs="Arial"/>
        <w:b/>
        <w:sz w:val="28"/>
        <w:szCs w:val="28"/>
      </w:rPr>
      <w:t>October 1, 202</w:t>
    </w:r>
    <w:r w:rsidR="00EB4749">
      <w:rPr>
        <w:rFonts w:ascii="Trebuchet MS" w:hAnsi="Trebuchet MS" w:cs="Arial"/>
        <w:b/>
        <w:sz w:val="28"/>
        <w:szCs w:val="28"/>
      </w:rPr>
      <w:t>3</w:t>
    </w:r>
  </w:p>
  <w:p w:rsidR="00027DDD" w:rsidRPr="00D16A4A" w:rsidRDefault="00D16A4A" w:rsidP="00027DD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Arial"/>
        <w:b/>
        <w:sz w:val="28"/>
        <w:szCs w:val="28"/>
      </w:rPr>
    </w:pPr>
    <w:r w:rsidRPr="00D16A4A">
      <w:rPr>
        <w:rFonts w:ascii="Trebuchet MS" w:hAnsi="Trebuchet MS" w:cs="Arial"/>
        <w:b/>
        <w:sz w:val="28"/>
        <w:szCs w:val="28"/>
      </w:rPr>
      <w:t>Special Construction Requirements</w:t>
    </w:r>
  </w:p>
  <w:p w:rsidR="00027DDD" w:rsidRPr="00D16A4A" w:rsidRDefault="00D16A4A" w:rsidP="00027DD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Arial"/>
        <w:b/>
        <w:sz w:val="28"/>
        <w:szCs w:val="28"/>
      </w:rPr>
    </w:pPr>
    <w:r w:rsidRPr="00D16A4A">
      <w:rPr>
        <w:rFonts w:ascii="Trebuchet MS" w:hAnsi="Trebuchet MS" w:cs="Arial"/>
        <w:b/>
        <w:sz w:val="28"/>
        <w:szCs w:val="28"/>
      </w:rPr>
      <w:t>Fire Protection Plan</w:t>
    </w:r>
  </w:p>
  <w:p w:rsidR="00027DDD" w:rsidRPr="00D16A4A" w:rsidRDefault="00027DDD">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2D1"/>
    <w:multiLevelType w:val="hybridMultilevel"/>
    <w:tmpl w:val="41F0F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93E63"/>
    <w:multiLevelType w:val="hybridMultilevel"/>
    <w:tmpl w:val="38DCD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E3901"/>
    <w:multiLevelType w:val="hybridMultilevel"/>
    <w:tmpl w:val="53126A5E"/>
    <w:lvl w:ilvl="0" w:tplc="4824FB94">
      <w:start w:val="1"/>
      <w:numFmt w:val="decimal"/>
      <w:lvlText w:val="(%1)"/>
      <w:lvlJc w:val="left"/>
      <w:pPr>
        <w:ind w:left="360" w:hanging="360"/>
      </w:pPr>
      <w:rPr>
        <w:rFonts w:ascii="Times New Roman" w:hAnsi="Times New Roman" w:hint="default"/>
        <w:color w:val="auto"/>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10411B"/>
    <w:multiLevelType w:val="hybridMultilevel"/>
    <w:tmpl w:val="D49AB664"/>
    <w:lvl w:ilvl="0" w:tplc="6EC61E7A">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4824FB94">
      <w:start w:val="1"/>
      <w:numFmt w:val="decimal"/>
      <w:lvlText w:val="(%3)"/>
      <w:lvlJc w:val="left"/>
      <w:pPr>
        <w:ind w:left="2160" w:hanging="360"/>
      </w:pPr>
      <w:rPr>
        <w:rFonts w:ascii="Times New Roman" w:hAnsi="Times New Roman" w:hint="default"/>
        <w:color w:val="auto"/>
        <w:sz w:val="22"/>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43921"/>
    <w:multiLevelType w:val="hybridMultilevel"/>
    <w:tmpl w:val="CD0E0DC6"/>
    <w:lvl w:ilvl="0" w:tplc="4824FB94">
      <w:start w:val="1"/>
      <w:numFmt w:val="decimal"/>
      <w:lvlText w:val="(%1)"/>
      <w:lvlJc w:val="left"/>
      <w:pPr>
        <w:ind w:left="1440" w:hanging="360"/>
      </w:pPr>
      <w:rPr>
        <w:rFonts w:ascii="Times New Roman" w:hAnsi="Times New Roman" w:hint="default"/>
        <w:color w:val="auto"/>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5010FD"/>
    <w:multiLevelType w:val="hybridMultilevel"/>
    <w:tmpl w:val="B4605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D7A7C"/>
    <w:multiLevelType w:val="hybridMultilevel"/>
    <w:tmpl w:val="39B89BD6"/>
    <w:lvl w:ilvl="0" w:tplc="799862A0">
      <w:start w:val="1"/>
      <w:numFmt w:val="decimal"/>
      <w:lvlText w:val="(%1)"/>
      <w:lvlJc w:val="left"/>
      <w:pPr>
        <w:ind w:left="360" w:hanging="360"/>
      </w:pPr>
      <w:rPr>
        <w:rFonts w:ascii="Arial" w:hAnsi="Arial" w:hint="default"/>
        <w:color w:val="auto"/>
        <w:sz w:val="20"/>
        <w:szCs w:val="20"/>
      </w:rPr>
    </w:lvl>
    <w:lvl w:ilvl="1" w:tplc="73CA77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34309"/>
    <w:multiLevelType w:val="hybridMultilevel"/>
    <w:tmpl w:val="C19AAE52"/>
    <w:lvl w:ilvl="0" w:tplc="6EC61E7A">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A3FD6"/>
    <w:multiLevelType w:val="hybridMultilevel"/>
    <w:tmpl w:val="53126A5E"/>
    <w:lvl w:ilvl="0" w:tplc="4824FB94">
      <w:start w:val="1"/>
      <w:numFmt w:val="decimal"/>
      <w:lvlText w:val="(%1)"/>
      <w:lvlJc w:val="left"/>
      <w:pPr>
        <w:ind w:left="360" w:hanging="360"/>
      </w:pPr>
      <w:rPr>
        <w:rFonts w:ascii="Times New Roman" w:hAnsi="Times New Roman" w:hint="default"/>
        <w:color w:val="auto"/>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10337E"/>
    <w:multiLevelType w:val="hybridMultilevel"/>
    <w:tmpl w:val="69FC8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148D9"/>
    <w:multiLevelType w:val="hybridMultilevel"/>
    <w:tmpl w:val="53126A5E"/>
    <w:lvl w:ilvl="0" w:tplc="4824FB94">
      <w:start w:val="1"/>
      <w:numFmt w:val="decimal"/>
      <w:lvlText w:val="(%1)"/>
      <w:lvlJc w:val="left"/>
      <w:pPr>
        <w:ind w:left="360" w:hanging="360"/>
      </w:pPr>
      <w:rPr>
        <w:rFonts w:ascii="Times New Roman" w:hAnsi="Times New Roman" w:hint="default"/>
        <w:color w:val="auto"/>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DA0C5E"/>
    <w:multiLevelType w:val="hybridMultilevel"/>
    <w:tmpl w:val="516AD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43C55"/>
    <w:multiLevelType w:val="hybridMultilevel"/>
    <w:tmpl w:val="5D06045E"/>
    <w:lvl w:ilvl="0" w:tplc="E3CCCF9C">
      <w:start w:val="1"/>
      <w:numFmt w:val="decimal"/>
      <w:lvlText w:val="(%1)"/>
      <w:lvlJc w:val="left"/>
      <w:pPr>
        <w:ind w:left="720" w:hanging="360"/>
      </w:pPr>
      <w:rPr>
        <w:rFonts w:ascii="Times New Roman" w:hAnsi="Times New Roman"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2386B"/>
    <w:multiLevelType w:val="hybridMultilevel"/>
    <w:tmpl w:val="2E667294"/>
    <w:lvl w:ilvl="0" w:tplc="3014E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52D71"/>
    <w:multiLevelType w:val="hybridMultilevel"/>
    <w:tmpl w:val="2C2C06F0"/>
    <w:lvl w:ilvl="0" w:tplc="6EC61E7A">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65663"/>
    <w:multiLevelType w:val="hybridMultilevel"/>
    <w:tmpl w:val="CFDCA4C8"/>
    <w:lvl w:ilvl="0" w:tplc="9F2E1EE4">
      <w:start w:val="1"/>
      <w:numFmt w:val="decimal"/>
      <w:lvlText w:val="(%1)"/>
      <w:lvlJc w:val="left"/>
      <w:pPr>
        <w:ind w:left="720" w:hanging="360"/>
      </w:pPr>
      <w:rPr>
        <w:rFonts w:ascii="Arial" w:hAnsi="Arial" w:hint="default"/>
        <w:color w:val="000000" w:themeColor="text1"/>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562AD"/>
    <w:multiLevelType w:val="hybridMultilevel"/>
    <w:tmpl w:val="C9B6E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A13D2"/>
    <w:multiLevelType w:val="hybridMultilevel"/>
    <w:tmpl w:val="1902C1C2"/>
    <w:lvl w:ilvl="0" w:tplc="039A9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8509B"/>
    <w:multiLevelType w:val="hybridMultilevel"/>
    <w:tmpl w:val="17BA9B16"/>
    <w:lvl w:ilvl="0" w:tplc="291A19CA">
      <w:start w:val="1"/>
      <w:numFmt w:val="decimal"/>
      <w:lvlText w:val="(%1)"/>
      <w:lvlJc w:val="left"/>
      <w:pPr>
        <w:ind w:left="1440" w:hanging="360"/>
      </w:pPr>
      <w:rPr>
        <w:rFonts w:ascii="Arial" w:hAnsi="Arial" w:cs="Times New Roman" w:hint="default"/>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992C12"/>
    <w:multiLevelType w:val="hybridMultilevel"/>
    <w:tmpl w:val="CC461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8219A"/>
    <w:multiLevelType w:val="hybridMultilevel"/>
    <w:tmpl w:val="9480969A"/>
    <w:lvl w:ilvl="0" w:tplc="799862A0">
      <w:start w:val="1"/>
      <w:numFmt w:val="decimal"/>
      <w:lvlText w:val="(%1)"/>
      <w:lvlJc w:val="left"/>
      <w:pPr>
        <w:ind w:left="720" w:hanging="360"/>
      </w:pPr>
      <w:rPr>
        <w:rFonts w:ascii="Arial" w:hAnsi="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D6F03"/>
    <w:multiLevelType w:val="hybridMultilevel"/>
    <w:tmpl w:val="E8440A2A"/>
    <w:lvl w:ilvl="0" w:tplc="9BB017CC">
      <w:start w:val="1"/>
      <w:numFmt w:val="lowerLetter"/>
      <w:lvlText w:val="(%1)"/>
      <w:lvlJc w:val="left"/>
      <w:pPr>
        <w:ind w:left="360" w:hanging="360"/>
      </w:pPr>
      <w:rPr>
        <w:rFonts w:ascii="Times New Roman" w:hAnsi="Times New Roman" w:cs="Times New Roman" w:hint="default"/>
        <w:b w:val="0"/>
        <w:bCs w:val="0"/>
        <w:i w:val="0"/>
        <w:iCs w:val="0"/>
        <w:strike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1"/>
  </w:num>
  <w:num w:numId="3">
    <w:abstractNumId w:val="15"/>
  </w:num>
  <w:num w:numId="4">
    <w:abstractNumId w:val="13"/>
  </w:num>
  <w:num w:numId="5">
    <w:abstractNumId w:val="12"/>
  </w:num>
  <w:num w:numId="6">
    <w:abstractNumId w:val="17"/>
  </w:num>
  <w:num w:numId="7">
    <w:abstractNumId w:val="10"/>
  </w:num>
  <w:num w:numId="8">
    <w:abstractNumId w:val="20"/>
  </w:num>
  <w:num w:numId="9">
    <w:abstractNumId w:val="6"/>
  </w:num>
  <w:num w:numId="10">
    <w:abstractNumId w:val="11"/>
  </w:num>
  <w:num w:numId="11">
    <w:abstractNumId w:val="19"/>
  </w:num>
  <w:num w:numId="12">
    <w:abstractNumId w:val="0"/>
  </w:num>
  <w:num w:numId="13">
    <w:abstractNumId w:val="9"/>
  </w:num>
  <w:num w:numId="14">
    <w:abstractNumId w:val="1"/>
  </w:num>
  <w:num w:numId="15">
    <w:abstractNumId w:val="5"/>
  </w:num>
  <w:num w:numId="16">
    <w:abstractNumId w:val="16"/>
  </w:num>
  <w:num w:numId="17">
    <w:abstractNumId w:val="14"/>
  </w:num>
  <w:num w:numId="18">
    <w:abstractNumId w:val="7"/>
  </w:num>
  <w:num w:numId="19">
    <w:abstractNumId w:val="2"/>
  </w:num>
  <w:num w:numId="20">
    <w:abstractNumId w:val="3"/>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CF"/>
    <w:rsid w:val="00027DDD"/>
    <w:rsid w:val="00031468"/>
    <w:rsid w:val="000568B6"/>
    <w:rsid w:val="00071195"/>
    <w:rsid w:val="000A2F69"/>
    <w:rsid w:val="000A751D"/>
    <w:rsid w:val="000F045B"/>
    <w:rsid w:val="001407CD"/>
    <w:rsid w:val="001A6B6E"/>
    <w:rsid w:val="001C7EC4"/>
    <w:rsid w:val="001E2D2A"/>
    <w:rsid w:val="00212394"/>
    <w:rsid w:val="00243C14"/>
    <w:rsid w:val="0029495D"/>
    <w:rsid w:val="002B6374"/>
    <w:rsid w:val="002C567D"/>
    <w:rsid w:val="002C7EEB"/>
    <w:rsid w:val="00317F60"/>
    <w:rsid w:val="00376F80"/>
    <w:rsid w:val="003F7133"/>
    <w:rsid w:val="00400B40"/>
    <w:rsid w:val="00405335"/>
    <w:rsid w:val="00420921"/>
    <w:rsid w:val="00425DE8"/>
    <w:rsid w:val="00440383"/>
    <w:rsid w:val="004902EF"/>
    <w:rsid w:val="004938CE"/>
    <w:rsid w:val="004D2D53"/>
    <w:rsid w:val="0053321B"/>
    <w:rsid w:val="00544567"/>
    <w:rsid w:val="005941F9"/>
    <w:rsid w:val="00595DC9"/>
    <w:rsid w:val="005F75CF"/>
    <w:rsid w:val="00603657"/>
    <w:rsid w:val="00630671"/>
    <w:rsid w:val="00634A0B"/>
    <w:rsid w:val="00674348"/>
    <w:rsid w:val="006859DB"/>
    <w:rsid w:val="006E3433"/>
    <w:rsid w:val="006F1258"/>
    <w:rsid w:val="00780BE9"/>
    <w:rsid w:val="007A7BB7"/>
    <w:rsid w:val="007B16F3"/>
    <w:rsid w:val="00832DE7"/>
    <w:rsid w:val="00837D6A"/>
    <w:rsid w:val="00841D58"/>
    <w:rsid w:val="008B2FC8"/>
    <w:rsid w:val="008E19EA"/>
    <w:rsid w:val="008E54FD"/>
    <w:rsid w:val="008F6B2E"/>
    <w:rsid w:val="009241BD"/>
    <w:rsid w:val="009274A7"/>
    <w:rsid w:val="00930032"/>
    <w:rsid w:val="00943769"/>
    <w:rsid w:val="009875BF"/>
    <w:rsid w:val="009F4693"/>
    <w:rsid w:val="009F75FB"/>
    <w:rsid w:val="00A21EA3"/>
    <w:rsid w:val="00A95F8B"/>
    <w:rsid w:val="00AB758D"/>
    <w:rsid w:val="00AC0F90"/>
    <w:rsid w:val="00B0198F"/>
    <w:rsid w:val="00B07610"/>
    <w:rsid w:val="00B1018C"/>
    <w:rsid w:val="00B26699"/>
    <w:rsid w:val="00B36437"/>
    <w:rsid w:val="00B533B5"/>
    <w:rsid w:val="00B735AB"/>
    <w:rsid w:val="00B80389"/>
    <w:rsid w:val="00BA0BA6"/>
    <w:rsid w:val="00BA33A1"/>
    <w:rsid w:val="00BD43AF"/>
    <w:rsid w:val="00C30527"/>
    <w:rsid w:val="00C413BC"/>
    <w:rsid w:val="00C50DA3"/>
    <w:rsid w:val="00CB1D19"/>
    <w:rsid w:val="00CD35F0"/>
    <w:rsid w:val="00D16A4A"/>
    <w:rsid w:val="00D579F9"/>
    <w:rsid w:val="00D87B26"/>
    <w:rsid w:val="00DB2E09"/>
    <w:rsid w:val="00DE3219"/>
    <w:rsid w:val="00E352EE"/>
    <w:rsid w:val="00E53C22"/>
    <w:rsid w:val="00EA3645"/>
    <w:rsid w:val="00EA7BD7"/>
    <w:rsid w:val="00EB4749"/>
    <w:rsid w:val="00EE4982"/>
    <w:rsid w:val="00EE544A"/>
    <w:rsid w:val="00EF412E"/>
    <w:rsid w:val="00F15539"/>
    <w:rsid w:val="00F3496F"/>
    <w:rsid w:val="00F43044"/>
    <w:rsid w:val="00F43B80"/>
    <w:rsid w:val="00F7385C"/>
    <w:rsid w:val="00F84D23"/>
    <w:rsid w:val="00FF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0F7D3"/>
  <w15:docId w15:val="{F0114917-65FA-4A69-BA54-1DC7E3F8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21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F75CF"/>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pPr>
    <w:rPr>
      <w:rFonts w:ascii="Andale Mono" w:eastAsia="Times New Roman" w:hAnsi="Andale Mono" w:cs="Times New Roman"/>
      <w:noProof/>
    </w:rPr>
  </w:style>
  <w:style w:type="character" w:customStyle="1" w:styleId="style361">
    <w:name w:val="style361"/>
    <w:rsid w:val="005F75CF"/>
    <w:rPr>
      <w:color w:val="990033"/>
      <w:sz w:val="20"/>
      <w:szCs w:val="20"/>
    </w:rPr>
  </w:style>
  <w:style w:type="paragraph" w:styleId="BalloonText">
    <w:name w:val="Balloon Text"/>
    <w:basedOn w:val="Normal"/>
    <w:link w:val="BalloonTextChar"/>
    <w:uiPriority w:val="99"/>
    <w:semiHidden/>
    <w:unhideWhenUsed/>
    <w:rsid w:val="008E19EA"/>
    <w:rPr>
      <w:rFonts w:ascii="Tahoma" w:hAnsi="Tahoma" w:cs="Tahoma"/>
      <w:sz w:val="16"/>
      <w:szCs w:val="16"/>
    </w:rPr>
  </w:style>
  <w:style w:type="character" w:customStyle="1" w:styleId="BalloonTextChar">
    <w:name w:val="Balloon Text Char"/>
    <w:basedOn w:val="DefaultParagraphFont"/>
    <w:link w:val="BalloonText"/>
    <w:uiPriority w:val="99"/>
    <w:semiHidden/>
    <w:rsid w:val="008E19EA"/>
    <w:rPr>
      <w:rFonts w:ascii="Tahoma" w:eastAsia="Times New Roman" w:hAnsi="Tahoma" w:cs="Tahoma"/>
      <w:sz w:val="16"/>
      <w:szCs w:val="16"/>
    </w:rPr>
  </w:style>
  <w:style w:type="paragraph" w:styleId="ListParagraph">
    <w:name w:val="List Paragraph"/>
    <w:basedOn w:val="Normal"/>
    <w:uiPriority w:val="34"/>
    <w:qFormat/>
    <w:rsid w:val="00EA3645"/>
    <w:pPr>
      <w:ind w:left="720"/>
      <w:contextualSpacing/>
    </w:pPr>
  </w:style>
  <w:style w:type="character" w:styleId="CommentReference">
    <w:name w:val="annotation reference"/>
    <w:basedOn w:val="DefaultParagraphFont"/>
    <w:uiPriority w:val="99"/>
    <w:semiHidden/>
    <w:unhideWhenUsed/>
    <w:rsid w:val="009F4693"/>
    <w:rPr>
      <w:sz w:val="16"/>
      <w:szCs w:val="16"/>
    </w:rPr>
  </w:style>
  <w:style w:type="paragraph" w:styleId="CommentText">
    <w:name w:val="annotation text"/>
    <w:basedOn w:val="Normal"/>
    <w:link w:val="CommentTextChar"/>
    <w:uiPriority w:val="99"/>
    <w:semiHidden/>
    <w:unhideWhenUsed/>
    <w:rsid w:val="009F4693"/>
  </w:style>
  <w:style w:type="character" w:customStyle="1" w:styleId="CommentTextChar">
    <w:name w:val="Comment Text Char"/>
    <w:basedOn w:val="DefaultParagraphFont"/>
    <w:link w:val="CommentText"/>
    <w:uiPriority w:val="99"/>
    <w:semiHidden/>
    <w:rsid w:val="009F46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693"/>
    <w:rPr>
      <w:b/>
      <w:bCs/>
    </w:rPr>
  </w:style>
  <w:style w:type="character" w:customStyle="1" w:styleId="CommentSubjectChar">
    <w:name w:val="Comment Subject Char"/>
    <w:basedOn w:val="CommentTextChar"/>
    <w:link w:val="CommentSubject"/>
    <w:uiPriority w:val="99"/>
    <w:semiHidden/>
    <w:rsid w:val="009F4693"/>
    <w:rPr>
      <w:rFonts w:ascii="Times New Roman" w:eastAsia="Times New Roman" w:hAnsi="Times New Roman" w:cs="Times New Roman"/>
      <w:b/>
      <w:bCs/>
      <w:sz w:val="20"/>
      <w:szCs w:val="20"/>
    </w:rPr>
  </w:style>
  <w:style w:type="paragraph" w:styleId="Revision">
    <w:name w:val="Revision"/>
    <w:hidden/>
    <w:uiPriority w:val="99"/>
    <w:semiHidden/>
    <w:rsid w:val="00F43044"/>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53C22"/>
    <w:pPr>
      <w:tabs>
        <w:tab w:val="center" w:pos="4680"/>
        <w:tab w:val="right" w:pos="9360"/>
      </w:tabs>
    </w:pPr>
  </w:style>
  <w:style w:type="character" w:customStyle="1" w:styleId="HeaderChar">
    <w:name w:val="Header Char"/>
    <w:basedOn w:val="DefaultParagraphFont"/>
    <w:link w:val="Header"/>
    <w:uiPriority w:val="99"/>
    <w:rsid w:val="00E53C2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53C22"/>
    <w:pPr>
      <w:tabs>
        <w:tab w:val="center" w:pos="4680"/>
        <w:tab w:val="right" w:pos="9360"/>
      </w:tabs>
    </w:pPr>
  </w:style>
  <w:style w:type="character" w:customStyle="1" w:styleId="FooterChar">
    <w:name w:val="Footer Char"/>
    <w:basedOn w:val="DefaultParagraphFont"/>
    <w:link w:val="Footer"/>
    <w:uiPriority w:val="99"/>
    <w:rsid w:val="00E53C22"/>
    <w:rPr>
      <w:rFonts w:ascii="Times New Roman" w:eastAsia="Times New Roman" w:hAnsi="Times New Roman" w:cs="Times New Roman"/>
      <w:sz w:val="20"/>
      <w:szCs w:val="20"/>
    </w:rPr>
  </w:style>
  <w:style w:type="paragraph" w:styleId="BodyText">
    <w:name w:val="Body Text"/>
    <w:basedOn w:val="Normal"/>
    <w:link w:val="BodyTextChar"/>
    <w:semiHidden/>
    <w:rsid w:val="00E53C22"/>
    <w:pPr>
      <w:overflowPunct w:val="0"/>
      <w:autoSpaceDE w:val="0"/>
      <w:autoSpaceDN w:val="0"/>
      <w:adjustRightInd w:val="0"/>
      <w:spacing w:after="160"/>
      <w:textAlignment w:val="baseline"/>
    </w:pPr>
  </w:style>
  <w:style w:type="character" w:customStyle="1" w:styleId="BodyTextChar">
    <w:name w:val="Body Text Char"/>
    <w:basedOn w:val="DefaultParagraphFont"/>
    <w:link w:val="BodyText"/>
    <w:semiHidden/>
    <w:rsid w:val="00E53C22"/>
    <w:rPr>
      <w:rFonts w:ascii="Times New Roman" w:eastAsia="Times New Roman" w:hAnsi="Times New Roman" w:cs="Times New Roman"/>
      <w:sz w:val="20"/>
      <w:szCs w:val="20"/>
    </w:rPr>
  </w:style>
  <w:style w:type="paragraph" w:customStyle="1" w:styleId="ReturnAddress">
    <w:name w:val="Return Address"/>
    <w:basedOn w:val="Normal"/>
    <w:rsid w:val="00E53C22"/>
    <w:pPr>
      <w:keepLines/>
      <w:overflowPunct w:val="0"/>
      <w:autoSpaceDE w:val="0"/>
      <w:autoSpaceDN w:val="0"/>
      <w:adjustRightInd w:val="0"/>
      <w:ind w:right="4320"/>
      <w:textAlignment w:val="baseline"/>
    </w:pPr>
  </w:style>
  <w:style w:type="character" w:styleId="Hyperlink">
    <w:name w:val="Hyperlink"/>
    <w:basedOn w:val="DefaultParagraphFont"/>
    <w:semiHidden/>
    <w:rsid w:val="00E53C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50B9C-FD7D-44E5-98E1-83D82F79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Lombardi, Peter</dc:creator>
  <cp:lastModifiedBy>Avgeris, Louis</cp:lastModifiedBy>
  <cp:revision>10</cp:revision>
  <dcterms:created xsi:type="dcterms:W3CDTF">2017-05-04T20:29:00Z</dcterms:created>
  <dcterms:modified xsi:type="dcterms:W3CDTF">2023-09-14T22:27:00Z</dcterms:modified>
</cp:coreProperties>
</file>