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3112A" w14:textId="77777777"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rebuchet MS" w:hAnsi="Trebuchet MS"/>
          <w:b/>
          <w:bCs/>
          <w:sz w:val="40"/>
          <w:szCs w:val="40"/>
        </w:rPr>
      </w:pPr>
    </w:p>
    <w:p w14:paraId="437B6622" w14:textId="603B0650" w:rsidR="00DC458B" w:rsidRPr="00537E2B" w:rsidRDefault="00C17FA9" w:rsidP="009C0198">
      <w:pPr>
        <w:pStyle w:val="Heading1"/>
      </w:pPr>
      <w:r w:rsidRPr="00537E2B">
        <w:t>Notice</w:t>
      </w:r>
    </w:p>
    <w:p w14:paraId="700A111F" w14:textId="77777777"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4D3FCC3F" w14:textId="77777777"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238B5BA3" w14:textId="7839A6E1"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r w:rsidRPr="00537E2B">
        <w:rPr>
          <w:rFonts w:ascii="Trebuchet MS" w:hAnsi="Trebuchet MS"/>
          <w:sz w:val="28"/>
          <w:szCs w:val="28"/>
        </w:rPr>
        <w:t xml:space="preserve">This is a standard special provision that revises or modifies CDOT’s </w:t>
      </w:r>
      <w:r w:rsidRPr="00537E2B">
        <w:rPr>
          <w:rFonts w:ascii="Trebuchet MS" w:hAnsi="Trebuchet MS"/>
          <w:i/>
          <w:iCs/>
          <w:sz w:val="28"/>
          <w:szCs w:val="28"/>
        </w:rPr>
        <w:t>Standard Specifications for Road and Bridge Construction</w:t>
      </w:r>
      <w:r w:rsidR="00E118C2" w:rsidRPr="00537E2B">
        <w:rPr>
          <w:rFonts w:ascii="Trebuchet MS" w:hAnsi="Trebuchet MS"/>
          <w:i/>
          <w:iCs/>
          <w:sz w:val="28"/>
          <w:szCs w:val="28"/>
        </w:rPr>
        <w:t>.</w:t>
      </w:r>
      <w:r w:rsidR="00E118C2" w:rsidRPr="00537E2B">
        <w:rPr>
          <w:rFonts w:ascii="Trebuchet MS" w:hAnsi="Trebuchet MS"/>
          <w:sz w:val="28"/>
          <w:szCs w:val="28"/>
        </w:rPr>
        <w:t xml:space="preserve"> </w:t>
      </w:r>
      <w:r w:rsidRPr="00537E2B">
        <w:rPr>
          <w:rFonts w:ascii="Trebuchet MS" w:hAnsi="Trebuchet MS"/>
          <w:sz w:val="28"/>
          <w:szCs w:val="28"/>
        </w:rPr>
        <w:t>It has gone through a formal review and approval process and has been issued by CDOT’s Project Development Branch with formal instructions for its use on CDOT construction projects</w:t>
      </w:r>
      <w:r w:rsidR="00E118C2" w:rsidRPr="00537E2B">
        <w:rPr>
          <w:rFonts w:ascii="Trebuchet MS" w:hAnsi="Trebuchet MS"/>
          <w:sz w:val="28"/>
          <w:szCs w:val="28"/>
        </w:rPr>
        <w:t xml:space="preserve">. </w:t>
      </w:r>
      <w:r w:rsidRPr="00537E2B">
        <w:rPr>
          <w:rFonts w:ascii="Trebuchet MS" w:hAnsi="Trebuchet MS"/>
          <w:sz w:val="28"/>
          <w:szCs w:val="28"/>
        </w:rPr>
        <w:t>It is to be used as written without change</w:t>
      </w:r>
      <w:r w:rsidR="00E118C2" w:rsidRPr="00537E2B">
        <w:rPr>
          <w:rFonts w:ascii="Trebuchet MS" w:hAnsi="Trebuchet MS"/>
          <w:sz w:val="28"/>
          <w:szCs w:val="28"/>
        </w:rPr>
        <w:t xml:space="preserve">. </w:t>
      </w:r>
      <w:r w:rsidRPr="00537E2B">
        <w:rPr>
          <w:rFonts w:ascii="Trebuchet MS" w:hAnsi="Trebuchet MS"/>
          <w:sz w:val="28"/>
          <w:szCs w:val="28"/>
        </w:rPr>
        <w:t>Do not use modified versions of this special provision on CDOT construction projects, and do not use this special provision on CDOT projects in a manner other than that specified in the instructions unless such use is first approved by CDOT’s Standards and Specifications Unit</w:t>
      </w:r>
      <w:r w:rsidR="00E118C2" w:rsidRPr="00537E2B">
        <w:rPr>
          <w:rFonts w:ascii="Trebuchet MS" w:hAnsi="Trebuchet MS"/>
          <w:sz w:val="28"/>
          <w:szCs w:val="28"/>
        </w:rPr>
        <w:t xml:space="preserve">. </w:t>
      </w:r>
      <w:r w:rsidRPr="00537E2B">
        <w:rPr>
          <w:rFonts w:ascii="Trebuchet MS" w:hAnsi="Trebuchet MS"/>
          <w:sz w:val="28"/>
          <w:szCs w:val="28"/>
        </w:rPr>
        <w:t>The instructions for use on CDOT construction projects appear below.</w:t>
      </w:r>
    </w:p>
    <w:p w14:paraId="34475262" w14:textId="77777777"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14:paraId="2F304F19" w14:textId="77777777" w:rsidR="00DC458B" w:rsidRPr="00537E2B" w:rsidRDefault="00DC458B" w:rsidP="00DC458B">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r w:rsidRPr="00537E2B">
        <w:rPr>
          <w:rFonts w:ascii="Trebuchet MS" w:hAnsi="Trebuchet MS"/>
          <w:sz w:val="28"/>
          <w:szCs w:val="28"/>
        </w:rPr>
        <w:t xml:space="preserve">Other agencies which use the </w:t>
      </w:r>
      <w:r w:rsidRPr="00537E2B">
        <w:rPr>
          <w:rFonts w:ascii="Trebuchet MS" w:hAnsi="Trebuchet MS"/>
          <w:i/>
          <w:iCs/>
          <w:sz w:val="28"/>
          <w:szCs w:val="28"/>
        </w:rPr>
        <w:t>Standard Specifications for Road and Bridge Construction</w:t>
      </w:r>
      <w:r w:rsidRPr="00537E2B">
        <w:rPr>
          <w:rFonts w:ascii="Trebuchet MS" w:hAnsi="Trebuchet MS"/>
          <w:sz w:val="28"/>
          <w:szCs w:val="28"/>
        </w:rPr>
        <w:t xml:space="preserve"> to administer construction projects may use this special provision as appropriate and at their own risk.</w:t>
      </w:r>
    </w:p>
    <w:p w14:paraId="646633D3" w14:textId="77777777" w:rsidR="0004465C" w:rsidRDefault="0004465C" w:rsidP="00B31C05">
      <w:pPr>
        <w:pStyle w:val="BodyText2"/>
        <w:rPr>
          <w:rFonts w:ascii="Trebuchet MS" w:hAnsi="Trebuchet MS" w:cs="Times New Roman"/>
          <w:color w:val="auto"/>
          <w:sz w:val="28"/>
          <w:szCs w:val="28"/>
          <w:u w:val="none"/>
        </w:rPr>
      </w:pPr>
    </w:p>
    <w:p w14:paraId="1ACDBCFA" w14:textId="2D6A5C5D" w:rsidR="0004465C" w:rsidRPr="0004465C" w:rsidRDefault="0004465C" w:rsidP="00B31C05">
      <w:pPr>
        <w:pStyle w:val="BodyText2"/>
        <w:rPr>
          <w:rFonts w:ascii="Trebuchet MS" w:hAnsi="Trebuchet MS" w:cs="Times New Roman"/>
          <w:color w:val="0070C0"/>
          <w:sz w:val="28"/>
          <w:szCs w:val="28"/>
          <w:u w:val="none"/>
        </w:rPr>
      </w:pPr>
      <w:r w:rsidRPr="0004465C">
        <w:rPr>
          <w:rFonts w:ascii="Trebuchet MS" w:hAnsi="Trebuchet MS" w:cs="Times New Roman"/>
          <w:color w:val="0070C0"/>
          <w:sz w:val="28"/>
          <w:szCs w:val="28"/>
          <w:u w:val="none"/>
        </w:rPr>
        <w:t>Instructions for Use on CDOT Construction Projects:</w:t>
      </w:r>
    </w:p>
    <w:p w14:paraId="25434C5B" w14:textId="77777777" w:rsidR="0004465C" w:rsidRDefault="0004465C" w:rsidP="00B31C05">
      <w:pPr>
        <w:pStyle w:val="BodyText2"/>
        <w:rPr>
          <w:rFonts w:ascii="Trebuchet MS" w:hAnsi="Trebuchet MS" w:cs="Times New Roman"/>
          <w:color w:val="auto"/>
          <w:sz w:val="28"/>
          <w:szCs w:val="28"/>
          <w:u w:val="none"/>
        </w:rPr>
      </w:pPr>
    </w:p>
    <w:p w14:paraId="794971EF" w14:textId="61D78CD9" w:rsidR="001312B4" w:rsidRPr="00537E2B" w:rsidRDefault="001312B4" w:rsidP="00B31C05">
      <w:pPr>
        <w:pStyle w:val="BodyText2"/>
        <w:rPr>
          <w:rFonts w:ascii="Trebuchet MS" w:hAnsi="Trebuchet MS" w:cs="Times New Roman"/>
          <w:color w:val="auto"/>
          <w:sz w:val="28"/>
          <w:szCs w:val="28"/>
          <w:u w:val="none"/>
        </w:rPr>
      </w:pPr>
      <w:r w:rsidRPr="00537E2B">
        <w:rPr>
          <w:rFonts w:ascii="Trebuchet MS" w:hAnsi="Trebuchet MS" w:cs="Times New Roman"/>
          <w:color w:val="auto"/>
          <w:sz w:val="28"/>
          <w:szCs w:val="28"/>
          <w:u w:val="none"/>
        </w:rPr>
        <w:t>Use this standard special provision on projects with voids acceptance of hot mix asphalt. This specification may also be used on other projects as determined by the Region Materials Engineer.</w:t>
      </w:r>
    </w:p>
    <w:p w14:paraId="11A4C587" w14:textId="77777777" w:rsidR="001312B4" w:rsidRPr="00537E2B" w:rsidRDefault="001312B4">
      <w:pPr>
        <w:rPr>
          <w:rFonts w:ascii="Trebuchet MS" w:hAnsi="Trebuchet MS"/>
          <w:sz w:val="22"/>
        </w:rPr>
      </w:pPr>
      <w:r w:rsidRPr="00537E2B">
        <w:rPr>
          <w:rFonts w:ascii="Trebuchet MS" w:hAnsi="Trebuchet MS"/>
        </w:rPr>
        <w:br w:type="page"/>
      </w:r>
    </w:p>
    <w:p w14:paraId="28A5B3DB" w14:textId="77777777" w:rsidR="00303EA2" w:rsidRPr="00D373F5" w:rsidRDefault="00303EA2" w:rsidP="00303EA2">
      <w:pPr>
        <w:pStyle w:val="Header"/>
        <w:jc w:val="center"/>
        <w:rPr>
          <w:rStyle w:val="PageNumber"/>
          <w:rFonts w:ascii="Trebuchet MS" w:hAnsi="Trebuchet MS" w:cs="Arial"/>
          <w:b/>
          <w:sz w:val="28"/>
          <w:szCs w:val="28"/>
        </w:rPr>
      </w:pPr>
      <w:r w:rsidRPr="00D373F5">
        <w:rPr>
          <w:rStyle w:val="PageNumber"/>
          <w:rFonts w:ascii="Trebuchet MS" w:hAnsi="Trebuchet MS" w:cs="Arial"/>
          <w:b/>
          <w:sz w:val="28"/>
          <w:szCs w:val="28"/>
        </w:rPr>
        <w:lastRenderedPageBreak/>
        <w:t>Revision of Section 401</w:t>
      </w:r>
    </w:p>
    <w:p w14:paraId="77F1AC66" w14:textId="77777777" w:rsidR="00303EA2" w:rsidRPr="00D373F5" w:rsidRDefault="00303EA2" w:rsidP="00303EA2">
      <w:pPr>
        <w:pStyle w:val="Header"/>
        <w:jc w:val="center"/>
        <w:rPr>
          <w:rFonts w:ascii="Trebuchet MS" w:hAnsi="Trebuchet MS" w:cs="Arial"/>
          <w:b/>
          <w:sz w:val="28"/>
          <w:szCs w:val="28"/>
        </w:rPr>
      </w:pPr>
      <w:r w:rsidRPr="00D373F5">
        <w:rPr>
          <w:rStyle w:val="PageNumber"/>
          <w:rFonts w:ascii="Trebuchet MS" w:hAnsi="Trebuchet MS" w:cs="Arial"/>
          <w:b/>
          <w:sz w:val="28"/>
          <w:szCs w:val="28"/>
        </w:rPr>
        <w:t>Reclaimed Asphalt Pavement</w:t>
      </w:r>
    </w:p>
    <w:p w14:paraId="5CC264E6" w14:textId="77777777" w:rsidR="00303EA2" w:rsidRDefault="00303EA2" w:rsidP="000D1B93">
      <w:pPr>
        <w:spacing w:after="160"/>
        <w:rPr>
          <w:rFonts w:ascii="Trebuchet MS" w:hAnsi="Trebuchet MS" w:cs="Arial"/>
          <w:b/>
          <w:bCs/>
          <w:sz w:val="22"/>
          <w:szCs w:val="22"/>
        </w:rPr>
      </w:pPr>
    </w:p>
    <w:p w14:paraId="19259796" w14:textId="2C734247" w:rsidR="001312B4" w:rsidRPr="009C0198" w:rsidRDefault="009C0198" w:rsidP="000D1B93">
      <w:pPr>
        <w:spacing w:after="160"/>
        <w:rPr>
          <w:rFonts w:ascii="Trebuchet MS" w:hAnsi="Trebuchet MS" w:cs="Arial"/>
          <w:b/>
          <w:bCs/>
          <w:sz w:val="22"/>
          <w:szCs w:val="22"/>
        </w:rPr>
      </w:pPr>
      <w:r>
        <w:rPr>
          <w:rFonts w:ascii="Trebuchet MS" w:hAnsi="Trebuchet MS" w:cs="Arial"/>
          <w:b/>
          <w:bCs/>
          <w:sz w:val="22"/>
          <w:szCs w:val="22"/>
        </w:rPr>
        <w:t xml:space="preserve">Revise </w:t>
      </w:r>
      <w:r w:rsidR="001312B4" w:rsidRPr="009C0198">
        <w:rPr>
          <w:rFonts w:ascii="Trebuchet MS" w:hAnsi="Trebuchet MS" w:cs="Arial"/>
          <w:b/>
          <w:bCs/>
          <w:sz w:val="22"/>
          <w:szCs w:val="22"/>
        </w:rPr>
        <w:t>Section 401 of the Standard Specifications for this project as follows:</w:t>
      </w:r>
    </w:p>
    <w:p w14:paraId="5235097E" w14:textId="77777777" w:rsidR="001312B4" w:rsidRPr="00C17FA9" w:rsidRDefault="001312B4" w:rsidP="00C17FA9">
      <w:pPr>
        <w:pStyle w:val="Heading2"/>
      </w:pPr>
      <w:r w:rsidRPr="00C17FA9">
        <w:t>Subsection 401.02(b) shall include the following:</w:t>
      </w:r>
    </w:p>
    <w:p w14:paraId="57BA02DC"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Reclaimed Asphalt Pavement (RAP) is allowed in hot mix asphalt (HMA) up to a maximum binder replacement of 23 percent for all lifts, provided all specifications for HMA are met. Fine Aggregate Angularity requirements shall apply only to the virgin fraction of the fine aggregate. The RAP shall not contain clay balls, vegetable matter, or other deleterious substances, and must meet the uniformity requirements as outlined below</w:t>
      </w:r>
      <w:r w:rsidR="00DC458B" w:rsidRPr="00537E2B">
        <w:rPr>
          <w:rFonts w:ascii="Trebuchet MS" w:hAnsi="Trebuchet MS" w:cs="Arial"/>
          <w:sz w:val="22"/>
          <w:szCs w:val="22"/>
        </w:rPr>
        <w:t>.</w:t>
      </w:r>
      <w:r w:rsidRPr="00537E2B">
        <w:rPr>
          <w:rFonts w:ascii="Trebuchet MS" w:hAnsi="Trebuchet MS" w:cs="Arial"/>
          <w:sz w:val="22"/>
          <w:szCs w:val="22"/>
        </w:rPr>
        <w:t xml:space="preserve"> </w:t>
      </w:r>
    </w:p>
    <w:p w14:paraId="160C94D5" w14:textId="770FA118"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 xml:space="preserve">HMA Project Verification Testing for asphalt content and gradation will be performed at the frequencies listed in the Field Materials Manual </w:t>
      </w:r>
      <w:r w:rsidR="00E118C2">
        <w:rPr>
          <w:rFonts w:ascii="Trebuchet MS" w:hAnsi="Trebuchet MS" w:cs="Arial"/>
          <w:sz w:val="22"/>
          <w:szCs w:val="22"/>
        </w:rPr>
        <w:t>per</w:t>
      </w:r>
      <w:r w:rsidRPr="00537E2B">
        <w:rPr>
          <w:rFonts w:ascii="Trebuchet MS" w:hAnsi="Trebuchet MS" w:cs="Arial"/>
          <w:sz w:val="22"/>
          <w:szCs w:val="22"/>
        </w:rPr>
        <w:t xml:space="preserve"> CP-L 5120.</w:t>
      </w:r>
    </w:p>
    <w:p w14:paraId="7BB659DC" w14:textId="529F0ECB"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 xml:space="preserve">The Contractor shall have an approved mix design for the amount of RAP to be used. The AC content of the RAP utilized in the Contractor RAP mix design shall be the average AC content determined </w:t>
      </w:r>
      <w:r w:rsidR="00E118C2">
        <w:rPr>
          <w:rFonts w:ascii="Trebuchet MS" w:hAnsi="Trebuchet MS" w:cs="Arial"/>
          <w:sz w:val="22"/>
          <w:szCs w:val="22"/>
        </w:rPr>
        <w:t>per</w:t>
      </w:r>
      <w:r w:rsidRPr="00537E2B">
        <w:rPr>
          <w:rFonts w:ascii="Trebuchet MS" w:hAnsi="Trebuchet MS" w:cs="Arial"/>
          <w:sz w:val="22"/>
          <w:szCs w:val="22"/>
        </w:rPr>
        <w:t xml:space="preserve"> 1B or 1C, below, or alternatively, a minimum of five samples of the Contractors RAP stockpile may be sampled and the average AC content of the RAP be determined using AASHTO T-164, Method A or B, or </w:t>
      </w:r>
      <w:r w:rsidR="00E118C2">
        <w:rPr>
          <w:rFonts w:ascii="Trebuchet MS" w:hAnsi="Trebuchet MS" w:cs="Arial"/>
          <w:sz w:val="22"/>
          <w:szCs w:val="22"/>
        </w:rPr>
        <w:t>per</w:t>
      </w:r>
      <w:r w:rsidRPr="00537E2B">
        <w:rPr>
          <w:rFonts w:ascii="Trebuchet MS" w:hAnsi="Trebuchet MS" w:cs="Arial"/>
          <w:sz w:val="22"/>
          <w:szCs w:val="22"/>
        </w:rPr>
        <w:t xml:space="preserve"> 1C below.  The </w:t>
      </w:r>
      <w:r w:rsidR="006901F6" w:rsidRPr="00537E2B">
        <w:rPr>
          <w:rFonts w:ascii="Trebuchet MS" w:hAnsi="Trebuchet MS" w:cs="Arial"/>
          <w:sz w:val="22"/>
          <w:szCs w:val="22"/>
        </w:rPr>
        <w:t>C</w:t>
      </w:r>
      <w:r w:rsidRPr="00537E2B">
        <w:rPr>
          <w:rFonts w:ascii="Trebuchet MS" w:hAnsi="Trebuchet MS" w:cs="Arial"/>
          <w:sz w:val="22"/>
          <w:szCs w:val="22"/>
        </w:rPr>
        <w:t xml:space="preserve">ontractor shall determine the total binder replaced by the binder in the RAP pursuant to the following equation:  </w:t>
      </w:r>
    </w:p>
    <w:p w14:paraId="1DA24CC1"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Total Binder Replaced = (A x B) x 100/E</w:t>
      </w:r>
    </w:p>
    <w:p w14:paraId="76673717"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Where:</w:t>
      </w:r>
    </w:p>
    <w:p w14:paraId="70B96949"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ab/>
        <w:t>A = RAP % Binder Content *</w:t>
      </w:r>
    </w:p>
    <w:p w14:paraId="14090025"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ab/>
        <w:t>B = RAP % in Mix *</w:t>
      </w:r>
    </w:p>
    <w:p w14:paraId="38575133"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ab/>
        <w:t>E = Total Effective Binder Content *</w:t>
      </w:r>
    </w:p>
    <w:p w14:paraId="08D2EF7E" w14:textId="59AD3903"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ab/>
        <w:t xml:space="preserve">* </w:t>
      </w:r>
      <w:r w:rsidR="00E118C2" w:rsidRPr="00537E2B">
        <w:rPr>
          <w:rFonts w:ascii="Trebuchet MS" w:hAnsi="Trebuchet MS" w:cs="Arial"/>
          <w:sz w:val="22"/>
          <w:szCs w:val="22"/>
        </w:rPr>
        <w:t>In</w:t>
      </w:r>
      <w:r w:rsidRPr="00537E2B">
        <w:rPr>
          <w:rFonts w:ascii="Trebuchet MS" w:hAnsi="Trebuchet MS" w:cs="Arial"/>
          <w:sz w:val="22"/>
          <w:szCs w:val="22"/>
        </w:rPr>
        <w:t xml:space="preserve"> decimal format (2% is 0.02)</w:t>
      </w:r>
    </w:p>
    <w:p w14:paraId="1F3A5FB6"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 xml:space="preserve">The Total Binder Replaced by the binder in the RAP shall not exceed 23 percent of the effective binder content of either the mix design or the produced mix.  </w:t>
      </w:r>
    </w:p>
    <w:p w14:paraId="1D767FAB" w14:textId="262BA5D4"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 xml:space="preserve">The use of RAP shall be controlled </w:t>
      </w:r>
      <w:r w:rsidR="00E118C2">
        <w:rPr>
          <w:rFonts w:ascii="Trebuchet MS" w:hAnsi="Trebuchet MS" w:cs="Arial"/>
          <w:sz w:val="22"/>
          <w:szCs w:val="22"/>
        </w:rPr>
        <w:t>per</w:t>
      </w:r>
      <w:r w:rsidRPr="00537E2B">
        <w:rPr>
          <w:rFonts w:ascii="Trebuchet MS" w:hAnsi="Trebuchet MS" w:cs="Arial"/>
          <w:sz w:val="22"/>
          <w:szCs w:val="22"/>
        </w:rPr>
        <w:t xml:space="preserve"> subsections 105.05 and 106.05.  If the Contractor elects to use RAP, the following additional conditions shall apply:</w:t>
      </w:r>
    </w:p>
    <w:p w14:paraId="660C7F96" w14:textId="3C526E66" w:rsidR="001312B4" w:rsidRPr="00537E2B" w:rsidRDefault="001312B4" w:rsidP="000D1B93">
      <w:pPr>
        <w:spacing w:after="160"/>
        <w:ind w:left="432" w:hanging="432"/>
        <w:rPr>
          <w:rFonts w:ascii="Trebuchet MS" w:hAnsi="Trebuchet MS" w:cs="Arial"/>
          <w:sz w:val="22"/>
          <w:szCs w:val="22"/>
        </w:rPr>
      </w:pPr>
      <w:r w:rsidRPr="00537E2B">
        <w:rPr>
          <w:rFonts w:ascii="Trebuchet MS" w:hAnsi="Trebuchet MS" w:cs="Arial"/>
          <w:sz w:val="22"/>
          <w:szCs w:val="22"/>
        </w:rPr>
        <w:t>1.</w:t>
      </w:r>
      <w:r w:rsidRPr="00537E2B">
        <w:rPr>
          <w:rFonts w:ascii="Trebuchet MS" w:hAnsi="Trebuchet MS" w:cs="Arial"/>
          <w:sz w:val="22"/>
          <w:szCs w:val="22"/>
        </w:rPr>
        <w:tab/>
        <w:t xml:space="preserve">The Contractor shall have an approved </w:t>
      </w:r>
      <w:r w:rsidR="007A004A" w:rsidRPr="00537E2B">
        <w:rPr>
          <w:rFonts w:ascii="Trebuchet MS" w:hAnsi="Trebuchet MS" w:cs="Arial"/>
          <w:sz w:val="22"/>
          <w:szCs w:val="22"/>
        </w:rPr>
        <w:t xml:space="preserve">Process </w:t>
      </w:r>
      <w:r w:rsidRPr="00537E2B">
        <w:rPr>
          <w:rFonts w:ascii="Trebuchet MS" w:hAnsi="Trebuchet MS" w:cs="Arial"/>
          <w:sz w:val="22"/>
          <w:szCs w:val="22"/>
        </w:rPr>
        <w:t>Control (</w:t>
      </w:r>
      <w:r w:rsidR="007A004A" w:rsidRPr="00537E2B">
        <w:rPr>
          <w:rFonts w:ascii="Trebuchet MS" w:hAnsi="Trebuchet MS" w:cs="Arial"/>
          <w:sz w:val="22"/>
          <w:szCs w:val="22"/>
        </w:rPr>
        <w:t>PC</w:t>
      </w:r>
      <w:r w:rsidRPr="00537E2B">
        <w:rPr>
          <w:rFonts w:ascii="Trebuchet MS" w:hAnsi="Trebuchet MS" w:cs="Arial"/>
          <w:sz w:val="22"/>
          <w:szCs w:val="22"/>
        </w:rPr>
        <w:t>) Plan that details how the RAP will be processed and controlled</w:t>
      </w:r>
      <w:r w:rsidR="00E118C2" w:rsidRPr="00537E2B">
        <w:rPr>
          <w:rFonts w:ascii="Trebuchet MS" w:hAnsi="Trebuchet MS" w:cs="Arial"/>
          <w:sz w:val="22"/>
          <w:szCs w:val="22"/>
        </w:rPr>
        <w:t xml:space="preserve">. </w:t>
      </w:r>
      <w:r w:rsidRPr="00537E2B">
        <w:rPr>
          <w:rFonts w:ascii="Trebuchet MS" w:hAnsi="Trebuchet MS" w:cs="Arial"/>
          <w:sz w:val="22"/>
          <w:szCs w:val="22"/>
        </w:rPr>
        <w:t xml:space="preserve">The </w:t>
      </w:r>
      <w:r w:rsidR="007A004A" w:rsidRPr="00537E2B">
        <w:rPr>
          <w:rFonts w:ascii="Trebuchet MS" w:hAnsi="Trebuchet MS" w:cs="Arial"/>
          <w:sz w:val="22"/>
          <w:szCs w:val="22"/>
        </w:rPr>
        <w:t xml:space="preserve">PC </w:t>
      </w:r>
      <w:r w:rsidRPr="00537E2B">
        <w:rPr>
          <w:rFonts w:ascii="Trebuchet MS" w:hAnsi="Trebuchet MS" w:cs="Arial"/>
          <w:sz w:val="22"/>
          <w:szCs w:val="22"/>
        </w:rPr>
        <w:t>plan shall address the following:</w:t>
      </w:r>
    </w:p>
    <w:p w14:paraId="08878DBD" w14:textId="6BCC3613" w:rsidR="001312B4" w:rsidRPr="00537E2B" w:rsidRDefault="001312B4" w:rsidP="000D1B93">
      <w:pPr>
        <w:numPr>
          <w:ilvl w:val="0"/>
          <w:numId w:val="9"/>
        </w:numPr>
        <w:tabs>
          <w:tab w:val="clear" w:pos="504"/>
          <w:tab w:val="num" w:pos="864"/>
        </w:tabs>
        <w:spacing w:after="160"/>
        <w:ind w:left="864"/>
        <w:rPr>
          <w:rFonts w:ascii="Trebuchet MS" w:hAnsi="Trebuchet MS" w:cs="Arial"/>
          <w:sz w:val="22"/>
          <w:szCs w:val="22"/>
        </w:rPr>
      </w:pPr>
      <w:r w:rsidRPr="00537E2B">
        <w:rPr>
          <w:rFonts w:ascii="Trebuchet MS" w:hAnsi="Trebuchet MS" w:cs="Arial"/>
          <w:sz w:val="22"/>
          <w:szCs w:val="22"/>
        </w:rPr>
        <w:t>RAP Processing Techniques</w:t>
      </w:r>
      <w:r w:rsidR="00E118C2" w:rsidRPr="00537E2B">
        <w:rPr>
          <w:rFonts w:ascii="Trebuchet MS" w:hAnsi="Trebuchet MS" w:cs="Arial"/>
          <w:sz w:val="22"/>
          <w:szCs w:val="22"/>
        </w:rPr>
        <w:t xml:space="preserve">. </w:t>
      </w:r>
      <w:r w:rsidRPr="00537E2B">
        <w:rPr>
          <w:rFonts w:ascii="Trebuchet MS" w:hAnsi="Trebuchet MS" w:cs="Arial"/>
          <w:sz w:val="22"/>
          <w:szCs w:val="22"/>
        </w:rPr>
        <w:t>This requires a schematic diagram and narrative that explains the processing (crushing, screening, and rejecting) and stockpile operation for this specific project.</w:t>
      </w:r>
    </w:p>
    <w:p w14:paraId="535542E2" w14:textId="5F4043BC" w:rsidR="001312B4" w:rsidRPr="00537E2B" w:rsidRDefault="001312B4" w:rsidP="00D92CA4">
      <w:pPr>
        <w:numPr>
          <w:ilvl w:val="0"/>
          <w:numId w:val="9"/>
        </w:numPr>
        <w:tabs>
          <w:tab w:val="clear" w:pos="504"/>
          <w:tab w:val="num" w:pos="864"/>
        </w:tabs>
        <w:spacing w:after="120"/>
        <w:ind w:left="864"/>
        <w:rPr>
          <w:rFonts w:ascii="Trebuchet MS" w:hAnsi="Trebuchet MS" w:cs="Arial"/>
          <w:sz w:val="22"/>
          <w:szCs w:val="22"/>
        </w:rPr>
      </w:pPr>
      <w:r w:rsidRPr="00537E2B">
        <w:rPr>
          <w:rFonts w:ascii="Trebuchet MS" w:hAnsi="Trebuchet MS" w:cs="Arial"/>
          <w:sz w:val="22"/>
          <w:szCs w:val="22"/>
        </w:rPr>
        <w:t>Control of RAP Asphalt Binder Content (AASHTO T-164, Method A or B)</w:t>
      </w:r>
      <w:r w:rsidR="00E118C2" w:rsidRPr="00537E2B">
        <w:rPr>
          <w:rFonts w:ascii="Trebuchet MS" w:hAnsi="Trebuchet MS" w:cs="Arial"/>
          <w:sz w:val="22"/>
          <w:szCs w:val="22"/>
        </w:rPr>
        <w:t xml:space="preserve">. </w:t>
      </w:r>
      <w:r w:rsidRPr="00537E2B">
        <w:rPr>
          <w:rFonts w:ascii="Trebuchet MS" w:hAnsi="Trebuchet MS" w:cs="Arial"/>
          <w:sz w:val="22"/>
          <w:szCs w:val="22"/>
        </w:rPr>
        <w:t xml:space="preserve">RAP Asphalt Binder Content may also be determined </w:t>
      </w:r>
      <w:r w:rsidR="00E118C2">
        <w:rPr>
          <w:rFonts w:ascii="Trebuchet MS" w:hAnsi="Trebuchet MS" w:cs="Arial"/>
          <w:sz w:val="22"/>
          <w:szCs w:val="22"/>
        </w:rPr>
        <w:t>per</w:t>
      </w:r>
      <w:r w:rsidRPr="00537E2B">
        <w:rPr>
          <w:rFonts w:ascii="Trebuchet MS" w:hAnsi="Trebuchet MS" w:cs="Arial"/>
          <w:sz w:val="22"/>
          <w:szCs w:val="22"/>
        </w:rPr>
        <w:t xml:space="preserve"> CP-L 5120, provided a RAP AC content correction factor is determined through correlation testing with AASHTO T-164, Method A or </w:t>
      </w:r>
      <w:r w:rsidR="00E118C2" w:rsidRPr="00537E2B">
        <w:rPr>
          <w:rFonts w:ascii="Trebuchet MS" w:hAnsi="Trebuchet MS" w:cs="Arial"/>
          <w:sz w:val="22"/>
          <w:szCs w:val="22"/>
        </w:rPr>
        <w:t xml:space="preserve">B. </w:t>
      </w:r>
      <w:r w:rsidRPr="00537E2B">
        <w:rPr>
          <w:rFonts w:ascii="Trebuchet MS" w:hAnsi="Trebuchet MS" w:cs="Arial"/>
          <w:sz w:val="22"/>
          <w:szCs w:val="22"/>
        </w:rPr>
        <w:t>The correction factor shall be determined by performing correlation testing on the first five samples of the RAP AC content, then at a frequency of one for every five AC content tests thereafter</w:t>
      </w:r>
      <w:r w:rsidR="00E118C2" w:rsidRPr="00537E2B">
        <w:rPr>
          <w:rFonts w:ascii="Trebuchet MS" w:hAnsi="Trebuchet MS" w:cs="Arial"/>
          <w:sz w:val="22"/>
          <w:szCs w:val="22"/>
        </w:rPr>
        <w:t xml:space="preserve">. </w:t>
      </w:r>
      <w:r w:rsidRPr="00537E2B">
        <w:rPr>
          <w:rFonts w:ascii="Trebuchet MS" w:hAnsi="Trebuchet MS" w:cs="Arial"/>
          <w:sz w:val="22"/>
          <w:szCs w:val="22"/>
        </w:rPr>
        <w:t xml:space="preserve">The correction factor shall be determined by calculating the average difference in AC content between CP-L 5120 and AASHTO T-164, Method A or B, and applying the correction to the AC content determined </w:t>
      </w:r>
      <w:r w:rsidR="00E118C2">
        <w:rPr>
          <w:rFonts w:ascii="Trebuchet MS" w:hAnsi="Trebuchet MS" w:cs="Arial"/>
          <w:sz w:val="22"/>
          <w:szCs w:val="22"/>
        </w:rPr>
        <w:t>per</w:t>
      </w:r>
      <w:r w:rsidRPr="00537E2B">
        <w:rPr>
          <w:rFonts w:ascii="Trebuchet MS" w:hAnsi="Trebuchet MS" w:cs="Arial"/>
          <w:sz w:val="22"/>
          <w:szCs w:val="22"/>
        </w:rPr>
        <w:t xml:space="preserve"> CP-L 5120 :</w:t>
      </w:r>
    </w:p>
    <w:p w14:paraId="08F3ACED" w14:textId="77777777" w:rsidR="001312B4" w:rsidRPr="00537E2B" w:rsidRDefault="001312B4" w:rsidP="00D92CA4">
      <w:pPr>
        <w:spacing w:after="120"/>
        <w:rPr>
          <w:rFonts w:ascii="Trebuchet MS" w:hAnsi="Trebuchet MS" w:cs="Arial"/>
          <w:sz w:val="22"/>
          <w:szCs w:val="22"/>
        </w:rPr>
      </w:pPr>
      <w:r w:rsidRPr="00537E2B">
        <w:rPr>
          <w:rFonts w:ascii="Trebuchet MS" w:hAnsi="Trebuchet MS" w:cs="Arial"/>
          <w:sz w:val="22"/>
          <w:szCs w:val="22"/>
        </w:rPr>
        <w:lastRenderedPageBreak/>
        <w:tab/>
      </w:r>
      <w:r w:rsidRPr="00537E2B">
        <w:rPr>
          <w:rFonts w:ascii="Trebuchet MS" w:hAnsi="Trebuchet MS" w:cs="Arial"/>
          <w:sz w:val="22"/>
          <w:szCs w:val="22"/>
        </w:rPr>
        <w:tab/>
      </w:r>
      <w:r w:rsidRPr="00537E2B">
        <w:rPr>
          <w:rFonts w:ascii="Trebuchet MS" w:hAnsi="Trebuchet MS" w:cs="Arial"/>
          <w:sz w:val="22"/>
          <w:szCs w:val="22"/>
        </w:rPr>
        <w:tab/>
        <w:t>Frequency:</w:t>
      </w:r>
      <w:r w:rsidRPr="00537E2B">
        <w:rPr>
          <w:rFonts w:ascii="Trebuchet MS" w:hAnsi="Trebuchet MS" w:cs="Arial"/>
          <w:sz w:val="22"/>
          <w:szCs w:val="22"/>
        </w:rPr>
        <w:tab/>
        <w:t xml:space="preserve">1/1000 tons of processed RAP material </w:t>
      </w:r>
      <w:r w:rsidRPr="00537E2B">
        <w:rPr>
          <w:rFonts w:ascii="Trebuchet MS" w:hAnsi="Trebuchet MS" w:cs="Arial"/>
          <w:sz w:val="22"/>
          <w:szCs w:val="22"/>
        </w:rPr>
        <w:tab/>
        <w:t>(minimum five tests)</w:t>
      </w:r>
    </w:p>
    <w:p w14:paraId="073DA4E4" w14:textId="13B2472F" w:rsidR="001312B4" w:rsidRPr="00537E2B" w:rsidRDefault="001312B4" w:rsidP="000D1B93">
      <w:pPr>
        <w:numPr>
          <w:ilvl w:val="0"/>
          <w:numId w:val="9"/>
        </w:numPr>
        <w:tabs>
          <w:tab w:val="clear" w:pos="504"/>
          <w:tab w:val="num" w:pos="864"/>
        </w:tabs>
        <w:spacing w:after="160"/>
        <w:ind w:left="864"/>
        <w:rPr>
          <w:rFonts w:ascii="Trebuchet MS" w:hAnsi="Trebuchet MS" w:cs="Arial"/>
          <w:sz w:val="22"/>
          <w:szCs w:val="22"/>
        </w:rPr>
      </w:pPr>
      <w:r w:rsidRPr="00537E2B">
        <w:rPr>
          <w:rFonts w:ascii="Trebuchet MS" w:hAnsi="Trebuchet MS" w:cs="Arial"/>
          <w:sz w:val="22"/>
          <w:szCs w:val="22"/>
        </w:rPr>
        <w:t>Alternat</w:t>
      </w:r>
      <w:r w:rsidR="00A04A71" w:rsidRPr="00537E2B">
        <w:rPr>
          <w:rFonts w:ascii="Trebuchet MS" w:hAnsi="Trebuchet MS" w:cs="Arial"/>
          <w:sz w:val="22"/>
          <w:szCs w:val="22"/>
        </w:rPr>
        <w:t>iv</w:t>
      </w:r>
      <w:r w:rsidRPr="00537E2B">
        <w:rPr>
          <w:rFonts w:ascii="Trebuchet MS" w:hAnsi="Trebuchet MS" w:cs="Arial"/>
          <w:sz w:val="22"/>
          <w:szCs w:val="22"/>
        </w:rPr>
        <w:t>e</w:t>
      </w:r>
      <w:r w:rsidR="00A04A71" w:rsidRPr="00537E2B">
        <w:rPr>
          <w:rFonts w:ascii="Trebuchet MS" w:hAnsi="Trebuchet MS" w:cs="Arial"/>
          <w:sz w:val="22"/>
          <w:szCs w:val="22"/>
        </w:rPr>
        <w:t xml:space="preserve"> Control of RAP Binder Content.</w:t>
      </w:r>
      <w:r w:rsidRPr="00537E2B">
        <w:rPr>
          <w:rFonts w:ascii="Trebuchet MS" w:hAnsi="Trebuchet MS" w:cs="Arial"/>
          <w:sz w:val="22"/>
          <w:szCs w:val="22"/>
        </w:rPr>
        <w:t xml:space="preserve"> The Contractor may propose a RAP asphalt content correction factor to be used in conjunction with CP-L 5120</w:t>
      </w:r>
      <w:r w:rsidR="00E118C2" w:rsidRPr="00537E2B">
        <w:rPr>
          <w:rFonts w:ascii="Trebuchet MS" w:hAnsi="Trebuchet MS" w:cs="Arial"/>
          <w:sz w:val="22"/>
          <w:szCs w:val="22"/>
        </w:rPr>
        <w:t xml:space="preserve">. </w:t>
      </w:r>
      <w:r w:rsidRPr="00537E2B">
        <w:rPr>
          <w:rFonts w:ascii="Trebuchet MS" w:hAnsi="Trebuchet MS" w:cs="Arial"/>
          <w:sz w:val="22"/>
          <w:szCs w:val="22"/>
        </w:rPr>
        <w:t>The proposed CP-L 5120 RAP asphalt content correction factor shall be used with all RAP asphalt contents tested for the mixture design and quality control sampling and testing</w:t>
      </w:r>
      <w:r w:rsidR="00E118C2" w:rsidRPr="00537E2B">
        <w:rPr>
          <w:rFonts w:ascii="Trebuchet MS" w:hAnsi="Trebuchet MS" w:cs="Arial"/>
          <w:sz w:val="22"/>
          <w:szCs w:val="22"/>
        </w:rPr>
        <w:t xml:space="preserve">. </w:t>
      </w:r>
      <w:r w:rsidRPr="00537E2B">
        <w:rPr>
          <w:rFonts w:ascii="Trebuchet MS" w:hAnsi="Trebuchet MS" w:cs="Arial"/>
          <w:sz w:val="22"/>
          <w:szCs w:val="22"/>
        </w:rPr>
        <w:t xml:space="preserve">The methodology of the proposed CP-L 5120 RAP asphalt content correction factor shall be outlined in detail in the approved RAP </w:t>
      </w:r>
      <w:r w:rsidR="008C38DF" w:rsidRPr="00537E2B">
        <w:rPr>
          <w:rFonts w:ascii="Trebuchet MS" w:hAnsi="Trebuchet MS" w:cs="Arial"/>
          <w:sz w:val="22"/>
          <w:szCs w:val="22"/>
        </w:rPr>
        <w:t xml:space="preserve">PC </w:t>
      </w:r>
      <w:r w:rsidRPr="00537E2B">
        <w:rPr>
          <w:rFonts w:ascii="Trebuchet MS" w:hAnsi="Trebuchet MS" w:cs="Arial"/>
          <w:sz w:val="22"/>
          <w:szCs w:val="22"/>
        </w:rPr>
        <w:t>Plan</w:t>
      </w:r>
      <w:r w:rsidR="00E118C2" w:rsidRPr="00537E2B">
        <w:rPr>
          <w:rFonts w:ascii="Trebuchet MS" w:hAnsi="Trebuchet MS" w:cs="Arial"/>
          <w:sz w:val="22"/>
          <w:szCs w:val="22"/>
        </w:rPr>
        <w:t xml:space="preserve">. </w:t>
      </w:r>
      <w:r w:rsidRPr="00537E2B">
        <w:rPr>
          <w:rFonts w:ascii="Trebuchet MS" w:hAnsi="Trebuchet MS" w:cs="Arial"/>
          <w:sz w:val="22"/>
          <w:szCs w:val="22"/>
        </w:rPr>
        <w:t>At a minimum, the proposed CP-L 5120 correction factor shall identify the principal source locations of the RAP aggregate, gradation of the material tested, and specific ignition oven serial number used in all the RAP asphalt content testing</w:t>
      </w:r>
      <w:r w:rsidR="00E118C2" w:rsidRPr="00537E2B">
        <w:rPr>
          <w:rFonts w:ascii="Trebuchet MS" w:hAnsi="Trebuchet MS" w:cs="Arial"/>
          <w:sz w:val="22"/>
          <w:szCs w:val="22"/>
        </w:rPr>
        <w:t xml:space="preserve">. </w:t>
      </w:r>
      <w:r w:rsidRPr="00537E2B">
        <w:rPr>
          <w:rFonts w:ascii="Trebuchet MS" w:hAnsi="Trebuchet MS" w:cs="Arial"/>
          <w:sz w:val="22"/>
          <w:szCs w:val="22"/>
        </w:rPr>
        <w:t>The RAP source locations, material gradation, and specific equipment used shall substantiate the CP-L 5120 asphalt content correction factor used for the testing</w:t>
      </w:r>
      <w:r w:rsidR="00E118C2" w:rsidRPr="00537E2B">
        <w:rPr>
          <w:rFonts w:ascii="Trebuchet MS" w:hAnsi="Trebuchet MS" w:cs="Arial"/>
          <w:sz w:val="22"/>
          <w:szCs w:val="22"/>
        </w:rPr>
        <w:t xml:space="preserve">. </w:t>
      </w:r>
      <w:r w:rsidRPr="00537E2B">
        <w:rPr>
          <w:rFonts w:ascii="Trebuchet MS" w:hAnsi="Trebuchet MS" w:cs="Arial"/>
          <w:sz w:val="22"/>
          <w:szCs w:val="22"/>
        </w:rPr>
        <w:t>The substantiation must be from data gathered from historical information or specific asphalt content correction data obtained from tests performed on similar virgin aggregate sources, virgin material gradations, and the specific equipment used</w:t>
      </w:r>
      <w:r w:rsidR="00E118C2" w:rsidRPr="00537E2B">
        <w:rPr>
          <w:rFonts w:ascii="Trebuchet MS" w:hAnsi="Trebuchet MS" w:cs="Arial"/>
          <w:sz w:val="22"/>
          <w:szCs w:val="22"/>
        </w:rPr>
        <w:t xml:space="preserve">. </w:t>
      </w:r>
    </w:p>
    <w:p w14:paraId="62EB796C" w14:textId="77777777" w:rsidR="001312B4" w:rsidRPr="00537E2B" w:rsidRDefault="001312B4" w:rsidP="000D1B93">
      <w:pPr>
        <w:numPr>
          <w:ilvl w:val="0"/>
          <w:numId w:val="9"/>
        </w:numPr>
        <w:tabs>
          <w:tab w:val="clear" w:pos="504"/>
          <w:tab w:val="num" w:pos="864"/>
        </w:tabs>
        <w:spacing w:after="160"/>
        <w:ind w:left="864"/>
        <w:rPr>
          <w:rFonts w:ascii="Trebuchet MS" w:hAnsi="Trebuchet MS" w:cs="Arial"/>
          <w:sz w:val="22"/>
          <w:szCs w:val="22"/>
        </w:rPr>
      </w:pPr>
      <w:r w:rsidRPr="00537E2B">
        <w:rPr>
          <w:rFonts w:ascii="Trebuchet MS" w:hAnsi="Trebuchet MS" w:cs="Arial"/>
          <w:sz w:val="22"/>
          <w:szCs w:val="22"/>
        </w:rPr>
        <w:t>Control of RAP Gradation (CP31 or AASHTO T-30):</w:t>
      </w:r>
      <w:r w:rsidRPr="00537E2B">
        <w:rPr>
          <w:rFonts w:ascii="Trebuchet MS" w:hAnsi="Trebuchet MS" w:cs="Arial"/>
          <w:sz w:val="22"/>
          <w:szCs w:val="22"/>
        </w:rPr>
        <w:tab/>
      </w:r>
      <w:r w:rsidRPr="00537E2B">
        <w:rPr>
          <w:rFonts w:ascii="Trebuchet MS" w:hAnsi="Trebuchet MS" w:cs="Arial"/>
          <w:sz w:val="22"/>
          <w:szCs w:val="22"/>
        </w:rPr>
        <w:tab/>
      </w:r>
      <w:r w:rsidRPr="00537E2B">
        <w:rPr>
          <w:rFonts w:ascii="Trebuchet MS" w:hAnsi="Trebuchet MS" w:cs="Arial"/>
          <w:sz w:val="22"/>
          <w:szCs w:val="22"/>
        </w:rPr>
        <w:tab/>
      </w:r>
    </w:p>
    <w:p w14:paraId="7E9DFFB8" w14:textId="77777777" w:rsidR="001312B4" w:rsidRPr="00537E2B" w:rsidRDefault="001312B4" w:rsidP="000D1B93">
      <w:pPr>
        <w:spacing w:after="160"/>
        <w:rPr>
          <w:rFonts w:ascii="Trebuchet MS" w:hAnsi="Trebuchet MS" w:cs="Arial"/>
          <w:sz w:val="22"/>
          <w:szCs w:val="22"/>
        </w:rPr>
      </w:pPr>
      <w:r w:rsidRPr="00537E2B">
        <w:rPr>
          <w:rFonts w:ascii="Trebuchet MS" w:hAnsi="Trebuchet MS" w:cs="Arial"/>
          <w:sz w:val="22"/>
          <w:szCs w:val="22"/>
        </w:rPr>
        <w:tab/>
      </w:r>
      <w:r w:rsidRPr="00537E2B">
        <w:rPr>
          <w:rFonts w:ascii="Trebuchet MS" w:hAnsi="Trebuchet MS" w:cs="Arial"/>
          <w:sz w:val="22"/>
          <w:szCs w:val="22"/>
        </w:rPr>
        <w:tab/>
      </w:r>
      <w:r w:rsidRPr="00537E2B">
        <w:rPr>
          <w:rFonts w:ascii="Trebuchet MS" w:hAnsi="Trebuchet MS" w:cs="Arial"/>
          <w:sz w:val="22"/>
          <w:szCs w:val="22"/>
        </w:rPr>
        <w:tab/>
        <w:t>Frequency:</w:t>
      </w:r>
      <w:r w:rsidRPr="00537E2B">
        <w:rPr>
          <w:rFonts w:ascii="Trebuchet MS" w:hAnsi="Trebuchet MS" w:cs="Arial"/>
          <w:sz w:val="22"/>
          <w:szCs w:val="22"/>
        </w:rPr>
        <w:tab/>
        <w:t xml:space="preserve">1/1000 tons of processed RAP material </w:t>
      </w:r>
      <w:r w:rsidRPr="00537E2B">
        <w:rPr>
          <w:rFonts w:ascii="Trebuchet MS" w:hAnsi="Trebuchet MS" w:cs="Arial"/>
          <w:sz w:val="22"/>
          <w:szCs w:val="22"/>
        </w:rPr>
        <w:tab/>
        <w:t>(minimum three tests)</w:t>
      </w:r>
    </w:p>
    <w:p w14:paraId="0E682DBB" w14:textId="20BB583D" w:rsidR="001312B4" w:rsidRPr="00537E2B" w:rsidRDefault="001312B4" w:rsidP="000D1B93">
      <w:pPr>
        <w:numPr>
          <w:ilvl w:val="0"/>
          <w:numId w:val="9"/>
        </w:numPr>
        <w:tabs>
          <w:tab w:val="clear" w:pos="504"/>
          <w:tab w:val="num" w:pos="864"/>
        </w:tabs>
        <w:spacing w:after="160"/>
        <w:ind w:left="864"/>
        <w:rPr>
          <w:rFonts w:ascii="Trebuchet MS" w:hAnsi="Trebuchet MS" w:cs="Arial"/>
          <w:sz w:val="22"/>
          <w:szCs w:val="22"/>
        </w:rPr>
      </w:pPr>
      <w:r w:rsidRPr="00537E2B">
        <w:rPr>
          <w:rFonts w:ascii="Trebuchet MS" w:hAnsi="Trebuchet MS" w:cs="Arial"/>
          <w:sz w:val="22"/>
          <w:szCs w:val="22"/>
        </w:rPr>
        <w:t>Process Control Charts shall be maintained for binder content and each screen listed in subsection 401.02(b), during addition of any RAP material to the stockpile</w:t>
      </w:r>
      <w:r w:rsidR="00E118C2" w:rsidRPr="00537E2B">
        <w:rPr>
          <w:rFonts w:ascii="Trebuchet MS" w:hAnsi="Trebuchet MS" w:cs="Arial"/>
          <w:sz w:val="22"/>
          <w:szCs w:val="22"/>
        </w:rPr>
        <w:t xml:space="preserve">. </w:t>
      </w:r>
      <w:r w:rsidRPr="00537E2B">
        <w:rPr>
          <w:rFonts w:ascii="Trebuchet MS" w:hAnsi="Trebuchet MS" w:cs="Arial"/>
          <w:sz w:val="22"/>
          <w:szCs w:val="22"/>
        </w:rPr>
        <w:t>The Contractor shall maintain separate control charts for each RAP stockpile</w:t>
      </w:r>
      <w:r w:rsidR="00E118C2" w:rsidRPr="00537E2B">
        <w:rPr>
          <w:rFonts w:ascii="Trebuchet MS" w:hAnsi="Trebuchet MS" w:cs="Arial"/>
          <w:sz w:val="22"/>
          <w:szCs w:val="22"/>
        </w:rPr>
        <w:t xml:space="preserve">. </w:t>
      </w:r>
      <w:r w:rsidRPr="00537E2B">
        <w:rPr>
          <w:rFonts w:ascii="Trebuchet MS" w:hAnsi="Trebuchet MS" w:cs="Arial"/>
          <w:sz w:val="22"/>
          <w:szCs w:val="22"/>
        </w:rPr>
        <w:t>The control charts shall be displayed and shall be made available, along with RAP AC extraction testing laboratory reports</w:t>
      </w:r>
      <w:r w:rsidR="00030E9C" w:rsidRPr="00537E2B">
        <w:rPr>
          <w:rFonts w:ascii="Trebuchet MS" w:hAnsi="Trebuchet MS" w:cs="Arial"/>
          <w:sz w:val="22"/>
          <w:szCs w:val="22"/>
        </w:rPr>
        <w:t>,</w:t>
      </w:r>
      <w:r w:rsidRPr="00537E2B">
        <w:rPr>
          <w:rFonts w:ascii="Trebuchet MS" w:hAnsi="Trebuchet MS" w:cs="Arial"/>
          <w:sz w:val="22"/>
          <w:szCs w:val="22"/>
        </w:rPr>
        <w:t xml:space="preserve"> to the Engineer upon request</w:t>
      </w:r>
      <w:r w:rsidR="00030E9C" w:rsidRPr="00537E2B">
        <w:rPr>
          <w:rFonts w:ascii="Trebuchet MS" w:hAnsi="Trebuchet MS" w:cs="Arial"/>
          <w:sz w:val="22"/>
          <w:szCs w:val="22"/>
        </w:rPr>
        <w:t>.</w:t>
      </w:r>
      <w:r w:rsidRPr="00537E2B">
        <w:rPr>
          <w:rFonts w:ascii="Trebuchet MS" w:hAnsi="Trebuchet MS" w:cs="Arial"/>
          <w:sz w:val="22"/>
          <w:szCs w:val="22"/>
        </w:rPr>
        <w:t xml:space="preserve"> </w:t>
      </w:r>
    </w:p>
    <w:p w14:paraId="4DAF2A63" w14:textId="5F895E49" w:rsidR="001312B4" w:rsidRPr="00537E2B" w:rsidRDefault="001312B4" w:rsidP="000D1B93">
      <w:pPr>
        <w:pStyle w:val="BodyTextIndent"/>
        <w:spacing w:after="160"/>
        <w:ind w:left="432" w:hanging="432"/>
        <w:rPr>
          <w:rFonts w:ascii="Trebuchet MS" w:hAnsi="Trebuchet MS" w:cs="Arial"/>
          <w:szCs w:val="22"/>
        </w:rPr>
      </w:pPr>
      <w:r w:rsidRPr="00537E2B">
        <w:rPr>
          <w:rFonts w:ascii="Trebuchet MS" w:hAnsi="Trebuchet MS" w:cs="Arial"/>
          <w:szCs w:val="22"/>
        </w:rPr>
        <w:t>2.</w:t>
      </w:r>
      <w:r w:rsidRPr="00537E2B">
        <w:rPr>
          <w:rFonts w:ascii="Trebuchet MS" w:hAnsi="Trebuchet MS" w:cs="Arial"/>
          <w:szCs w:val="22"/>
        </w:rPr>
        <w:tab/>
        <w:t>The processed RAP must be 100 percent passing the 31.5 mm (1</w:t>
      </w:r>
      <w:r w:rsidR="009C0198">
        <w:rPr>
          <w:rFonts w:ascii="Trebuchet MS" w:hAnsi="Trebuchet MS" w:cs="Arial"/>
          <w:szCs w:val="22"/>
        </w:rPr>
        <w:t xml:space="preserve"> 1/4</w:t>
      </w:r>
      <w:r w:rsidRPr="00537E2B">
        <w:rPr>
          <w:rFonts w:ascii="Trebuchet MS" w:hAnsi="Trebuchet MS" w:cs="Arial"/>
          <w:szCs w:val="22"/>
        </w:rPr>
        <w:t xml:space="preserve"> inch) sieve</w:t>
      </w:r>
      <w:r w:rsidR="00E118C2" w:rsidRPr="00537E2B">
        <w:rPr>
          <w:rFonts w:ascii="Trebuchet MS" w:hAnsi="Trebuchet MS" w:cs="Arial"/>
          <w:szCs w:val="22"/>
        </w:rPr>
        <w:t xml:space="preserve">. </w:t>
      </w:r>
      <w:r w:rsidRPr="00537E2B">
        <w:rPr>
          <w:rFonts w:ascii="Trebuchet MS" w:hAnsi="Trebuchet MS" w:cs="Arial"/>
          <w:szCs w:val="22"/>
        </w:rPr>
        <w:t xml:space="preserve">The aggregate obtained from the processed RAP shall be 100 percent passing the 25.0 mm (1 inch) sieve. The aggregate and binder obtained from the processed RAP shall be uniform in all the measured parameters </w:t>
      </w:r>
      <w:r w:rsidR="00E118C2">
        <w:rPr>
          <w:rFonts w:ascii="Trebuchet MS" w:hAnsi="Trebuchet MS" w:cs="Arial"/>
          <w:szCs w:val="22"/>
        </w:rPr>
        <w:t>per</w:t>
      </w:r>
      <w:r w:rsidRPr="00537E2B">
        <w:rPr>
          <w:rFonts w:ascii="Trebuchet MS" w:hAnsi="Trebuchet MS" w:cs="Arial"/>
          <w:szCs w:val="22"/>
        </w:rPr>
        <w:t xml:space="preserve"> the following:</w:t>
      </w:r>
    </w:p>
    <w:p w14:paraId="53F9EE6E" w14:textId="1EDD5CB8" w:rsidR="001312B4" w:rsidRPr="00537E2B" w:rsidRDefault="00C17FA9">
      <w:pPr>
        <w:jc w:val="center"/>
        <w:rPr>
          <w:rFonts w:ascii="Trebuchet MS" w:hAnsi="Trebuchet MS" w:cs="Arial"/>
          <w:b/>
          <w:sz w:val="22"/>
          <w:szCs w:val="22"/>
        </w:rPr>
      </w:pPr>
      <w:r w:rsidRPr="00537E2B">
        <w:rPr>
          <w:rFonts w:ascii="Trebuchet MS" w:hAnsi="Trebuchet MS" w:cs="Arial"/>
          <w:b/>
          <w:sz w:val="22"/>
          <w:szCs w:val="22"/>
        </w:rPr>
        <w:t>Uniformity</w:t>
      </w:r>
      <w:r w:rsidR="001312B4" w:rsidRPr="00537E2B">
        <w:rPr>
          <w:rFonts w:ascii="Trebuchet MS" w:hAnsi="Trebuchet MS" w:cs="Arial"/>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Reclaimed Asphalt Pavement Uniformity Parameters"/>
      </w:tblPr>
      <w:tblGrid>
        <w:gridCol w:w="3495"/>
        <w:gridCol w:w="1920"/>
      </w:tblGrid>
      <w:tr w:rsidR="001312B4" w:rsidRPr="00537E2B" w14:paraId="1F57CB80" w14:textId="77777777" w:rsidTr="009C0198">
        <w:trPr>
          <w:cantSplit/>
          <w:tblHeader/>
          <w:jc w:val="center"/>
        </w:trPr>
        <w:tc>
          <w:tcPr>
            <w:tcW w:w="3495" w:type="dxa"/>
            <w:tcBorders>
              <w:top w:val="double" w:sz="4" w:space="0" w:color="auto"/>
              <w:left w:val="double" w:sz="4" w:space="0" w:color="auto"/>
              <w:bottom w:val="single" w:sz="12" w:space="0" w:color="auto"/>
            </w:tcBorders>
            <w:tcMar>
              <w:top w:w="29" w:type="dxa"/>
              <w:left w:w="115" w:type="dxa"/>
              <w:bottom w:w="29" w:type="dxa"/>
              <w:right w:w="115" w:type="dxa"/>
            </w:tcMar>
            <w:vAlign w:val="center"/>
          </w:tcPr>
          <w:p w14:paraId="363CE354" w14:textId="77777777" w:rsidR="001312B4" w:rsidRPr="00537E2B" w:rsidRDefault="001312B4" w:rsidP="00B31C05">
            <w:pPr>
              <w:jc w:val="center"/>
              <w:rPr>
                <w:rFonts w:ascii="Trebuchet MS" w:hAnsi="Trebuchet MS" w:cs="Arial"/>
                <w:b/>
                <w:sz w:val="22"/>
                <w:szCs w:val="22"/>
              </w:rPr>
            </w:pPr>
            <w:r w:rsidRPr="00537E2B">
              <w:rPr>
                <w:rFonts w:ascii="Trebuchet MS" w:hAnsi="Trebuchet MS" w:cs="Arial"/>
                <w:b/>
                <w:sz w:val="22"/>
                <w:szCs w:val="22"/>
              </w:rPr>
              <w:t>Parameter</w:t>
            </w:r>
          </w:p>
        </w:tc>
        <w:tc>
          <w:tcPr>
            <w:tcW w:w="1920" w:type="dxa"/>
            <w:tcBorders>
              <w:top w:val="double" w:sz="4" w:space="0" w:color="auto"/>
              <w:bottom w:val="single" w:sz="12" w:space="0" w:color="auto"/>
              <w:right w:val="double" w:sz="4" w:space="0" w:color="auto"/>
            </w:tcBorders>
            <w:tcMar>
              <w:top w:w="29" w:type="dxa"/>
              <w:left w:w="115" w:type="dxa"/>
              <w:bottom w:w="29" w:type="dxa"/>
              <w:right w:w="115" w:type="dxa"/>
            </w:tcMar>
            <w:vAlign w:val="center"/>
          </w:tcPr>
          <w:p w14:paraId="58E9E089" w14:textId="77777777" w:rsidR="001312B4" w:rsidRPr="00537E2B" w:rsidRDefault="001312B4" w:rsidP="00B31C05">
            <w:pPr>
              <w:tabs>
                <w:tab w:val="decimal" w:pos="72"/>
              </w:tabs>
              <w:jc w:val="center"/>
              <w:rPr>
                <w:rFonts w:ascii="Trebuchet MS" w:hAnsi="Trebuchet MS" w:cs="Arial"/>
                <w:b/>
                <w:sz w:val="22"/>
                <w:szCs w:val="22"/>
              </w:rPr>
            </w:pPr>
            <w:r w:rsidRPr="00537E2B">
              <w:rPr>
                <w:rFonts w:ascii="Trebuchet MS" w:hAnsi="Trebuchet MS" w:cs="Arial"/>
                <w:b/>
                <w:sz w:val="22"/>
                <w:szCs w:val="22"/>
              </w:rPr>
              <w:t>Standard Deviation</w:t>
            </w:r>
          </w:p>
        </w:tc>
      </w:tr>
      <w:tr w:rsidR="001312B4" w:rsidRPr="00537E2B" w14:paraId="19133E6A" w14:textId="77777777" w:rsidTr="009C0198">
        <w:trPr>
          <w:jc w:val="center"/>
        </w:trPr>
        <w:tc>
          <w:tcPr>
            <w:tcW w:w="3495" w:type="dxa"/>
            <w:tcBorders>
              <w:top w:val="single" w:sz="12" w:space="0" w:color="auto"/>
              <w:left w:val="double" w:sz="4" w:space="0" w:color="auto"/>
              <w:bottom w:val="single" w:sz="4" w:space="0" w:color="auto"/>
            </w:tcBorders>
            <w:shd w:val="clear" w:color="auto" w:fill="E0E0E0"/>
            <w:tcMar>
              <w:top w:w="29" w:type="dxa"/>
              <w:left w:w="115" w:type="dxa"/>
              <w:bottom w:w="29" w:type="dxa"/>
              <w:right w:w="115" w:type="dxa"/>
            </w:tcMar>
            <w:vAlign w:val="center"/>
          </w:tcPr>
          <w:p w14:paraId="0626BE47" w14:textId="77777777"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Binder Content</w:t>
            </w:r>
          </w:p>
        </w:tc>
        <w:tc>
          <w:tcPr>
            <w:tcW w:w="1920" w:type="dxa"/>
            <w:tcBorders>
              <w:top w:val="single" w:sz="12" w:space="0" w:color="auto"/>
              <w:bottom w:val="single" w:sz="4" w:space="0" w:color="auto"/>
              <w:right w:val="double" w:sz="4" w:space="0" w:color="auto"/>
            </w:tcBorders>
            <w:shd w:val="clear" w:color="auto" w:fill="E0E0E0"/>
            <w:tcMar>
              <w:top w:w="29" w:type="dxa"/>
              <w:left w:w="115" w:type="dxa"/>
              <w:bottom w:w="29" w:type="dxa"/>
              <w:right w:w="115" w:type="dxa"/>
            </w:tcMar>
            <w:vAlign w:val="center"/>
          </w:tcPr>
          <w:p w14:paraId="175E55EE"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0.5</w:t>
            </w:r>
          </w:p>
        </w:tc>
      </w:tr>
      <w:tr w:rsidR="001312B4" w:rsidRPr="00537E2B" w14:paraId="6572C4DE" w14:textId="77777777" w:rsidTr="009C0198">
        <w:trPr>
          <w:jc w:val="center"/>
        </w:trPr>
        <w:tc>
          <w:tcPr>
            <w:tcW w:w="3495" w:type="dxa"/>
            <w:tcBorders>
              <w:top w:val="single" w:sz="4" w:space="0" w:color="auto"/>
              <w:left w:val="double" w:sz="4" w:space="0" w:color="auto"/>
              <w:bottom w:val="single" w:sz="4" w:space="0" w:color="auto"/>
            </w:tcBorders>
            <w:tcMar>
              <w:top w:w="29" w:type="dxa"/>
              <w:left w:w="115" w:type="dxa"/>
              <w:bottom w:w="29" w:type="dxa"/>
              <w:right w:w="115" w:type="dxa"/>
            </w:tcMar>
            <w:vAlign w:val="center"/>
          </w:tcPr>
          <w:p w14:paraId="124E2FC5" w14:textId="59FC8FE9"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19 mm (</w:t>
            </w:r>
            <w:r w:rsidR="009C0198">
              <w:rPr>
                <w:rFonts w:ascii="Trebuchet MS" w:hAnsi="Trebuchet MS" w:cs="Arial"/>
                <w:sz w:val="22"/>
                <w:szCs w:val="22"/>
              </w:rPr>
              <w:t>3/4</w:t>
            </w:r>
            <w:r w:rsidRPr="00537E2B">
              <w:rPr>
                <w:rFonts w:ascii="Trebuchet MS" w:hAnsi="Trebuchet MS" w:cs="Arial"/>
                <w:sz w:val="22"/>
                <w:szCs w:val="22"/>
              </w:rPr>
              <w:t>”)</w:t>
            </w:r>
          </w:p>
        </w:tc>
        <w:tc>
          <w:tcPr>
            <w:tcW w:w="1920" w:type="dxa"/>
            <w:tcBorders>
              <w:top w:val="single" w:sz="4" w:space="0" w:color="auto"/>
              <w:bottom w:val="single" w:sz="4" w:space="0" w:color="auto"/>
              <w:right w:val="double" w:sz="4" w:space="0" w:color="auto"/>
            </w:tcBorders>
            <w:tcMar>
              <w:top w:w="29" w:type="dxa"/>
              <w:left w:w="115" w:type="dxa"/>
              <w:bottom w:w="29" w:type="dxa"/>
              <w:right w:w="115" w:type="dxa"/>
            </w:tcMar>
            <w:vAlign w:val="center"/>
          </w:tcPr>
          <w:p w14:paraId="5C8B4213"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4.0</w:t>
            </w:r>
          </w:p>
        </w:tc>
      </w:tr>
      <w:tr w:rsidR="001312B4" w:rsidRPr="00537E2B" w14:paraId="56F5ECAD" w14:textId="77777777" w:rsidTr="009C0198">
        <w:trPr>
          <w:jc w:val="center"/>
        </w:trPr>
        <w:tc>
          <w:tcPr>
            <w:tcW w:w="3495" w:type="dxa"/>
            <w:tcBorders>
              <w:top w:val="single" w:sz="4" w:space="0" w:color="auto"/>
              <w:left w:val="double" w:sz="4" w:space="0" w:color="auto"/>
              <w:bottom w:val="single" w:sz="4" w:space="0" w:color="auto"/>
            </w:tcBorders>
            <w:shd w:val="clear" w:color="auto" w:fill="E0E0E0"/>
            <w:tcMar>
              <w:top w:w="29" w:type="dxa"/>
              <w:left w:w="115" w:type="dxa"/>
              <w:bottom w:w="29" w:type="dxa"/>
              <w:right w:w="115" w:type="dxa"/>
            </w:tcMar>
            <w:vAlign w:val="center"/>
          </w:tcPr>
          <w:p w14:paraId="7EF75D0D" w14:textId="72273173"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12.5 mm (</w:t>
            </w:r>
            <w:r w:rsidR="009C0198">
              <w:rPr>
                <w:rFonts w:ascii="Trebuchet MS" w:hAnsi="Trebuchet MS" w:cs="Arial"/>
                <w:sz w:val="22"/>
                <w:szCs w:val="22"/>
              </w:rPr>
              <w:t>1/2</w:t>
            </w:r>
            <w:r w:rsidRPr="00537E2B">
              <w:rPr>
                <w:rFonts w:ascii="Trebuchet MS" w:hAnsi="Trebuchet MS" w:cs="Arial"/>
                <w:sz w:val="22"/>
                <w:szCs w:val="22"/>
              </w:rPr>
              <w:t>”)</w:t>
            </w:r>
          </w:p>
        </w:tc>
        <w:tc>
          <w:tcPr>
            <w:tcW w:w="1920" w:type="dxa"/>
            <w:tcBorders>
              <w:top w:val="single" w:sz="4" w:space="0" w:color="auto"/>
              <w:bottom w:val="single" w:sz="4" w:space="0" w:color="auto"/>
              <w:right w:val="double" w:sz="4" w:space="0" w:color="auto"/>
            </w:tcBorders>
            <w:shd w:val="clear" w:color="auto" w:fill="E0E0E0"/>
            <w:tcMar>
              <w:top w:w="29" w:type="dxa"/>
              <w:left w:w="115" w:type="dxa"/>
              <w:bottom w:w="29" w:type="dxa"/>
              <w:right w:w="115" w:type="dxa"/>
            </w:tcMar>
            <w:vAlign w:val="center"/>
          </w:tcPr>
          <w:p w14:paraId="72B9A4D8"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4.0</w:t>
            </w:r>
          </w:p>
        </w:tc>
      </w:tr>
      <w:tr w:rsidR="001312B4" w:rsidRPr="00537E2B" w14:paraId="28C2B2A1" w14:textId="77777777" w:rsidTr="009C0198">
        <w:trPr>
          <w:jc w:val="center"/>
        </w:trPr>
        <w:tc>
          <w:tcPr>
            <w:tcW w:w="3495" w:type="dxa"/>
            <w:tcBorders>
              <w:top w:val="single" w:sz="4" w:space="0" w:color="auto"/>
              <w:left w:val="double" w:sz="4" w:space="0" w:color="auto"/>
              <w:bottom w:val="single" w:sz="4" w:space="0" w:color="auto"/>
            </w:tcBorders>
            <w:tcMar>
              <w:top w:w="29" w:type="dxa"/>
              <w:left w:w="115" w:type="dxa"/>
              <w:bottom w:w="29" w:type="dxa"/>
              <w:right w:w="115" w:type="dxa"/>
            </w:tcMar>
            <w:vAlign w:val="center"/>
          </w:tcPr>
          <w:p w14:paraId="33858C94" w14:textId="56390846"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9.5 mm (</w:t>
            </w:r>
            <w:r w:rsidR="009C0198">
              <w:rPr>
                <w:rFonts w:ascii="Trebuchet MS" w:hAnsi="Trebuchet MS" w:cs="Arial"/>
                <w:sz w:val="22"/>
                <w:szCs w:val="22"/>
              </w:rPr>
              <w:t>3/8</w:t>
            </w:r>
            <w:r w:rsidRPr="00537E2B">
              <w:rPr>
                <w:rFonts w:ascii="Trebuchet MS" w:hAnsi="Trebuchet MS" w:cs="Arial"/>
                <w:sz w:val="22"/>
                <w:szCs w:val="22"/>
              </w:rPr>
              <w:t>”)</w:t>
            </w:r>
          </w:p>
        </w:tc>
        <w:tc>
          <w:tcPr>
            <w:tcW w:w="1920" w:type="dxa"/>
            <w:tcBorders>
              <w:top w:val="single" w:sz="4" w:space="0" w:color="auto"/>
              <w:bottom w:val="single" w:sz="4" w:space="0" w:color="auto"/>
              <w:right w:val="double" w:sz="4" w:space="0" w:color="auto"/>
            </w:tcBorders>
            <w:tcMar>
              <w:top w:w="29" w:type="dxa"/>
              <w:left w:w="115" w:type="dxa"/>
              <w:bottom w:w="29" w:type="dxa"/>
              <w:right w:w="115" w:type="dxa"/>
            </w:tcMar>
            <w:vAlign w:val="center"/>
          </w:tcPr>
          <w:p w14:paraId="256EDA8A"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4.0</w:t>
            </w:r>
          </w:p>
        </w:tc>
      </w:tr>
      <w:tr w:rsidR="001312B4" w:rsidRPr="00537E2B" w14:paraId="7449B197" w14:textId="77777777" w:rsidTr="009C0198">
        <w:trPr>
          <w:jc w:val="center"/>
        </w:trPr>
        <w:tc>
          <w:tcPr>
            <w:tcW w:w="3495" w:type="dxa"/>
            <w:tcBorders>
              <w:top w:val="single" w:sz="4" w:space="0" w:color="auto"/>
              <w:left w:val="double" w:sz="4" w:space="0" w:color="auto"/>
              <w:bottom w:val="single" w:sz="4" w:space="0" w:color="auto"/>
            </w:tcBorders>
            <w:shd w:val="clear" w:color="auto" w:fill="E0E0E0"/>
            <w:tcMar>
              <w:top w:w="29" w:type="dxa"/>
              <w:left w:w="115" w:type="dxa"/>
              <w:bottom w:w="29" w:type="dxa"/>
              <w:right w:w="115" w:type="dxa"/>
            </w:tcMar>
            <w:vAlign w:val="center"/>
          </w:tcPr>
          <w:p w14:paraId="504BA3CD" w14:textId="77777777"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4.75 mm (#4)</w:t>
            </w:r>
          </w:p>
        </w:tc>
        <w:tc>
          <w:tcPr>
            <w:tcW w:w="1920" w:type="dxa"/>
            <w:tcBorders>
              <w:top w:val="single" w:sz="4" w:space="0" w:color="auto"/>
              <w:bottom w:val="single" w:sz="4" w:space="0" w:color="auto"/>
              <w:right w:val="double" w:sz="4" w:space="0" w:color="auto"/>
            </w:tcBorders>
            <w:shd w:val="clear" w:color="auto" w:fill="E0E0E0"/>
            <w:tcMar>
              <w:top w:w="29" w:type="dxa"/>
              <w:left w:w="115" w:type="dxa"/>
              <w:bottom w:w="29" w:type="dxa"/>
              <w:right w:w="115" w:type="dxa"/>
            </w:tcMar>
            <w:vAlign w:val="center"/>
          </w:tcPr>
          <w:p w14:paraId="00D7DD19"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4.0</w:t>
            </w:r>
          </w:p>
        </w:tc>
      </w:tr>
      <w:tr w:rsidR="001312B4" w:rsidRPr="00537E2B" w14:paraId="4C1A7E61" w14:textId="77777777" w:rsidTr="009C0198">
        <w:trPr>
          <w:jc w:val="center"/>
        </w:trPr>
        <w:tc>
          <w:tcPr>
            <w:tcW w:w="3495" w:type="dxa"/>
            <w:tcBorders>
              <w:top w:val="single" w:sz="4" w:space="0" w:color="auto"/>
              <w:left w:val="double" w:sz="4" w:space="0" w:color="auto"/>
              <w:bottom w:val="single" w:sz="4" w:space="0" w:color="auto"/>
            </w:tcBorders>
            <w:tcMar>
              <w:top w:w="29" w:type="dxa"/>
              <w:left w:w="115" w:type="dxa"/>
              <w:bottom w:w="29" w:type="dxa"/>
              <w:right w:w="115" w:type="dxa"/>
            </w:tcMar>
            <w:vAlign w:val="center"/>
          </w:tcPr>
          <w:p w14:paraId="4A2EDFD3" w14:textId="77777777"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2.36 mm (#8)</w:t>
            </w:r>
          </w:p>
        </w:tc>
        <w:tc>
          <w:tcPr>
            <w:tcW w:w="1920" w:type="dxa"/>
            <w:tcBorders>
              <w:top w:val="single" w:sz="4" w:space="0" w:color="auto"/>
              <w:bottom w:val="single" w:sz="4" w:space="0" w:color="auto"/>
              <w:right w:val="double" w:sz="4" w:space="0" w:color="auto"/>
            </w:tcBorders>
            <w:tcMar>
              <w:top w:w="29" w:type="dxa"/>
              <w:left w:w="115" w:type="dxa"/>
              <w:bottom w:w="29" w:type="dxa"/>
              <w:right w:w="115" w:type="dxa"/>
            </w:tcMar>
            <w:vAlign w:val="center"/>
          </w:tcPr>
          <w:p w14:paraId="034D6B50"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4.0</w:t>
            </w:r>
          </w:p>
        </w:tc>
      </w:tr>
      <w:tr w:rsidR="001312B4" w:rsidRPr="00537E2B" w14:paraId="69C29328" w14:textId="77777777" w:rsidTr="009C0198">
        <w:trPr>
          <w:jc w:val="center"/>
        </w:trPr>
        <w:tc>
          <w:tcPr>
            <w:tcW w:w="3495" w:type="dxa"/>
            <w:tcBorders>
              <w:top w:val="single" w:sz="4" w:space="0" w:color="auto"/>
              <w:left w:val="double" w:sz="4" w:space="0" w:color="auto"/>
              <w:bottom w:val="single" w:sz="4" w:space="0" w:color="auto"/>
            </w:tcBorders>
            <w:shd w:val="clear" w:color="auto" w:fill="E0E0E0"/>
            <w:tcMar>
              <w:top w:w="29" w:type="dxa"/>
              <w:left w:w="115" w:type="dxa"/>
              <w:bottom w:w="29" w:type="dxa"/>
              <w:right w:w="115" w:type="dxa"/>
            </w:tcMar>
            <w:vAlign w:val="center"/>
          </w:tcPr>
          <w:p w14:paraId="2F6F306D" w14:textId="77777777"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600 </w:t>
            </w:r>
            <w:r w:rsidRPr="00537E2B">
              <w:rPr>
                <w:rFonts w:ascii="Trebuchet MS" w:hAnsi="Trebuchet MS" w:cs="Arial"/>
                <w:sz w:val="22"/>
                <w:szCs w:val="22"/>
              </w:rPr>
              <w:sym w:font="UniversalMath1 BT" w:char="F06D"/>
            </w:r>
            <w:r w:rsidRPr="00537E2B">
              <w:rPr>
                <w:rFonts w:ascii="Trebuchet MS" w:hAnsi="Trebuchet MS" w:cs="Arial"/>
                <w:sz w:val="22"/>
                <w:szCs w:val="22"/>
              </w:rPr>
              <w:t>m (#30)</w:t>
            </w:r>
          </w:p>
        </w:tc>
        <w:tc>
          <w:tcPr>
            <w:tcW w:w="1920" w:type="dxa"/>
            <w:tcBorders>
              <w:top w:val="single" w:sz="4" w:space="0" w:color="auto"/>
              <w:bottom w:val="single" w:sz="4" w:space="0" w:color="auto"/>
              <w:right w:val="double" w:sz="4" w:space="0" w:color="auto"/>
            </w:tcBorders>
            <w:shd w:val="clear" w:color="auto" w:fill="E0E0E0"/>
            <w:tcMar>
              <w:top w:w="29" w:type="dxa"/>
              <w:left w:w="115" w:type="dxa"/>
              <w:bottom w:w="29" w:type="dxa"/>
              <w:right w:w="115" w:type="dxa"/>
            </w:tcMar>
            <w:vAlign w:val="center"/>
          </w:tcPr>
          <w:p w14:paraId="57A18044"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3.0</w:t>
            </w:r>
          </w:p>
        </w:tc>
      </w:tr>
      <w:tr w:rsidR="001312B4" w:rsidRPr="00537E2B" w14:paraId="130F8FA3" w14:textId="77777777" w:rsidTr="009C0198">
        <w:trPr>
          <w:trHeight w:val="429"/>
          <w:jc w:val="center"/>
        </w:trPr>
        <w:tc>
          <w:tcPr>
            <w:tcW w:w="3495" w:type="dxa"/>
            <w:tcBorders>
              <w:top w:val="single" w:sz="4" w:space="0" w:color="auto"/>
              <w:left w:val="double" w:sz="4" w:space="0" w:color="auto"/>
              <w:bottom w:val="double" w:sz="4" w:space="0" w:color="auto"/>
            </w:tcBorders>
            <w:tcMar>
              <w:top w:w="29" w:type="dxa"/>
              <w:left w:w="115" w:type="dxa"/>
              <w:bottom w:w="29" w:type="dxa"/>
              <w:right w:w="115" w:type="dxa"/>
            </w:tcMar>
            <w:vAlign w:val="center"/>
          </w:tcPr>
          <w:p w14:paraId="6894594B" w14:textId="77777777" w:rsidR="001312B4" w:rsidRPr="00537E2B" w:rsidRDefault="001312B4" w:rsidP="00B714A9">
            <w:pPr>
              <w:rPr>
                <w:rFonts w:ascii="Trebuchet MS" w:hAnsi="Trebuchet MS" w:cs="Arial"/>
                <w:sz w:val="22"/>
                <w:szCs w:val="22"/>
              </w:rPr>
            </w:pPr>
            <w:r w:rsidRPr="00537E2B">
              <w:rPr>
                <w:rFonts w:ascii="Trebuchet MS" w:hAnsi="Trebuchet MS" w:cs="Arial"/>
                <w:sz w:val="22"/>
                <w:szCs w:val="22"/>
              </w:rPr>
              <w:t xml:space="preserve"> Percent Passing 75 </w:t>
            </w:r>
            <w:r w:rsidRPr="00537E2B">
              <w:rPr>
                <w:rFonts w:ascii="Trebuchet MS" w:hAnsi="Trebuchet MS" w:cs="Arial"/>
                <w:sz w:val="22"/>
                <w:szCs w:val="22"/>
              </w:rPr>
              <w:sym w:font="UniversalMath1 BT" w:char="F06D"/>
            </w:r>
            <w:r w:rsidRPr="00537E2B">
              <w:rPr>
                <w:rFonts w:ascii="Trebuchet MS" w:hAnsi="Trebuchet MS" w:cs="Arial"/>
                <w:sz w:val="22"/>
                <w:szCs w:val="22"/>
              </w:rPr>
              <w:t>m (#200)</w:t>
            </w:r>
          </w:p>
        </w:tc>
        <w:tc>
          <w:tcPr>
            <w:tcW w:w="1920" w:type="dxa"/>
            <w:tcBorders>
              <w:top w:val="single" w:sz="4" w:space="0" w:color="auto"/>
              <w:bottom w:val="double" w:sz="4" w:space="0" w:color="auto"/>
              <w:right w:val="double" w:sz="4" w:space="0" w:color="auto"/>
            </w:tcBorders>
            <w:tcMar>
              <w:top w:w="29" w:type="dxa"/>
              <w:left w:w="115" w:type="dxa"/>
              <w:bottom w:w="29" w:type="dxa"/>
              <w:right w:w="115" w:type="dxa"/>
            </w:tcMar>
            <w:vAlign w:val="center"/>
          </w:tcPr>
          <w:p w14:paraId="1E328470" w14:textId="77777777" w:rsidR="001312B4" w:rsidRPr="00537E2B" w:rsidRDefault="001312B4" w:rsidP="00B31C05">
            <w:pPr>
              <w:tabs>
                <w:tab w:val="decimal" w:pos="72"/>
              </w:tabs>
              <w:jc w:val="center"/>
              <w:rPr>
                <w:rFonts w:ascii="Trebuchet MS" w:hAnsi="Trebuchet MS" w:cs="Arial"/>
                <w:sz w:val="22"/>
                <w:szCs w:val="22"/>
              </w:rPr>
            </w:pPr>
            <w:r w:rsidRPr="00537E2B">
              <w:rPr>
                <w:rFonts w:ascii="Trebuchet MS" w:hAnsi="Trebuchet MS" w:cs="Arial"/>
                <w:sz w:val="22"/>
                <w:szCs w:val="22"/>
              </w:rPr>
              <w:t>1.5</w:t>
            </w:r>
          </w:p>
        </w:tc>
      </w:tr>
    </w:tbl>
    <w:p w14:paraId="18ECD196" w14:textId="6549A138" w:rsidR="001312B4" w:rsidRDefault="009C0198" w:rsidP="009C0198">
      <w:pPr>
        <w:pStyle w:val="BodyTextIndent"/>
        <w:ind w:left="2430" w:right="1260" w:firstLine="18"/>
        <w:rPr>
          <w:rFonts w:ascii="Trebuchet MS" w:hAnsi="Trebuchet MS" w:cs="Arial"/>
          <w:szCs w:val="22"/>
        </w:rPr>
      </w:pPr>
      <w:r w:rsidRPr="00537E2B">
        <w:rPr>
          <w:rFonts w:ascii="Trebuchet MS" w:hAnsi="Trebuchet MS" w:cs="Arial"/>
          <w:b/>
          <w:szCs w:val="22"/>
        </w:rPr>
        <w:t>*</w:t>
      </w:r>
      <w:r w:rsidRPr="00537E2B">
        <w:rPr>
          <w:rFonts w:ascii="Trebuchet MS" w:hAnsi="Trebuchet MS" w:cs="Arial"/>
          <w:szCs w:val="22"/>
        </w:rPr>
        <w:t>Uniformity is the Maximum allowable Standard Deviation of test results of processed RAP.</w:t>
      </w:r>
    </w:p>
    <w:p w14:paraId="53E14491" w14:textId="77777777" w:rsidR="009C0198" w:rsidRPr="00537E2B" w:rsidRDefault="009C0198" w:rsidP="009C0198">
      <w:pPr>
        <w:pStyle w:val="BodyTextIndent"/>
        <w:ind w:left="2430" w:right="1260" w:firstLine="18"/>
        <w:rPr>
          <w:rFonts w:ascii="Trebuchet MS" w:hAnsi="Trebuchet MS" w:cs="Arial"/>
          <w:szCs w:val="22"/>
        </w:rPr>
      </w:pPr>
    </w:p>
    <w:p w14:paraId="5EF6B616" w14:textId="55E9F506" w:rsidR="001312B4" w:rsidRPr="00537E2B" w:rsidRDefault="001312B4" w:rsidP="00123BBC">
      <w:pPr>
        <w:numPr>
          <w:ilvl w:val="0"/>
          <w:numId w:val="10"/>
        </w:numPr>
        <w:spacing w:after="160"/>
        <w:rPr>
          <w:rFonts w:ascii="Trebuchet MS" w:hAnsi="Trebuchet MS"/>
          <w:sz w:val="24"/>
          <w:szCs w:val="24"/>
        </w:rPr>
      </w:pPr>
      <w:r w:rsidRPr="00537E2B">
        <w:rPr>
          <w:rFonts w:ascii="Trebuchet MS" w:hAnsi="Trebuchet MS" w:cs="Arial"/>
          <w:sz w:val="22"/>
          <w:szCs w:val="22"/>
        </w:rPr>
        <w:t xml:space="preserve">If RAP millings generated are incorporated in the same project, </w:t>
      </w:r>
      <w:r w:rsidR="00E118C2">
        <w:rPr>
          <w:rFonts w:ascii="Trebuchet MS" w:hAnsi="Trebuchet MS" w:cs="Arial"/>
          <w:sz w:val="22"/>
          <w:szCs w:val="22"/>
        </w:rPr>
        <w:t>per</w:t>
      </w:r>
      <w:r w:rsidRPr="00537E2B">
        <w:rPr>
          <w:rFonts w:ascii="Trebuchet MS" w:hAnsi="Trebuchet MS" w:cs="Arial"/>
          <w:sz w:val="22"/>
          <w:szCs w:val="22"/>
        </w:rPr>
        <w:t xml:space="preserve"> CPL 5145 the Contractor shall pave with a virgin mix design until sufficient amount of processed RAP has been stockpiled and tested to allow full production of a RAP HMA mix.</w:t>
      </w:r>
    </w:p>
    <w:sectPr w:rsidR="001312B4" w:rsidRPr="00537E2B" w:rsidSect="00DC458B">
      <w:headerReference w:type="default" r:id="rId7"/>
      <w:headerReference w:type="first" r:id="rId8"/>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9EB52" w14:textId="77777777" w:rsidR="005714E8" w:rsidRDefault="005714E8" w:rsidP="00F878BD">
      <w:r>
        <w:separator/>
      </w:r>
    </w:p>
  </w:endnote>
  <w:endnote w:type="continuationSeparator" w:id="0">
    <w:p w14:paraId="106CB1CC" w14:textId="77777777" w:rsidR="005714E8" w:rsidRDefault="005714E8"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alMath1 BT">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899A0" w14:textId="77777777" w:rsidR="005714E8" w:rsidRDefault="005714E8" w:rsidP="00F878BD">
      <w:r>
        <w:separator/>
      </w:r>
    </w:p>
  </w:footnote>
  <w:footnote w:type="continuationSeparator" w:id="0">
    <w:p w14:paraId="29EB9512" w14:textId="77777777" w:rsidR="005714E8" w:rsidRDefault="005714E8"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C93D4" w14:textId="4A65F9B1" w:rsidR="0003149C" w:rsidRPr="00D373F5" w:rsidRDefault="0003149C" w:rsidP="0003149C">
    <w:pPr>
      <w:pStyle w:val="Header"/>
      <w:jc w:val="right"/>
      <w:rPr>
        <w:rStyle w:val="PageNumber"/>
        <w:rFonts w:ascii="Trebuchet MS" w:hAnsi="Trebuchet MS" w:cs="Arial"/>
        <w:b/>
        <w:sz w:val="28"/>
        <w:szCs w:val="28"/>
      </w:rPr>
    </w:pPr>
    <w:r w:rsidRPr="00D373F5">
      <w:rPr>
        <w:rStyle w:val="PageNumber"/>
        <w:rFonts w:ascii="Trebuchet MS" w:hAnsi="Trebuchet MS" w:cs="Arial"/>
        <w:b/>
        <w:sz w:val="28"/>
        <w:szCs w:val="28"/>
      </w:rPr>
      <w:t>October 1, 20</w:t>
    </w:r>
    <w:r w:rsidR="00CB5B55" w:rsidRPr="00D373F5">
      <w:rPr>
        <w:rStyle w:val="PageNumber"/>
        <w:rFonts w:ascii="Trebuchet MS" w:hAnsi="Trebuchet MS" w:cs="Arial"/>
        <w:b/>
        <w:sz w:val="28"/>
        <w:szCs w:val="28"/>
      </w:rPr>
      <w:t>2</w:t>
    </w:r>
    <w:r w:rsidR="00C262A8" w:rsidRPr="00D373F5">
      <w:rPr>
        <w:rStyle w:val="PageNumber"/>
        <w:rFonts w:ascii="Trebuchet MS" w:hAnsi="Trebuchet MS" w:cs="Arial"/>
        <w:b/>
        <w:sz w:val="28"/>
        <w:szCs w:val="28"/>
      </w:rPr>
      <w:t>3</w:t>
    </w:r>
  </w:p>
  <w:p w14:paraId="549FF957" w14:textId="04CA1A6E" w:rsidR="00DC458B" w:rsidRPr="00D373F5" w:rsidRDefault="00DC458B" w:rsidP="00DC458B">
    <w:pPr>
      <w:pStyle w:val="Header"/>
      <w:jc w:val="center"/>
      <w:rPr>
        <w:rStyle w:val="PageNumber"/>
        <w:rFonts w:ascii="Trebuchet MS" w:hAnsi="Trebuchet MS" w:cs="Arial"/>
        <w:b/>
        <w:noProof/>
        <w:sz w:val="28"/>
        <w:szCs w:val="28"/>
      </w:rPr>
    </w:pPr>
    <w:r w:rsidRPr="00D373F5">
      <w:rPr>
        <w:rStyle w:val="PageNumber"/>
        <w:rFonts w:ascii="Trebuchet MS" w:hAnsi="Trebuchet MS" w:cs="Arial"/>
        <w:b/>
        <w:sz w:val="28"/>
        <w:szCs w:val="28"/>
      </w:rPr>
      <w:fldChar w:fldCharType="begin"/>
    </w:r>
    <w:r w:rsidRPr="00D373F5">
      <w:rPr>
        <w:rStyle w:val="PageNumber"/>
        <w:rFonts w:ascii="Trebuchet MS" w:hAnsi="Trebuchet MS" w:cs="Arial"/>
        <w:b/>
        <w:sz w:val="28"/>
        <w:szCs w:val="28"/>
      </w:rPr>
      <w:instrText xml:space="preserve"> PAGE   \* MERGEFORMAT </w:instrText>
    </w:r>
    <w:r w:rsidRPr="00D373F5">
      <w:rPr>
        <w:rStyle w:val="PageNumber"/>
        <w:rFonts w:ascii="Trebuchet MS" w:hAnsi="Trebuchet MS" w:cs="Arial"/>
        <w:b/>
        <w:sz w:val="28"/>
        <w:szCs w:val="28"/>
      </w:rPr>
      <w:fldChar w:fldCharType="separate"/>
    </w:r>
    <w:r w:rsidR="00D92CA4">
      <w:rPr>
        <w:rStyle w:val="PageNumber"/>
        <w:rFonts w:ascii="Trebuchet MS" w:hAnsi="Trebuchet MS" w:cs="Arial"/>
        <w:b/>
        <w:noProof/>
        <w:sz w:val="28"/>
        <w:szCs w:val="28"/>
      </w:rPr>
      <w:t>2</w:t>
    </w:r>
    <w:r w:rsidRPr="00D373F5">
      <w:rPr>
        <w:rStyle w:val="PageNumber"/>
        <w:rFonts w:ascii="Trebuchet MS" w:hAnsi="Trebuchet MS" w:cs="Arial"/>
        <w:b/>
        <w:noProof/>
        <w:sz w:val="28"/>
        <w:szCs w:val="28"/>
      </w:rPr>
      <w:fldChar w:fldCharType="end"/>
    </w:r>
  </w:p>
  <w:p w14:paraId="72991F03" w14:textId="77777777" w:rsidR="00726A77" w:rsidRPr="00D373F5" w:rsidRDefault="00726A77" w:rsidP="00DC458B">
    <w:pPr>
      <w:pStyle w:val="Head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ADFFB" w14:textId="547952A9" w:rsidR="00D373F5" w:rsidRPr="00D373F5" w:rsidRDefault="00D373F5" w:rsidP="00D373F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r w:rsidRPr="00D373F5">
      <w:rPr>
        <w:rFonts w:ascii="Trebuchet MS" w:hAnsi="Trebuchet MS" w:cs="Arial"/>
        <w:b/>
        <w:sz w:val="28"/>
        <w:szCs w:val="28"/>
      </w:rPr>
      <w:t>October 1, 2023</w:t>
    </w:r>
  </w:p>
  <w:p w14:paraId="4D650266" w14:textId="77777777" w:rsidR="00D373F5" w:rsidRPr="00D373F5" w:rsidRDefault="00D373F5" w:rsidP="00D373F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p>
  <w:p w14:paraId="634F7573" w14:textId="77777777" w:rsidR="00D373F5" w:rsidRPr="00D373F5" w:rsidRDefault="00D373F5" w:rsidP="00D373F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rebuchet MS" w:hAnsi="Trebuchet MS" w:cs="Arial"/>
        <w:b/>
        <w:sz w:val="28"/>
        <w:szCs w:val="28"/>
      </w:rPr>
    </w:pPr>
    <w:r w:rsidRPr="00D373F5">
      <w:rPr>
        <w:rFonts w:ascii="Trebuchet MS" w:hAnsi="Trebuchet MS" w:cs="Arial"/>
        <w:b/>
        <w:sz w:val="28"/>
        <w:szCs w:val="28"/>
      </w:rPr>
      <w:t>Revision of Section 401</w:t>
    </w:r>
  </w:p>
  <w:p w14:paraId="7A59B1BD" w14:textId="77777777" w:rsidR="00D373F5" w:rsidRPr="00D373F5" w:rsidRDefault="00D373F5" w:rsidP="00D373F5">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rebuchet MS" w:hAnsi="Trebuchet MS" w:cs="Arial"/>
        <w:b/>
        <w:sz w:val="28"/>
        <w:szCs w:val="28"/>
      </w:rPr>
    </w:pPr>
    <w:r w:rsidRPr="00D373F5">
      <w:rPr>
        <w:rFonts w:ascii="Trebuchet MS" w:hAnsi="Trebuchet MS" w:cs="Arial"/>
        <w:b/>
        <w:sz w:val="28"/>
        <w:szCs w:val="28"/>
      </w:rPr>
      <w:t>Reclaimed Asphalt Pavement</w:t>
    </w:r>
  </w:p>
  <w:p w14:paraId="08C941D9" w14:textId="77777777" w:rsidR="00D373F5" w:rsidRPr="00D373F5" w:rsidRDefault="00D373F5">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15B57263"/>
    <w:multiLevelType w:val="hybridMultilevel"/>
    <w:tmpl w:val="21D2E1CA"/>
    <w:lvl w:ilvl="0" w:tplc="FF7CEC84">
      <w:start w:val="3"/>
      <w:numFmt w:val="decimal"/>
      <w:lvlText w:val="%1."/>
      <w:lvlJc w:val="left"/>
      <w:pPr>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C5B30"/>
    <w:multiLevelType w:val="hybridMultilevel"/>
    <w:tmpl w:val="301C2776"/>
    <w:lvl w:ilvl="0" w:tplc="C84CB61A">
      <w:start w:val="1"/>
      <w:numFmt w:val="decimal"/>
      <w:lvlText w:val="%1."/>
      <w:lvlJc w:val="left"/>
      <w:pPr>
        <w:ind w:left="360" w:hanging="360"/>
      </w:pPr>
      <w:rPr>
        <w:rFonts w:ascii="Arial" w:hAnsi="Arial" w:hint="default"/>
        <w:b w:val="0"/>
        <w:i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78A1462"/>
    <w:multiLevelType w:val="hybridMultilevel"/>
    <w:tmpl w:val="F28227FC"/>
    <w:lvl w:ilvl="0" w:tplc="51A0CF94">
      <w:start w:val="1"/>
      <w:numFmt w:val="upperLetter"/>
      <w:lvlText w:val="%1."/>
      <w:lvlJc w:val="left"/>
      <w:pPr>
        <w:tabs>
          <w:tab w:val="num" w:pos="504"/>
        </w:tabs>
        <w:ind w:left="504" w:hanging="504"/>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C16383"/>
    <w:multiLevelType w:val="hybridMultilevel"/>
    <w:tmpl w:val="B41AF62A"/>
    <w:lvl w:ilvl="0" w:tplc="799862A0">
      <w:start w:val="1"/>
      <w:numFmt w:val="decimal"/>
      <w:lvlText w:val="(%1)"/>
      <w:lvlJc w:val="left"/>
      <w:pPr>
        <w:ind w:left="1080" w:hanging="360"/>
      </w:pPr>
      <w:rPr>
        <w:rFonts w:ascii="Arial" w:hAnsi="Arial" w:hint="default"/>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8"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3851A5"/>
    <w:multiLevelType w:val="hybridMultilevel"/>
    <w:tmpl w:val="55B6BC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267677">
    <w:abstractNumId w:val="0"/>
  </w:num>
  <w:num w:numId="2" w16cid:durableId="1185822262">
    <w:abstractNumId w:val="7"/>
  </w:num>
  <w:num w:numId="3" w16cid:durableId="1737583887">
    <w:abstractNumId w:val="11"/>
  </w:num>
  <w:num w:numId="4" w16cid:durableId="1273629268">
    <w:abstractNumId w:val="1"/>
  </w:num>
  <w:num w:numId="5" w16cid:durableId="604456666">
    <w:abstractNumId w:val="8"/>
  </w:num>
  <w:num w:numId="6" w16cid:durableId="565263135">
    <w:abstractNumId w:val="10"/>
  </w:num>
  <w:num w:numId="7" w16cid:durableId="57019905">
    <w:abstractNumId w:val="4"/>
  </w:num>
  <w:num w:numId="8" w16cid:durableId="1302225440">
    <w:abstractNumId w:val="9"/>
  </w:num>
  <w:num w:numId="9" w16cid:durableId="4796571">
    <w:abstractNumId w:val="5"/>
  </w:num>
  <w:num w:numId="10" w16cid:durableId="1893148531">
    <w:abstractNumId w:val="12"/>
  </w:num>
  <w:num w:numId="11" w16cid:durableId="386337448">
    <w:abstractNumId w:val="6"/>
  </w:num>
  <w:num w:numId="12" w16cid:durableId="1592083383">
    <w:abstractNumId w:val="3"/>
  </w:num>
  <w:num w:numId="13" w16cid:durableId="932586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25FA"/>
    <w:rsid w:val="00025690"/>
    <w:rsid w:val="00030E9C"/>
    <w:rsid w:val="0003149C"/>
    <w:rsid w:val="0004465C"/>
    <w:rsid w:val="00055AB2"/>
    <w:rsid w:val="00081B5C"/>
    <w:rsid w:val="000C3C6B"/>
    <w:rsid w:val="000D1B93"/>
    <w:rsid w:val="000E3C78"/>
    <w:rsid w:val="001312B4"/>
    <w:rsid w:val="0019192B"/>
    <w:rsid w:val="001C3F85"/>
    <w:rsid w:val="001F30AB"/>
    <w:rsid w:val="00230276"/>
    <w:rsid w:val="00252E72"/>
    <w:rsid w:val="002630F6"/>
    <w:rsid w:val="00303EA2"/>
    <w:rsid w:val="003162A2"/>
    <w:rsid w:val="003823FC"/>
    <w:rsid w:val="003A4F0A"/>
    <w:rsid w:val="003C3F1C"/>
    <w:rsid w:val="003C43A7"/>
    <w:rsid w:val="004249F3"/>
    <w:rsid w:val="00441D2F"/>
    <w:rsid w:val="004A1BFE"/>
    <w:rsid w:val="004B09DE"/>
    <w:rsid w:val="004B3781"/>
    <w:rsid w:val="004C4BE7"/>
    <w:rsid w:val="00537E2B"/>
    <w:rsid w:val="00557A2B"/>
    <w:rsid w:val="0056039E"/>
    <w:rsid w:val="005714E8"/>
    <w:rsid w:val="00572D1D"/>
    <w:rsid w:val="00586A15"/>
    <w:rsid w:val="00597FCF"/>
    <w:rsid w:val="005C2B02"/>
    <w:rsid w:val="005E7D98"/>
    <w:rsid w:val="005F0A4B"/>
    <w:rsid w:val="00687DD6"/>
    <w:rsid w:val="006901F6"/>
    <w:rsid w:val="006B1A52"/>
    <w:rsid w:val="006B6433"/>
    <w:rsid w:val="006D4137"/>
    <w:rsid w:val="006D67FF"/>
    <w:rsid w:val="00706DF8"/>
    <w:rsid w:val="0071231C"/>
    <w:rsid w:val="00721D1A"/>
    <w:rsid w:val="00725A61"/>
    <w:rsid w:val="00726A77"/>
    <w:rsid w:val="00770598"/>
    <w:rsid w:val="007735BF"/>
    <w:rsid w:val="007854AB"/>
    <w:rsid w:val="00796FDE"/>
    <w:rsid w:val="007A004A"/>
    <w:rsid w:val="008025E8"/>
    <w:rsid w:val="00814549"/>
    <w:rsid w:val="00870736"/>
    <w:rsid w:val="008B3BFC"/>
    <w:rsid w:val="008C38DF"/>
    <w:rsid w:val="008C59FF"/>
    <w:rsid w:val="008D4DE9"/>
    <w:rsid w:val="00923AF8"/>
    <w:rsid w:val="0093022F"/>
    <w:rsid w:val="00935ABF"/>
    <w:rsid w:val="00973DFA"/>
    <w:rsid w:val="00987248"/>
    <w:rsid w:val="009B3EF3"/>
    <w:rsid w:val="009B4569"/>
    <w:rsid w:val="009C0198"/>
    <w:rsid w:val="009F3FE4"/>
    <w:rsid w:val="00A04A71"/>
    <w:rsid w:val="00A14275"/>
    <w:rsid w:val="00A7142E"/>
    <w:rsid w:val="00A73269"/>
    <w:rsid w:val="00A76618"/>
    <w:rsid w:val="00A85160"/>
    <w:rsid w:val="00A92397"/>
    <w:rsid w:val="00AA36CC"/>
    <w:rsid w:val="00AC7AF4"/>
    <w:rsid w:val="00AE2F32"/>
    <w:rsid w:val="00B03922"/>
    <w:rsid w:val="00B25927"/>
    <w:rsid w:val="00B30F72"/>
    <w:rsid w:val="00B77124"/>
    <w:rsid w:val="00B91FF1"/>
    <w:rsid w:val="00C17FA9"/>
    <w:rsid w:val="00C262A8"/>
    <w:rsid w:val="00C27BAE"/>
    <w:rsid w:val="00C47A9E"/>
    <w:rsid w:val="00C93280"/>
    <w:rsid w:val="00CB5B55"/>
    <w:rsid w:val="00D06E11"/>
    <w:rsid w:val="00D16104"/>
    <w:rsid w:val="00D359D5"/>
    <w:rsid w:val="00D373F5"/>
    <w:rsid w:val="00D92CA4"/>
    <w:rsid w:val="00DC458B"/>
    <w:rsid w:val="00DE0C09"/>
    <w:rsid w:val="00DE7DCD"/>
    <w:rsid w:val="00E118C2"/>
    <w:rsid w:val="00E647BB"/>
    <w:rsid w:val="00E820C0"/>
    <w:rsid w:val="00E85CC9"/>
    <w:rsid w:val="00EA7A41"/>
    <w:rsid w:val="00EC7164"/>
    <w:rsid w:val="00EF1243"/>
    <w:rsid w:val="00F605A4"/>
    <w:rsid w:val="00F878BD"/>
    <w:rsid w:val="00FE5A79"/>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84F16"/>
  <w15:docId w15:val="{C4489B44-4551-4515-9C88-2773D064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9C0198"/>
    <w:pPr>
      <w:keepNext/>
      <w:jc w:val="center"/>
      <w:outlineLvl w:val="0"/>
    </w:pPr>
    <w:rPr>
      <w:rFonts w:ascii="Trebuchet MS" w:hAnsi="Trebuchet MS"/>
      <w:b/>
      <w:sz w:val="40"/>
    </w:rPr>
  </w:style>
  <w:style w:type="paragraph" w:styleId="Heading2">
    <w:name w:val="heading 2"/>
    <w:basedOn w:val="Normal"/>
    <w:next w:val="Normal"/>
    <w:qFormat/>
    <w:rsid w:val="00C17FA9"/>
    <w:pPr>
      <w:spacing w:after="160"/>
      <w:outlineLvl w:val="1"/>
    </w:pPr>
    <w:rPr>
      <w:rFonts w:ascii="Trebuchet MS" w:hAnsi="Trebuchet MS" w:cs="Arial"/>
      <w:b/>
      <w:bCs/>
      <w:sz w:val="22"/>
      <w:szCs w:val="22"/>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99"/>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rsid w:val="001312B4"/>
    <w:rPr>
      <w:rFonts w:ascii="Arial" w:hAnsi="Arial" w:cs="Arial"/>
      <w:color w:val="FF0000"/>
      <w:sz w:val="24"/>
      <w:u w:val="single"/>
    </w:rPr>
  </w:style>
  <w:style w:type="character" w:customStyle="1" w:styleId="BodyText2Char">
    <w:name w:val="Body Text 2 Char"/>
    <w:link w:val="BodyText2"/>
    <w:rsid w:val="001312B4"/>
    <w:rPr>
      <w:rFonts w:ascii="Arial" w:hAnsi="Arial" w:cs="Arial"/>
      <w:color w:val="FF0000"/>
      <w:sz w:val="24"/>
      <w:u w:val="single"/>
    </w:rPr>
  </w:style>
  <w:style w:type="character" w:styleId="PageNumber">
    <w:name w:val="page number"/>
    <w:rsid w:val="001312B4"/>
  </w:style>
  <w:style w:type="paragraph" w:styleId="Footer">
    <w:name w:val="footer"/>
    <w:basedOn w:val="Normal"/>
    <w:link w:val="FooterChar"/>
    <w:rsid w:val="00DC458B"/>
    <w:pPr>
      <w:tabs>
        <w:tab w:val="center" w:pos="4680"/>
        <w:tab w:val="right" w:pos="9360"/>
      </w:tabs>
    </w:pPr>
  </w:style>
  <w:style w:type="character" w:customStyle="1" w:styleId="FooterChar">
    <w:name w:val="Footer Char"/>
    <w:basedOn w:val="DefaultParagraphFont"/>
    <w:link w:val="Footer"/>
    <w:rsid w:val="00DC458B"/>
  </w:style>
  <w:style w:type="paragraph" w:styleId="BalloonText">
    <w:name w:val="Balloon Text"/>
    <w:basedOn w:val="Normal"/>
    <w:link w:val="BalloonTextChar"/>
    <w:semiHidden/>
    <w:unhideWhenUsed/>
    <w:rsid w:val="000D1B93"/>
    <w:rPr>
      <w:rFonts w:ascii="Segoe UI" w:hAnsi="Segoe UI" w:cs="Segoe UI"/>
      <w:sz w:val="18"/>
      <w:szCs w:val="18"/>
    </w:rPr>
  </w:style>
  <w:style w:type="character" w:customStyle="1" w:styleId="BalloonTextChar">
    <w:name w:val="Balloon Text Char"/>
    <w:basedOn w:val="DefaultParagraphFont"/>
    <w:link w:val="BalloonText"/>
    <w:semiHidden/>
    <w:rsid w:val="000D1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401 Reclaimed Asphalt Pavement</vt:lpstr>
    </vt:vector>
  </TitlesOfParts>
  <Company>Staff Design</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Reclaimed Asphalt Pavement</dc:title>
  <dc:creator>coyv</dc:creator>
  <cp:lastModifiedBy>Kayen, Michele</cp:lastModifiedBy>
  <cp:revision>2</cp:revision>
  <cp:lastPrinted>2017-03-24T15:49:00Z</cp:lastPrinted>
  <dcterms:created xsi:type="dcterms:W3CDTF">2025-02-06T22:13:00Z</dcterms:created>
  <dcterms:modified xsi:type="dcterms:W3CDTF">2025-02-06T22:13:00Z</dcterms:modified>
</cp:coreProperties>
</file>