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48AF2" w14:textId="77777777" w:rsidR="009E1D65" w:rsidRPr="009E1D65" w:rsidRDefault="009E1D65" w:rsidP="009E1D65">
      <w:pPr>
        <w:jc w:val="center"/>
        <w:rPr>
          <w:rFonts w:ascii="Trebuchet MS" w:hAnsi="Trebuchet MS"/>
          <w:b/>
          <w:bCs/>
          <w:sz w:val="40"/>
          <w:szCs w:val="40"/>
        </w:rPr>
      </w:pPr>
      <w:bookmarkStart w:id="0" w:name="_Hlk154760327"/>
      <w:r w:rsidRPr="009E1D65">
        <w:rPr>
          <w:rFonts w:ascii="Trebuchet MS" w:hAnsi="Trebuchet MS"/>
          <w:b/>
          <w:bCs/>
          <w:sz w:val="40"/>
          <w:szCs w:val="40"/>
        </w:rPr>
        <w:t>Notice</w:t>
      </w:r>
    </w:p>
    <w:p w14:paraId="3C832681" w14:textId="77777777" w:rsidR="009E1D65" w:rsidRPr="009E1D65" w:rsidRDefault="009E1D65" w:rsidP="009E1D65">
      <w:pPr>
        <w:rPr>
          <w:rFonts w:ascii="Trebuchet MS" w:hAnsi="Trebuchet MS"/>
          <w:sz w:val="28"/>
          <w:szCs w:val="28"/>
        </w:rPr>
      </w:pPr>
    </w:p>
    <w:p w14:paraId="0E68EC5F" w14:textId="77777777" w:rsidR="009E1D65" w:rsidRPr="009E1D65" w:rsidRDefault="009E1D65" w:rsidP="009E1D65">
      <w:pPr>
        <w:pStyle w:val="NormalWeb"/>
        <w:spacing w:before="0" w:beforeAutospacing="0" w:after="0" w:afterAutospacing="0"/>
        <w:rPr>
          <w:rFonts w:ascii="Trebuchet MS" w:hAnsi="Trebuchet MS"/>
          <w:color w:val="0E101A"/>
          <w:sz w:val="28"/>
          <w:szCs w:val="28"/>
        </w:rPr>
      </w:pPr>
      <w:bookmarkStart w:id="1" w:name="_Hlk154760081"/>
      <w:bookmarkEnd w:id="0"/>
      <w:r w:rsidRPr="009E1D65">
        <w:rPr>
          <w:rFonts w:ascii="Trebuchet MS" w:hAnsi="Trebuchet MS"/>
          <w:color w:val="0E101A"/>
          <w:sz w:val="28"/>
          <w:szCs w:val="28"/>
        </w:rPr>
        <w:t>T</w:t>
      </w:r>
      <w:bookmarkStart w:id="2" w:name="_Hlk154759004"/>
      <w:r w:rsidRPr="009E1D65">
        <w:rPr>
          <w:rFonts w:ascii="Trebuchet MS" w:hAnsi="Trebuchet MS"/>
          <w:color w:val="0E101A"/>
          <w:sz w:val="28"/>
          <w:szCs w:val="28"/>
        </w:rPr>
        <w:t>he Standard Special Provision (SSP) on the following page revises or modifies CDOT’s</w:t>
      </w:r>
      <w:r w:rsidRPr="009E1D65">
        <w:rPr>
          <w:rFonts w:ascii="Trebuchet MS" w:hAnsi="Trebuchet MS"/>
          <w:i/>
          <w:iCs/>
          <w:color w:val="0E101A"/>
          <w:sz w:val="28"/>
          <w:szCs w:val="28"/>
        </w:rPr>
        <w:t> </w:t>
      </w:r>
      <w:r w:rsidRPr="009E1D65">
        <w:rPr>
          <w:rStyle w:val="Emphasis"/>
          <w:rFonts w:ascii="Trebuchet MS" w:eastAsiaTheme="majorEastAsia" w:hAnsi="Trebuchet MS"/>
          <w:color w:val="0E101A"/>
          <w:sz w:val="28"/>
          <w:szCs w:val="28"/>
        </w:rPr>
        <w:t>Standard Specifications for Road and Bridge Construction</w:t>
      </w:r>
      <w:r w:rsidRPr="009E1D65">
        <w:rPr>
          <w:rFonts w:ascii="Trebuchet MS" w:hAnsi="Trebuchet MS"/>
          <w:i/>
          <w:iCs/>
          <w:color w:val="0E101A"/>
          <w:sz w:val="28"/>
          <w:szCs w:val="28"/>
        </w:rPr>
        <w:t xml:space="preserve">. </w:t>
      </w:r>
      <w:r w:rsidRPr="009E1D65">
        <w:rPr>
          <w:rFonts w:ascii="Trebuchet MS" w:hAnsi="Trebuchet MS"/>
          <w:color w:val="0E101A"/>
          <w:sz w:val="28"/>
          <w:szCs w:val="28"/>
        </w:rPr>
        <w:t>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6A40B341" w14:textId="77777777" w:rsidR="009E1D65" w:rsidRPr="009E1D65" w:rsidRDefault="009E1D65" w:rsidP="009E1D65">
      <w:pPr>
        <w:pStyle w:val="NormalWeb"/>
        <w:spacing w:before="0" w:beforeAutospacing="0" w:after="0" w:afterAutospacing="0"/>
        <w:rPr>
          <w:rFonts w:ascii="Trebuchet MS" w:hAnsi="Trebuchet MS"/>
          <w:color w:val="0E101A"/>
          <w:sz w:val="28"/>
          <w:szCs w:val="28"/>
        </w:rPr>
      </w:pPr>
    </w:p>
    <w:p w14:paraId="4F29AE09" w14:textId="77777777" w:rsidR="009E1D65" w:rsidRPr="009E1D65" w:rsidRDefault="009E1D65" w:rsidP="009E1D65">
      <w:pPr>
        <w:pStyle w:val="NormalWeb"/>
        <w:spacing w:before="0" w:beforeAutospacing="0" w:after="0" w:afterAutospacing="0"/>
        <w:rPr>
          <w:rFonts w:ascii="Trebuchet MS" w:hAnsi="Trebuchet MS"/>
          <w:color w:val="0E101A"/>
          <w:sz w:val="28"/>
          <w:szCs w:val="28"/>
        </w:rPr>
      </w:pPr>
      <w:r w:rsidRPr="009E1D65">
        <w:rPr>
          <w:rFonts w:ascii="Trebuchet MS" w:hAnsi="Trebuchet MS"/>
          <w:color w:val="0E101A"/>
          <w:sz w:val="28"/>
          <w:szCs w:val="28"/>
        </w:rPr>
        <w:t>Other agencies using the </w:t>
      </w:r>
      <w:r w:rsidRPr="009E1D65">
        <w:rPr>
          <w:rStyle w:val="Emphasis"/>
          <w:rFonts w:ascii="Trebuchet MS" w:eastAsiaTheme="majorEastAsia" w:hAnsi="Trebuchet MS"/>
          <w:color w:val="0E101A"/>
          <w:sz w:val="28"/>
          <w:szCs w:val="28"/>
        </w:rPr>
        <w:t>Standard Specifications for Road and Bridge Construction</w:t>
      </w:r>
      <w:r w:rsidRPr="009E1D65">
        <w:rPr>
          <w:rFonts w:ascii="Trebuchet MS" w:hAnsi="Trebuchet MS"/>
          <w:i/>
          <w:iCs/>
          <w:color w:val="0E101A"/>
          <w:sz w:val="28"/>
          <w:szCs w:val="28"/>
        </w:rPr>
        <w:t> </w:t>
      </w:r>
      <w:r w:rsidRPr="009E1D65">
        <w:rPr>
          <w:rFonts w:ascii="Trebuchet MS" w:hAnsi="Trebuchet MS"/>
          <w:color w:val="0E101A"/>
          <w:sz w:val="28"/>
          <w:szCs w:val="28"/>
        </w:rPr>
        <w:t>to administer construction projects may use this special provision appropriately and at their own risk.</w:t>
      </w:r>
    </w:p>
    <w:bookmarkEnd w:id="2"/>
    <w:p w14:paraId="0D067EEB" w14:textId="77777777" w:rsidR="009E1D65" w:rsidRPr="009E1D65" w:rsidRDefault="009E1D65" w:rsidP="009E1D65">
      <w:pPr>
        <w:rPr>
          <w:rFonts w:ascii="Trebuchet MS" w:hAnsi="Trebuchet MS"/>
          <w:sz w:val="28"/>
          <w:szCs w:val="28"/>
        </w:rPr>
      </w:pPr>
    </w:p>
    <w:p w14:paraId="4D3FA336" w14:textId="77777777" w:rsidR="009E1D65" w:rsidRPr="009E1D65" w:rsidRDefault="009E1D65" w:rsidP="009E1D65">
      <w:pPr>
        <w:rPr>
          <w:rFonts w:ascii="Trebuchet MS" w:hAnsi="Trebuchet MS"/>
          <w:b/>
          <w:color w:val="A50021"/>
          <w:sz w:val="28"/>
          <w:szCs w:val="28"/>
        </w:rPr>
      </w:pPr>
      <w:r w:rsidRPr="009E1D65">
        <w:rPr>
          <w:rFonts w:ascii="Trebuchet MS" w:hAnsi="Trebuchet MS"/>
          <w:b/>
          <w:color w:val="A50021"/>
          <w:sz w:val="28"/>
          <w:szCs w:val="28"/>
        </w:rPr>
        <w:t>Instructions for use on CDOT construction projects:</w:t>
      </w:r>
    </w:p>
    <w:p w14:paraId="1D651E0B" w14:textId="77777777" w:rsidR="009E1D65" w:rsidRPr="009E1D65" w:rsidRDefault="009E1D65" w:rsidP="009E1D65">
      <w:pPr>
        <w:rPr>
          <w:rFonts w:ascii="Trebuchet MS" w:hAnsi="Trebuchet MS"/>
          <w:sz w:val="28"/>
          <w:szCs w:val="28"/>
        </w:rPr>
      </w:pPr>
      <w:r w:rsidRPr="009E1D65">
        <w:rPr>
          <w:rFonts w:ascii="Trebuchet MS" w:hAnsi="Trebuchet MS"/>
          <w:sz w:val="28"/>
          <w:szCs w:val="28"/>
        </w:rPr>
        <w:t xml:space="preserve">Use the following standard special provision on all projects </w:t>
      </w:r>
      <w:bookmarkEnd w:id="1"/>
      <w:r w:rsidRPr="009E1D65">
        <w:rPr>
          <w:rFonts w:ascii="Trebuchet MS" w:hAnsi="Trebuchet MS"/>
          <w:sz w:val="28"/>
          <w:szCs w:val="28"/>
        </w:rPr>
        <w:t>with concrete pavement.</w:t>
      </w:r>
    </w:p>
    <w:p w14:paraId="312F32F0" w14:textId="77777777" w:rsidR="009E1D65" w:rsidRDefault="009E1D65">
      <w:pPr>
        <w:rPr>
          <w:rFonts w:ascii="Trebuchet MS" w:hAnsi="Trebuchet MS" w:cs="Arial"/>
          <w:b/>
          <w:color w:val="000000"/>
          <w:sz w:val="24"/>
          <w:szCs w:val="24"/>
        </w:rPr>
      </w:pPr>
      <w:r>
        <w:rPr>
          <w:rFonts w:ascii="Trebuchet MS" w:hAnsi="Trebuchet MS" w:cs="Arial"/>
          <w:b/>
          <w:color w:val="000000"/>
          <w:sz w:val="24"/>
          <w:szCs w:val="24"/>
        </w:rPr>
        <w:br w:type="page"/>
      </w:r>
    </w:p>
    <w:p w14:paraId="1F7458EC" w14:textId="77777777" w:rsidR="00144E15" w:rsidRPr="00BB2B6D" w:rsidRDefault="00144E15" w:rsidP="00144E15">
      <w:pPr>
        <w:pStyle w:val="Header"/>
        <w:jc w:val="center"/>
        <w:rPr>
          <w:rFonts w:ascii="Trebuchet MS" w:hAnsi="Trebuchet MS" w:cs="Arial"/>
          <w:b/>
          <w:bCs/>
          <w:sz w:val="28"/>
          <w:szCs w:val="28"/>
        </w:rPr>
      </w:pPr>
      <w:r w:rsidRPr="00BB2B6D">
        <w:rPr>
          <w:rFonts w:ascii="Trebuchet MS" w:hAnsi="Trebuchet MS" w:cs="Arial"/>
          <w:b/>
          <w:bCs/>
          <w:sz w:val="28"/>
          <w:szCs w:val="28"/>
        </w:rPr>
        <w:lastRenderedPageBreak/>
        <w:t>Revision of Section 412</w:t>
      </w:r>
    </w:p>
    <w:p w14:paraId="4D840DB5" w14:textId="77777777" w:rsidR="00144E15" w:rsidRPr="00BB2B6D" w:rsidRDefault="00144E15" w:rsidP="00144E15">
      <w:pPr>
        <w:pStyle w:val="Header"/>
        <w:jc w:val="center"/>
        <w:rPr>
          <w:rFonts w:ascii="Trebuchet MS" w:hAnsi="Trebuchet MS" w:cs="Arial"/>
          <w:b/>
          <w:bCs/>
          <w:sz w:val="28"/>
          <w:szCs w:val="28"/>
        </w:rPr>
      </w:pPr>
      <w:r w:rsidRPr="00BB2B6D">
        <w:rPr>
          <w:rFonts w:ascii="Trebuchet MS" w:hAnsi="Trebuchet MS" w:cs="Arial"/>
          <w:b/>
          <w:bCs/>
          <w:sz w:val="28"/>
          <w:szCs w:val="28"/>
        </w:rPr>
        <w:t>Powered Screeds</w:t>
      </w:r>
    </w:p>
    <w:p w14:paraId="7304EFE7" w14:textId="77777777" w:rsidR="00144E15" w:rsidRDefault="00144E15" w:rsidP="003E42AD">
      <w:pPr>
        <w:spacing w:line="240" w:lineRule="auto"/>
        <w:rPr>
          <w:rFonts w:ascii="Trebuchet MS" w:hAnsi="Trebuchet MS" w:cs="Arial"/>
          <w:b/>
          <w:color w:val="000000"/>
          <w:sz w:val="24"/>
          <w:szCs w:val="24"/>
        </w:rPr>
      </w:pPr>
    </w:p>
    <w:p w14:paraId="0D8F425F" w14:textId="5E5B637F" w:rsidR="003E42AD" w:rsidRPr="003E42AD" w:rsidRDefault="003E42AD" w:rsidP="003E42AD">
      <w:pPr>
        <w:spacing w:line="240" w:lineRule="auto"/>
        <w:rPr>
          <w:rFonts w:ascii="Trebuchet MS" w:hAnsi="Trebuchet MS" w:cs="Arial"/>
          <w:b/>
          <w:color w:val="000000"/>
          <w:sz w:val="24"/>
          <w:szCs w:val="24"/>
        </w:rPr>
      </w:pPr>
      <w:r w:rsidRPr="003E42AD">
        <w:rPr>
          <w:rFonts w:ascii="Trebuchet MS" w:hAnsi="Trebuchet MS" w:cs="Arial"/>
          <w:b/>
          <w:color w:val="000000"/>
          <w:sz w:val="24"/>
          <w:szCs w:val="24"/>
        </w:rPr>
        <w:t>Revise Section 412 of the Standard Specifications as follows:</w:t>
      </w:r>
    </w:p>
    <w:p w14:paraId="4BF1DF92" w14:textId="7713066A" w:rsidR="003E42AD" w:rsidRPr="003E42AD" w:rsidRDefault="003E42AD" w:rsidP="003E42AD">
      <w:pPr>
        <w:kinsoku w:val="0"/>
        <w:overflowPunct w:val="0"/>
        <w:autoSpaceDE w:val="0"/>
        <w:autoSpaceDN w:val="0"/>
        <w:adjustRightInd w:val="0"/>
        <w:spacing w:after="0" w:line="240" w:lineRule="auto"/>
        <w:ind w:right="263"/>
        <w:rPr>
          <w:rFonts w:ascii="Trebuchet MS" w:hAnsi="Trebuchet MS" w:cs="Arial"/>
          <w:b/>
          <w:bCs/>
          <w:sz w:val="24"/>
          <w:szCs w:val="24"/>
        </w:rPr>
      </w:pPr>
      <w:r w:rsidRPr="003E42AD">
        <w:rPr>
          <w:rFonts w:ascii="Trebuchet MS" w:hAnsi="Trebuchet MS" w:cs="Arial"/>
          <w:b/>
          <w:bCs/>
          <w:sz w:val="24"/>
          <w:szCs w:val="24"/>
        </w:rPr>
        <w:t>Revise Subsection 412.07(b), first paragraph as shown:</w:t>
      </w:r>
    </w:p>
    <w:p w14:paraId="403CB720" w14:textId="77777777" w:rsidR="003E42AD" w:rsidRPr="003E42AD" w:rsidRDefault="003E42AD" w:rsidP="003E42AD">
      <w:pPr>
        <w:kinsoku w:val="0"/>
        <w:overflowPunct w:val="0"/>
        <w:autoSpaceDE w:val="0"/>
        <w:autoSpaceDN w:val="0"/>
        <w:adjustRightInd w:val="0"/>
        <w:spacing w:after="0" w:line="240" w:lineRule="auto"/>
        <w:ind w:right="263"/>
        <w:rPr>
          <w:rFonts w:ascii="Trebuchet MS" w:hAnsi="Trebuchet MS" w:cs="Arial"/>
          <w:b/>
          <w:bCs/>
          <w:sz w:val="24"/>
          <w:szCs w:val="24"/>
        </w:rPr>
      </w:pPr>
    </w:p>
    <w:p w14:paraId="0E7D7CA9" w14:textId="195F874A" w:rsidR="00B17855" w:rsidRPr="00144E15" w:rsidRDefault="003E42AD" w:rsidP="00B17855">
      <w:pPr>
        <w:shd w:val="clear" w:color="auto" w:fill="FFFFFF"/>
        <w:spacing w:after="0" w:line="240" w:lineRule="auto"/>
        <w:rPr>
          <w:rFonts w:ascii="Trebuchet MS" w:eastAsia="Times New Roman" w:hAnsi="Trebuchet MS" w:cs="Arial"/>
          <w:kern w:val="0"/>
          <w:sz w:val="24"/>
          <w:szCs w:val="24"/>
          <w14:ligatures w14:val="none"/>
        </w:rPr>
      </w:pPr>
      <w:r w:rsidRPr="00144E15">
        <w:rPr>
          <w:rFonts w:ascii="Trebuchet MS" w:eastAsia="Times New Roman" w:hAnsi="Trebuchet MS" w:cs="Arial"/>
          <w:i/>
          <w:iCs/>
          <w:kern w:val="0"/>
          <w:sz w:val="24"/>
          <w:szCs w:val="24"/>
          <w14:ligatures w14:val="none"/>
        </w:rPr>
        <w:t xml:space="preserve">(b) </w:t>
      </w:r>
      <w:r w:rsidR="00B17855" w:rsidRPr="00144E15">
        <w:rPr>
          <w:rFonts w:ascii="Trebuchet MS" w:eastAsia="Times New Roman" w:hAnsi="Trebuchet MS" w:cs="Arial"/>
          <w:i/>
          <w:iCs/>
          <w:kern w:val="0"/>
          <w:sz w:val="24"/>
          <w:szCs w:val="24"/>
          <w14:ligatures w14:val="none"/>
        </w:rPr>
        <w:t>Consolidating and Finishing Equipment</w:t>
      </w:r>
      <w:r w:rsidR="00B17855" w:rsidRPr="00144E15">
        <w:rPr>
          <w:rFonts w:ascii="Trebuchet MS" w:eastAsia="Times New Roman" w:hAnsi="Trebuchet MS" w:cs="Arial"/>
          <w:kern w:val="0"/>
          <w:sz w:val="24"/>
          <w:szCs w:val="24"/>
          <w14:ligatures w14:val="none"/>
        </w:rPr>
        <w:t>. Concrete shall be spread, struck-off and finished by portable gas or diesel fuel or electric powered mechanical equipment, either from fixed forms or by slip form method.  When portable screeds are used, they shall be at least 2 feet longer than the maximum width of the surface to be struck off and shall be sufficiently rigid to retain its shape.</w:t>
      </w:r>
      <w:r w:rsidR="00B17855" w:rsidRPr="00144E15">
        <w:rPr>
          <w:rFonts w:ascii="Trebuchet MS" w:hAnsi="Trebuchet MS"/>
          <w:sz w:val="24"/>
          <w:szCs w:val="24"/>
        </w:rPr>
        <w:t xml:space="preserve"> </w:t>
      </w:r>
      <w:r w:rsidR="00B17855" w:rsidRPr="00144E15">
        <w:rPr>
          <w:rFonts w:ascii="Trebuchet MS" w:eastAsia="Times New Roman" w:hAnsi="Trebuchet MS" w:cs="Arial"/>
          <w:kern w:val="0"/>
          <w:sz w:val="24"/>
          <w:szCs w:val="24"/>
          <w14:ligatures w14:val="none"/>
        </w:rPr>
        <w:t>If fixed forms are used, the top face of the forms shall not vary from a true plane by more than 1/8" in 10 ft.  The vertical leg shall not vary more than a 1/4" from vertical.</w:t>
      </w:r>
    </w:p>
    <w:p w14:paraId="40B6ED67" w14:textId="77777777" w:rsidR="00C737AC" w:rsidRPr="00144E15" w:rsidRDefault="00C737AC" w:rsidP="00B17855">
      <w:pPr>
        <w:shd w:val="clear" w:color="auto" w:fill="FFFFFF"/>
        <w:spacing w:after="0" w:line="240" w:lineRule="auto"/>
        <w:rPr>
          <w:rFonts w:ascii="Trebuchet MS" w:eastAsia="Times New Roman" w:hAnsi="Trebuchet MS" w:cs="Arial"/>
          <w:kern w:val="0"/>
          <w:sz w:val="24"/>
          <w:szCs w:val="24"/>
          <w14:ligatures w14:val="none"/>
        </w:rPr>
      </w:pPr>
    </w:p>
    <w:p w14:paraId="69E4AD4B" w14:textId="77777777" w:rsidR="00F32AFA" w:rsidRPr="00144E15" w:rsidRDefault="00F32AFA" w:rsidP="00B17855">
      <w:pPr>
        <w:shd w:val="clear" w:color="auto" w:fill="FFFFFF"/>
        <w:spacing w:after="0" w:line="240" w:lineRule="auto"/>
        <w:rPr>
          <w:rFonts w:ascii="Trebuchet MS" w:eastAsia="Times New Roman" w:hAnsi="Trebuchet MS" w:cs="Arial"/>
          <w:kern w:val="0"/>
          <w:sz w:val="24"/>
          <w:szCs w:val="24"/>
          <w14:ligatures w14:val="none"/>
        </w:rPr>
      </w:pPr>
    </w:p>
    <w:p w14:paraId="707FAAE7" w14:textId="6A39CCFA" w:rsidR="003E42AD" w:rsidRPr="00144E15" w:rsidRDefault="003E42AD" w:rsidP="003E42AD">
      <w:pPr>
        <w:kinsoku w:val="0"/>
        <w:overflowPunct w:val="0"/>
        <w:autoSpaceDE w:val="0"/>
        <w:autoSpaceDN w:val="0"/>
        <w:adjustRightInd w:val="0"/>
        <w:spacing w:after="0" w:line="240" w:lineRule="auto"/>
        <w:ind w:right="263"/>
        <w:rPr>
          <w:rFonts w:ascii="Trebuchet MS" w:hAnsi="Trebuchet MS" w:cs="Arial"/>
          <w:b/>
          <w:bCs/>
          <w:sz w:val="24"/>
          <w:szCs w:val="24"/>
        </w:rPr>
      </w:pPr>
      <w:r w:rsidRPr="00144E15">
        <w:rPr>
          <w:rFonts w:ascii="Trebuchet MS" w:hAnsi="Trebuchet MS" w:cs="Arial"/>
          <w:b/>
          <w:bCs/>
          <w:sz w:val="24"/>
          <w:szCs w:val="24"/>
        </w:rPr>
        <w:t>Revise Subsection 412.12 (a), first paragraph as shown:</w:t>
      </w:r>
    </w:p>
    <w:p w14:paraId="2822D370" w14:textId="77777777" w:rsidR="0064239D" w:rsidRPr="00144E15" w:rsidRDefault="0064239D" w:rsidP="003E42AD">
      <w:pPr>
        <w:kinsoku w:val="0"/>
        <w:overflowPunct w:val="0"/>
        <w:autoSpaceDE w:val="0"/>
        <w:autoSpaceDN w:val="0"/>
        <w:adjustRightInd w:val="0"/>
        <w:spacing w:after="0" w:line="240" w:lineRule="auto"/>
        <w:ind w:right="263"/>
        <w:rPr>
          <w:rFonts w:ascii="Trebuchet MS" w:hAnsi="Trebuchet MS" w:cs="Arial"/>
          <w:b/>
          <w:bCs/>
          <w:sz w:val="24"/>
          <w:szCs w:val="24"/>
        </w:rPr>
      </w:pPr>
    </w:p>
    <w:p w14:paraId="00C934D8" w14:textId="0CCB35C3" w:rsidR="00B17855" w:rsidRPr="00144E15" w:rsidRDefault="003E42AD" w:rsidP="00B17855">
      <w:pPr>
        <w:rPr>
          <w:rFonts w:ascii="Trebuchet MS" w:hAnsi="Trebuchet MS"/>
          <w:sz w:val="24"/>
          <w:szCs w:val="24"/>
        </w:rPr>
      </w:pPr>
      <w:r w:rsidRPr="00144E15">
        <w:rPr>
          <w:rFonts w:ascii="Trebuchet MS" w:hAnsi="Trebuchet MS"/>
          <w:i/>
          <w:iCs/>
          <w:sz w:val="24"/>
          <w:szCs w:val="24"/>
        </w:rPr>
        <w:t xml:space="preserve">(a) </w:t>
      </w:r>
      <w:r w:rsidR="00CD014C" w:rsidRPr="00144E15">
        <w:rPr>
          <w:rFonts w:ascii="Trebuchet MS" w:hAnsi="Trebuchet MS"/>
          <w:i/>
          <w:iCs/>
          <w:sz w:val="24"/>
          <w:szCs w:val="24"/>
        </w:rPr>
        <w:t xml:space="preserve">Hand Finishing. </w:t>
      </w:r>
      <w:r w:rsidR="00CD014C" w:rsidRPr="00144E15">
        <w:rPr>
          <w:rFonts w:ascii="Trebuchet MS" w:hAnsi="Trebuchet MS"/>
          <w:sz w:val="24"/>
          <w:szCs w:val="24"/>
        </w:rPr>
        <w:t xml:space="preserve">Hand finishing shall be minimized wherever possible. The Engineer shall be notified beforehand finishing work, and the proposed hand finished work shall be addressed in the Process Control Plan for concrete finishing. Unless otherwise specified, hand finishing methods will be permitted only under the following conditions.  </w:t>
      </w:r>
      <w:r w:rsidR="00B17855" w:rsidRPr="00144E15">
        <w:rPr>
          <w:rFonts w:ascii="Trebuchet MS" w:hAnsi="Trebuchet MS"/>
          <w:sz w:val="24"/>
          <w:szCs w:val="24"/>
        </w:rPr>
        <w:t>Hand finished concrete shall be struck off and screeded with a portable gas or diesel fuel or electric powered screed that is at least 2 feet longer than the maximum width of the slab to be struck off. It shall be sufficiently rigid to retain its shape. Concrete shall be thoroughly consolidated by hand vibrators.</w:t>
      </w:r>
      <w:r w:rsidR="00CD014C" w:rsidRPr="00144E15">
        <w:rPr>
          <w:rFonts w:ascii="Trebuchet MS" w:hAnsi="Trebuchet MS"/>
          <w:sz w:val="24"/>
          <w:szCs w:val="24"/>
        </w:rPr>
        <w:t xml:space="preserve"> Hand finishing shall not be allowed after concrete has been in-place for more than 30 minutes or when initial set has begun unless otherwise approved by the Engineer. Finishing tools made of aluminum shall not be used.</w:t>
      </w:r>
    </w:p>
    <w:p w14:paraId="6286E714" w14:textId="77777777" w:rsidR="00B17855" w:rsidRPr="003E42AD" w:rsidRDefault="00B17855">
      <w:pPr>
        <w:rPr>
          <w:rFonts w:ascii="Trebuchet MS" w:hAnsi="Trebuchet MS"/>
          <w:sz w:val="24"/>
          <w:szCs w:val="24"/>
        </w:rPr>
      </w:pPr>
    </w:p>
    <w:sectPr w:rsidR="00B17855" w:rsidRPr="003E42AD" w:rsidSect="00745993">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5D930" w14:textId="77777777" w:rsidR="00072F1E" w:rsidRDefault="00072F1E" w:rsidP="003E42AD">
      <w:pPr>
        <w:spacing w:after="0" w:line="240" w:lineRule="auto"/>
      </w:pPr>
      <w:r>
        <w:separator/>
      </w:r>
    </w:p>
  </w:endnote>
  <w:endnote w:type="continuationSeparator" w:id="0">
    <w:p w14:paraId="0DC4924B" w14:textId="77777777" w:rsidR="00072F1E" w:rsidRDefault="00072F1E" w:rsidP="003E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2039" w14:textId="77777777" w:rsidR="00072F1E" w:rsidRDefault="00072F1E" w:rsidP="003E42AD">
      <w:pPr>
        <w:spacing w:after="0" w:line="240" w:lineRule="auto"/>
      </w:pPr>
      <w:r>
        <w:separator/>
      </w:r>
    </w:p>
  </w:footnote>
  <w:footnote w:type="continuationSeparator" w:id="0">
    <w:p w14:paraId="2864D092" w14:textId="77777777" w:rsidR="00072F1E" w:rsidRDefault="00072F1E" w:rsidP="003E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82023" w14:textId="77777777" w:rsidR="00DE08BA" w:rsidRDefault="00DE08BA" w:rsidP="00BB2B6D">
    <w:pPr>
      <w:pStyle w:val="CenterTitle"/>
      <w:jc w:val="right"/>
      <w:rPr>
        <w:rFonts w:ascii="Trebuchet MS" w:hAnsi="Trebuchet MS" w:cs="Arial"/>
        <w:b/>
        <w:bCs/>
        <w:sz w:val="28"/>
        <w:szCs w:val="28"/>
      </w:rPr>
    </w:pPr>
    <w:bookmarkStart w:id="3" w:name="_Hlk185937632"/>
    <w:bookmarkStart w:id="4" w:name="_Hlk185937633"/>
  </w:p>
  <w:p w14:paraId="29CBA072" w14:textId="77777777" w:rsidR="00DE08BA" w:rsidRDefault="00DE08BA" w:rsidP="00BB2B6D">
    <w:pPr>
      <w:pStyle w:val="CenterTitle"/>
      <w:jc w:val="right"/>
      <w:rPr>
        <w:rFonts w:ascii="Trebuchet MS" w:hAnsi="Trebuchet MS" w:cs="Arial"/>
        <w:b/>
        <w:bCs/>
        <w:sz w:val="28"/>
        <w:szCs w:val="28"/>
      </w:rPr>
    </w:pPr>
  </w:p>
  <w:p w14:paraId="4DC1FBC6" w14:textId="546A76DF" w:rsidR="003E42AD" w:rsidRPr="00BB2B6D" w:rsidRDefault="00DE08BA" w:rsidP="00BB2B6D">
    <w:pPr>
      <w:pStyle w:val="CenterTitle"/>
      <w:jc w:val="right"/>
      <w:rPr>
        <w:rFonts w:ascii="Trebuchet MS" w:hAnsi="Trebuchet MS" w:cs="Arial"/>
        <w:b/>
        <w:bCs/>
        <w:sz w:val="28"/>
        <w:szCs w:val="28"/>
      </w:rPr>
    </w:pPr>
    <w:r>
      <w:rPr>
        <w:rFonts w:ascii="Trebuchet MS" w:hAnsi="Trebuchet MS" w:cs="Arial"/>
        <w:b/>
        <w:bCs/>
        <w:sz w:val="28"/>
        <w:szCs w:val="28"/>
      </w:rPr>
      <w:t>D</w:t>
    </w:r>
    <w:r w:rsidR="003E42AD" w:rsidRPr="00BB2B6D">
      <w:rPr>
        <w:rFonts w:ascii="Trebuchet MS" w:hAnsi="Trebuchet MS" w:cs="Arial"/>
        <w:b/>
        <w:bCs/>
        <w:sz w:val="28"/>
        <w:szCs w:val="28"/>
      </w:rPr>
      <w:t xml:space="preserve">ecember </w:t>
    </w:r>
    <w:r w:rsidR="00BB2B6D" w:rsidRPr="00BB2B6D">
      <w:rPr>
        <w:rFonts w:ascii="Trebuchet MS" w:hAnsi="Trebuchet MS" w:cs="Arial"/>
        <w:b/>
        <w:bCs/>
        <w:sz w:val="28"/>
        <w:szCs w:val="28"/>
      </w:rPr>
      <w:t>2</w:t>
    </w:r>
    <w:r w:rsidR="0090605D">
      <w:rPr>
        <w:rFonts w:ascii="Trebuchet MS" w:hAnsi="Trebuchet MS" w:cs="Arial"/>
        <w:b/>
        <w:bCs/>
        <w:sz w:val="28"/>
        <w:szCs w:val="28"/>
      </w:rPr>
      <w:t>6</w:t>
    </w:r>
    <w:r w:rsidR="003E42AD" w:rsidRPr="00BB2B6D">
      <w:rPr>
        <w:rFonts w:ascii="Trebuchet MS" w:hAnsi="Trebuchet MS" w:cs="Arial"/>
        <w:b/>
        <w:bCs/>
        <w:sz w:val="28"/>
        <w:szCs w:val="28"/>
      </w:rPr>
      <w:t>, 2024</w:t>
    </w:r>
  </w:p>
  <w:p w14:paraId="590C8A9F" w14:textId="512ED332" w:rsidR="00BB2B6D" w:rsidRDefault="00BB2B6D" w:rsidP="003E42AD">
    <w:pPr>
      <w:pStyle w:val="Header"/>
      <w:jc w:val="center"/>
      <w:rPr>
        <w:rFonts w:ascii="Trebuchet MS" w:hAnsi="Trebuchet MS" w:cs="Arial"/>
        <w:b/>
        <w:bCs/>
        <w:sz w:val="28"/>
        <w:szCs w:val="28"/>
      </w:rPr>
    </w:pPr>
    <w:r>
      <w:rPr>
        <w:rFonts w:ascii="Trebuchet MS" w:hAnsi="Trebuchet MS" w:cs="Arial"/>
        <w:b/>
        <w:bCs/>
        <w:sz w:val="28"/>
        <w:szCs w:val="28"/>
      </w:rPr>
      <w:t>1</w:t>
    </w:r>
  </w:p>
  <w:bookmarkEnd w:id="3"/>
  <w:bookmarkEnd w:id="4"/>
  <w:p w14:paraId="48CCB965" w14:textId="77777777" w:rsidR="003E42AD" w:rsidRPr="00BB2B6D" w:rsidRDefault="003E42AD" w:rsidP="003E42AD">
    <w:pPr>
      <w:pStyle w:val="Header"/>
      <w:jc w:val="center"/>
      <w:rPr>
        <w:rFonts w:ascii="Trebuchet MS" w:hAnsi="Trebuchet MS"/>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99FC8" w14:textId="77777777" w:rsidR="00745993" w:rsidRDefault="00745993" w:rsidP="00745993">
    <w:pPr>
      <w:spacing w:after="0" w:line="240" w:lineRule="auto"/>
      <w:jc w:val="right"/>
      <w:rPr>
        <w:rFonts w:ascii="Trebuchet MS" w:eastAsia="Times New Roman" w:hAnsi="Trebuchet MS" w:cs="Arial"/>
        <w:b/>
        <w:bCs/>
        <w:kern w:val="0"/>
        <w:sz w:val="28"/>
        <w:szCs w:val="28"/>
        <w14:ligatures w14:val="none"/>
      </w:rPr>
    </w:pPr>
  </w:p>
  <w:p w14:paraId="59CE9D86" w14:textId="77777777" w:rsidR="00745993" w:rsidRDefault="00745993" w:rsidP="00745993">
    <w:pPr>
      <w:spacing w:after="0" w:line="240" w:lineRule="auto"/>
      <w:jc w:val="right"/>
      <w:rPr>
        <w:rFonts w:ascii="Trebuchet MS" w:eastAsia="Times New Roman" w:hAnsi="Trebuchet MS" w:cs="Arial"/>
        <w:b/>
        <w:bCs/>
        <w:kern w:val="0"/>
        <w:sz w:val="28"/>
        <w:szCs w:val="28"/>
        <w14:ligatures w14:val="none"/>
      </w:rPr>
    </w:pPr>
  </w:p>
  <w:p w14:paraId="74DE20C2" w14:textId="4F9A322F" w:rsidR="00745993" w:rsidRPr="00745993" w:rsidRDefault="00745993" w:rsidP="00745993">
    <w:pPr>
      <w:spacing w:after="0" w:line="240" w:lineRule="auto"/>
      <w:jc w:val="right"/>
      <w:rPr>
        <w:rFonts w:ascii="Trebuchet MS" w:eastAsia="Times New Roman" w:hAnsi="Trebuchet MS" w:cs="Arial"/>
        <w:b/>
        <w:bCs/>
        <w:kern w:val="0"/>
        <w:sz w:val="28"/>
        <w:szCs w:val="28"/>
        <w14:ligatures w14:val="none"/>
      </w:rPr>
    </w:pPr>
    <w:r w:rsidRPr="00745993">
      <w:rPr>
        <w:rFonts w:ascii="Trebuchet MS" w:eastAsia="Times New Roman" w:hAnsi="Trebuchet MS" w:cs="Arial"/>
        <w:b/>
        <w:bCs/>
        <w:kern w:val="0"/>
        <w:sz w:val="28"/>
        <w:szCs w:val="28"/>
        <w14:ligatures w14:val="none"/>
      </w:rPr>
      <w:t>December 2</w:t>
    </w:r>
    <w:r w:rsidR="0090605D">
      <w:rPr>
        <w:rFonts w:ascii="Trebuchet MS" w:eastAsia="Times New Roman" w:hAnsi="Trebuchet MS" w:cs="Arial"/>
        <w:b/>
        <w:bCs/>
        <w:kern w:val="0"/>
        <w:sz w:val="28"/>
        <w:szCs w:val="28"/>
        <w14:ligatures w14:val="none"/>
      </w:rPr>
      <w:t>6</w:t>
    </w:r>
    <w:r w:rsidRPr="00745993">
      <w:rPr>
        <w:rFonts w:ascii="Trebuchet MS" w:eastAsia="Times New Roman" w:hAnsi="Trebuchet MS" w:cs="Arial"/>
        <w:b/>
        <w:bCs/>
        <w:kern w:val="0"/>
        <w:sz w:val="28"/>
        <w:szCs w:val="28"/>
        <w14:ligatures w14:val="none"/>
      </w:rPr>
      <w:t>, 2024</w:t>
    </w:r>
  </w:p>
  <w:p w14:paraId="089BAC50" w14:textId="77777777" w:rsidR="00745993" w:rsidRPr="00745993" w:rsidRDefault="00745993" w:rsidP="00745993">
    <w:pPr>
      <w:tabs>
        <w:tab w:val="center" w:pos="4680"/>
        <w:tab w:val="right" w:pos="9360"/>
      </w:tabs>
      <w:spacing w:after="0" w:line="240" w:lineRule="auto"/>
      <w:jc w:val="center"/>
      <w:rPr>
        <w:rFonts w:ascii="Trebuchet MS" w:hAnsi="Trebuchet MS" w:cs="Arial"/>
        <w:b/>
        <w:bCs/>
        <w:sz w:val="28"/>
        <w:szCs w:val="28"/>
      </w:rPr>
    </w:pPr>
    <w:r w:rsidRPr="00745993">
      <w:rPr>
        <w:rFonts w:ascii="Trebuchet MS" w:hAnsi="Trebuchet MS" w:cs="Arial"/>
        <w:b/>
        <w:bCs/>
        <w:sz w:val="28"/>
        <w:szCs w:val="28"/>
      </w:rPr>
      <w:t>Revision of Section 412</w:t>
    </w:r>
  </w:p>
  <w:p w14:paraId="572E3A06" w14:textId="77777777" w:rsidR="00745993" w:rsidRPr="00745993" w:rsidRDefault="00745993" w:rsidP="00745993">
    <w:pPr>
      <w:tabs>
        <w:tab w:val="center" w:pos="4680"/>
        <w:tab w:val="right" w:pos="9360"/>
      </w:tabs>
      <w:spacing w:after="0" w:line="240" w:lineRule="auto"/>
      <w:jc w:val="center"/>
      <w:rPr>
        <w:rFonts w:ascii="Trebuchet MS" w:hAnsi="Trebuchet MS" w:cs="Arial"/>
        <w:b/>
        <w:bCs/>
        <w:sz w:val="28"/>
        <w:szCs w:val="28"/>
      </w:rPr>
    </w:pPr>
    <w:r w:rsidRPr="00745993">
      <w:rPr>
        <w:rFonts w:ascii="Trebuchet MS" w:hAnsi="Trebuchet MS" w:cs="Arial"/>
        <w:b/>
        <w:bCs/>
        <w:sz w:val="28"/>
        <w:szCs w:val="28"/>
      </w:rPr>
      <w:t>Powered Screeds</w:t>
    </w:r>
  </w:p>
  <w:p w14:paraId="626F086E" w14:textId="77777777" w:rsidR="00745993" w:rsidRDefault="00745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55"/>
    <w:rsid w:val="00072F1E"/>
    <w:rsid w:val="000B08DA"/>
    <w:rsid w:val="000F2136"/>
    <w:rsid w:val="00144E15"/>
    <w:rsid w:val="002119F1"/>
    <w:rsid w:val="002B37C2"/>
    <w:rsid w:val="002B3DCB"/>
    <w:rsid w:val="003514CB"/>
    <w:rsid w:val="00370CEB"/>
    <w:rsid w:val="003D09AB"/>
    <w:rsid w:val="003E42AD"/>
    <w:rsid w:val="004578DA"/>
    <w:rsid w:val="004E7C36"/>
    <w:rsid w:val="005654CA"/>
    <w:rsid w:val="00572305"/>
    <w:rsid w:val="00573A38"/>
    <w:rsid w:val="0064239D"/>
    <w:rsid w:val="00687DD6"/>
    <w:rsid w:val="00724613"/>
    <w:rsid w:val="00745993"/>
    <w:rsid w:val="007D1E37"/>
    <w:rsid w:val="0090440E"/>
    <w:rsid w:val="0090605D"/>
    <w:rsid w:val="009E1D65"/>
    <w:rsid w:val="00AA3632"/>
    <w:rsid w:val="00B17855"/>
    <w:rsid w:val="00B674FC"/>
    <w:rsid w:val="00BB2B6D"/>
    <w:rsid w:val="00BC5E95"/>
    <w:rsid w:val="00C737AC"/>
    <w:rsid w:val="00CD014C"/>
    <w:rsid w:val="00DE08BA"/>
    <w:rsid w:val="00F32AFA"/>
    <w:rsid w:val="00F5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22D3"/>
  <w15:chartTrackingRefBased/>
  <w15:docId w15:val="{EC39BD44-503F-4E0F-B507-801765A3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8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8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8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8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8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8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8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855"/>
    <w:rPr>
      <w:rFonts w:eastAsiaTheme="majorEastAsia" w:cstheme="majorBidi"/>
      <w:color w:val="272727" w:themeColor="text1" w:themeTint="D8"/>
    </w:rPr>
  </w:style>
  <w:style w:type="paragraph" w:styleId="Title">
    <w:name w:val="Title"/>
    <w:basedOn w:val="Normal"/>
    <w:next w:val="Normal"/>
    <w:link w:val="TitleChar"/>
    <w:uiPriority w:val="10"/>
    <w:qFormat/>
    <w:rsid w:val="00B17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855"/>
    <w:pPr>
      <w:spacing w:before="160"/>
      <w:jc w:val="center"/>
    </w:pPr>
    <w:rPr>
      <w:i/>
      <w:iCs/>
      <w:color w:val="404040" w:themeColor="text1" w:themeTint="BF"/>
    </w:rPr>
  </w:style>
  <w:style w:type="character" w:customStyle="1" w:styleId="QuoteChar">
    <w:name w:val="Quote Char"/>
    <w:basedOn w:val="DefaultParagraphFont"/>
    <w:link w:val="Quote"/>
    <w:uiPriority w:val="29"/>
    <w:rsid w:val="00B17855"/>
    <w:rPr>
      <w:i/>
      <w:iCs/>
      <w:color w:val="404040" w:themeColor="text1" w:themeTint="BF"/>
    </w:rPr>
  </w:style>
  <w:style w:type="paragraph" w:styleId="ListParagraph">
    <w:name w:val="List Paragraph"/>
    <w:basedOn w:val="Normal"/>
    <w:uiPriority w:val="34"/>
    <w:qFormat/>
    <w:rsid w:val="00B17855"/>
    <w:pPr>
      <w:ind w:left="720"/>
      <w:contextualSpacing/>
    </w:pPr>
  </w:style>
  <w:style w:type="character" w:styleId="IntenseEmphasis">
    <w:name w:val="Intense Emphasis"/>
    <w:basedOn w:val="DefaultParagraphFont"/>
    <w:uiPriority w:val="21"/>
    <w:qFormat/>
    <w:rsid w:val="00B17855"/>
    <w:rPr>
      <w:i/>
      <w:iCs/>
      <w:color w:val="0F4761" w:themeColor="accent1" w:themeShade="BF"/>
    </w:rPr>
  </w:style>
  <w:style w:type="paragraph" w:styleId="IntenseQuote">
    <w:name w:val="Intense Quote"/>
    <w:basedOn w:val="Normal"/>
    <w:next w:val="Normal"/>
    <w:link w:val="IntenseQuoteChar"/>
    <w:uiPriority w:val="30"/>
    <w:qFormat/>
    <w:rsid w:val="00B17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855"/>
    <w:rPr>
      <w:i/>
      <w:iCs/>
      <w:color w:val="0F4761" w:themeColor="accent1" w:themeShade="BF"/>
    </w:rPr>
  </w:style>
  <w:style w:type="character" w:styleId="IntenseReference">
    <w:name w:val="Intense Reference"/>
    <w:basedOn w:val="DefaultParagraphFont"/>
    <w:uiPriority w:val="32"/>
    <w:qFormat/>
    <w:rsid w:val="00B17855"/>
    <w:rPr>
      <w:b/>
      <w:bCs/>
      <w:smallCaps/>
      <w:color w:val="0F4761" w:themeColor="accent1" w:themeShade="BF"/>
      <w:spacing w:val="5"/>
    </w:rPr>
  </w:style>
  <w:style w:type="paragraph" w:styleId="Revision">
    <w:name w:val="Revision"/>
    <w:hidden/>
    <w:uiPriority w:val="99"/>
    <w:semiHidden/>
    <w:rsid w:val="00B17855"/>
    <w:pPr>
      <w:spacing w:after="0" w:line="240" w:lineRule="auto"/>
    </w:pPr>
  </w:style>
  <w:style w:type="paragraph" w:styleId="Header">
    <w:name w:val="header"/>
    <w:basedOn w:val="Normal"/>
    <w:link w:val="HeaderChar"/>
    <w:uiPriority w:val="99"/>
    <w:unhideWhenUsed/>
    <w:rsid w:val="003E4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2AD"/>
  </w:style>
  <w:style w:type="paragraph" w:styleId="Footer">
    <w:name w:val="footer"/>
    <w:basedOn w:val="Normal"/>
    <w:link w:val="FooterChar"/>
    <w:uiPriority w:val="99"/>
    <w:unhideWhenUsed/>
    <w:rsid w:val="003E4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2AD"/>
  </w:style>
  <w:style w:type="character" w:customStyle="1" w:styleId="HeaderChar1">
    <w:name w:val="Header Char1"/>
    <w:basedOn w:val="DefaultParagraphFont"/>
    <w:uiPriority w:val="99"/>
    <w:rsid w:val="003E42AD"/>
  </w:style>
  <w:style w:type="paragraph" w:customStyle="1" w:styleId="CenterTitle">
    <w:name w:val="Center Title"/>
    <w:basedOn w:val="Normal"/>
    <w:rsid w:val="003E42AD"/>
    <w:pPr>
      <w:spacing w:after="0" w:line="240" w:lineRule="auto"/>
      <w:jc w:val="center"/>
    </w:pPr>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9E1D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9E1D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68839">
      <w:bodyDiv w:val="1"/>
      <w:marLeft w:val="0"/>
      <w:marRight w:val="0"/>
      <w:marTop w:val="0"/>
      <w:marBottom w:val="0"/>
      <w:divBdr>
        <w:top w:val="none" w:sz="0" w:space="0" w:color="auto"/>
        <w:left w:val="none" w:sz="0" w:space="0" w:color="auto"/>
        <w:bottom w:val="none" w:sz="0" w:space="0" w:color="auto"/>
        <w:right w:val="none" w:sz="0" w:space="0" w:color="auto"/>
      </w:divBdr>
      <w:divsChild>
        <w:div w:id="1589928515">
          <w:marLeft w:val="0"/>
          <w:marRight w:val="0"/>
          <w:marTop w:val="0"/>
          <w:marBottom w:val="0"/>
          <w:divBdr>
            <w:top w:val="none" w:sz="0" w:space="0" w:color="auto"/>
            <w:left w:val="none" w:sz="0" w:space="0" w:color="auto"/>
            <w:bottom w:val="none" w:sz="0" w:space="0" w:color="auto"/>
            <w:right w:val="none" w:sz="0" w:space="0" w:color="auto"/>
          </w:divBdr>
        </w:div>
        <w:div w:id="1338000363">
          <w:blockQuote w:val="1"/>
          <w:marLeft w:val="600"/>
          <w:marRight w:val="0"/>
          <w:marTop w:val="0"/>
          <w:marBottom w:val="0"/>
          <w:divBdr>
            <w:top w:val="none" w:sz="0" w:space="0" w:color="auto"/>
            <w:left w:val="none" w:sz="0" w:space="0" w:color="auto"/>
            <w:bottom w:val="none" w:sz="0" w:space="0" w:color="auto"/>
            <w:right w:val="none" w:sz="0" w:space="0" w:color="auto"/>
          </w:divBdr>
          <w:divsChild>
            <w:div w:id="1396735672">
              <w:marLeft w:val="0"/>
              <w:marRight w:val="0"/>
              <w:marTop w:val="0"/>
              <w:marBottom w:val="0"/>
              <w:divBdr>
                <w:top w:val="none" w:sz="0" w:space="0" w:color="auto"/>
                <w:left w:val="none" w:sz="0" w:space="0" w:color="auto"/>
                <w:bottom w:val="none" w:sz="0" w:space="0" w:color="auto"/>
                <w:right w:val="none" w:sz="0" w:space="0" w:color="auto"/>
              </w:divBdr>
            </w:div>
            <w:div w:id="2085375931">
              <w:marLeft w:val="0"/>
              <w:marRight w:val="0"/>
              <w:marTop w:val="0"/>
              <w:marBottom w:val="0"/>
              <w:divBdr>
                <w:top w:val="none" w:sz="0" w:space="0" w:color="auto"/>
                <w:left w:val="none" w:sz="0" w:space="0" w:color="auto"/>
                <w:bottom w:val="none" w:sz="0" w:space="0" w:color="auto"/>
                <w:right w:val="none" w:sz="0" w:space="0" w:color="auto"/>
              </w:divBdr>
            </w:div>
          </w:divsChild>
        </w:div>
        <w:div w:id="1924410331">
          <w:blockQuote w:val="1"/>
          <w:marLeft w:val="600"/>
          <w:marRight w:val="0"/>
          <w:marTop w:val="0"/>
          <w:marBottom w:val="0"/>
          <w:divBdr>
            <w:top w:val="none" w:sz="0" w:space="0" w:color="auto"/>
            <w:left w:val="none" w:sz="0" w:space="0" w:color="auto"/>
            <w:bottom w:val="none" w:sz="0" w:space="0" w:color="auto"/>
            <w:right w:val="none" w:sz="0" w:space="0" w:color="auto"/>
          </w:divBdr>
          <w:divsChild>
            <w:div w:id="9697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5685">
      <w:bodyDiv w:val="1"/>
      <w:marLeft w:val="0"/>
      <w:marRight w:val="0"/>
      <w:marTop w:val="0"/>
      <w:marBottom w:val="0"/>
      <w:divBdr>
        <w:top w:val="none" w:sz="0" w:space="0" w:color="auto"/>
        <w:left w:val="none" w:sz="0" w:space="0" w:color="auto"/>
        <w:bottom w:val="none" w:sz="0" w:space="0" w:color="auto"/>
        <w:right w:val="none" w:sz="0" w:space="0" w:color="auto"/>
      </w:divBdr>
      <w:divsChild>
        <w:div w:id="1723796643">
          <w:marLeft w:val="0"/>
          <w:marRight w:val="0"/>
          <w:marTop w:val="0"/>
          <w:marBottom w:val="0"/>
          <w:divBdr>
            <w:top w:val="none" w:sz="0" w:space="0" w:color="auto"/>
            <w:left w:val="none" w:sz="0" w:space="0" w:color="auto"/>
            <w:bottom w:val="none" w:sz="0" w:space="0" w:color="auto"/>
            <w:right w:val="none" w:sz="0" w:space="0" w:color="auto"/>
          </w:divBdr>
        </w:div>
        <w:div w:id="1274898317">
          <w:marLeft w:val="0"/>
          <w:marRight w:val="0"/>
          <w:marTop w:val="0"/>
          <w:marBottom w:val="0"/>
          <w:divBdr>
            <w:top w:val="none" w:sz="0" w:space="0" w:color="auto"/>
            <w:left w:val="none" w:sz="0" w:space="0" w:color="auto"/>
            <w:bottom w:val="none" w:sz="0" w:space="0" w:color="auto"/>
            <w:right w:val="none" w:sz="0" w:space="0" w:color="auto"/>
          </w:divBdr>
        </w:div>
      </w:divsChild>
    </w:div>
    <w:div w:id="1987120996">
      <w:bodyDiv w:val="1"/>
      <w:marLeft w:val="0"/>
      <w:marRight w:val="0"/>
      <w:marTop w:val="0"/>
      <w:marBottom w:val="0"/>
      <w:divBdr>
        <w:top w:val="none" w:sz="0" w:space="0" w:color="auto"/>
        <w:left w:val="none" w:sz="0" w:space="0" w:color="auto"/>
        <w:bottom w:val="none" w:sz="0" w:space="0" w:color="auto"/>
        <w:right w:val="none" w:sz="0" w:space="0" w:color="auto"/>
      </w:divBdr>
      <w:divsChild>
        <w:div w:id="2007246070">
          <w:marLeft w:val="0"/>
          <w:marRight w:val="0"/>
          <w:marTop w:val="0"/>
          <w:marBottom w:val="0"/>
          <w:divBdr>
            <w:top w:val="none" w:sz="0" w:space="0" w:color="auto"/>
            <w:left w:val="none" w:sz="0" w:space="0" w:color="auto"/>
            <w:bottom w:val="none" w:sz="0" w:space="0" w:color="auto"/>
            <w:right w:val="none" w:sz="0" w:space="0" w:color="auto"/>
          </w:divBdr>
        </w:div>
        <w:div w:id="1506436650">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06715">
              <w:marLeft w:val="0"/>
              <w:marRight w:val="0"/>
              <w:marTop w:val="0"/>
              <w:marBottom w:val="0"/>
              <w:divBdr>
                <w:top w:val="none" w:sz="0" w:space="0" w:color="auto"/>
                <w:left w:val="none" w:sz="0" w:space="0" w:color="auto"/>
                <w:bottom w:val="none" w:sz="0" w:space="0" w:color="auto"/>
                <w:right w:val="none" w:sz="0" w:space="0" w:color="auto"/>
              </w:divBdr>
            </w:div>
            <w:div w:id="257104039">
              <w:marLeft w:val="0"/>
              <w:marRight w:val="0"/>
              <w:marTop w:val="0"/>
              <w:marBottom w:val="0"/>
              <w:divBdr>
                <w:top w:val="none" w:sz="0" w:space="0" w:color="auto"/>
                <w:left w:val="none" w:sz="0" w:space="0" w:color="auto"/>
                <w:bottom w:val="none" w:sz="0" w:space="0" w:color="auto"/>
                <w:right w:val="none" w:sz="0" w:space="0" w:color="auto"/>
              </w:divBdr>
            </w:div>
          </w:divsChild>
        </w:div>
        <w:div w:id="66879216">
          <w:blockQuote w:val="1"/>
          <w:marLeft w:val="600"/>
          <w:marRight w:val="0"/>
          <w:marTop w:val="0"/>
          <w:marBottom w:val="0"/>
          <w:divBdr>
            <w:top w:val="none" w:sz="0" w:space="0" w:color="auto"/>
            <w:left w:val="none" w:sz="0" w:space="0" w:color="auto"/>
            <w:bottom w:val="none" w:sz="0" w:space="0" w:color="auto"/>
            <w:right w:val="none" w:sz="0" w:space="0" w:color="auto"/>
          </w:divBdr>
          <w:divsChild>
            <w:div w:id="18563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Kayen, Michele</cp:lastModifiedBy>
  <cp:revision>2</cp:revision>
  <dcterms:created xsi:type="dcterms:W3CDTF">2025-02-06T22:15:00Z</dcterms:created>
  <dcterms:modified xsi:type="dcterms:W3CDTF">2025-02-06T22:15:00Z</dcterms:modified>
</cp:coreProperties>
</file>