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ACE" w:rsidRDefault="00EE24CB" w:rsidP="000C2943">
      <w:pPr>
        <w:widowControl w:val="0"/>
        <w:spacing w:line="240" w:lineRule="atLeast"/>
        <w:outlineLvl w:val="0"/>
        <w:rPr>
          <w:rFonts w:ascii="Times New Roman" w:hAnsi="Times New Roman"/>
          <w:sz w:val="22"/>
        </w:rPr>
      </w:pPr>
      <w:r w:rsidRPr="00D9506A">
        <w:rPr>
          <w:rFonts w:ascii="Times New Roman" w:hAnsi="Times New Roman"/>
          <w:bCs/>
          <w:sz w:val="22"/>
        </w:rPr>
        <w:t xml:space="preserve">Sample project special: </w:t>
      </w:r>
      <w:r w:rsidR="00826ACE">
        <w:rPr>
          <w:rFonts w:ascii="Times New Roman" w:hAnsi="Times New Roman"/>
          <w:sz w:val="22"/>
        </w:rPr>
        <w:t>405hrpt</w:t>
      </w:r>
    </w:p>
    <w:p w:rsidR="00826ACE" w:rsidRDefault="008A0F5D">
      <w:pPr>
        <w:widowControl w:val="0"/>
        <w:spacing w:line="240" w:lineRule="atLeast"/>
        <w:rPr>
          <w:rFonts w:ascii="Times New Roman" w:hAnsi="Times New Roman"/>
          <w:sz w:val="22"/>
        </w:rPr>
      </w:pPr>
      <w:r>
        <w:rPr>
          <w:rFonts w:ascii="Times New Roman" w:hAnsi="Times New Roman"/>
          <w:sz w:val="22"/>
        </w:rPr>
        <w:t>02-03-11</w:t>
      </w:r>
      <w:r w:rsidR="009E2812">
        <w:rPr>
          <w:rFonts w:ascii="Times New Roman" w:hAnsi="Times New Roman"/>
          <w:sz w:val="22"/>
        </w:rPr>
        <w:t xml:space="preserve"> (</w:t>
      </w:r>
      <w:r w:rsidR="00B26ABD" w:rsidRPr="00B26ABD">
        <w:rPr>
          <w:rFonts w:ascii="Times New Roman" w:hAnsi="Times New Roman"/>
          <w:sz w:val="22"/>
        </w:rPr>
        <w:t>Re-issued 07-03-17</w:t>
      </w:r>
      <w:r w:rsidR="009E2812">
        <w:rPr>
          <w:rFonts w:ascii="Times New Roman" w:hAnsi="Times New Roman"/>
          <w:sz w:val="22"/>
        </w:rPr>
        <w:t>)</w:t>
      </w:r>
    </w:p>
    <w:p w:rsidR="00120093" w:rsidRDefault="00120093" w:rsidP="000C2943">
      <w:pPr>
        <w:widowControl w:val="0"/>
        <w:spacing w:line="240" w:lineRule="atLeast"/>
        <w:jc w:val="center"/>
        <w:outlineLvl w:val="0"/>
        <w:rPr>
          <w:rFonts w:ascii="Times New Roman" w:hAnsi="Times New Roman"/>
          <w:sz w:val="22"/>
        </w:rPr>
      </w:pPr>
      <w:r>
        <w:rPr>
          <w:rFonts w:ascii="Times New Roman" w:hAnsi="Times New Roman"/>
          <w:sz w:val="22"/>
        </w:rPr>
        <w:t>1</w:t>
      </w:r>
    </w:p>
    <w:p w:rsidR="00826ACE" w:rsidRDefault="00826ACE" w:rsidP="000C2943">
      <w:pPr>
        <w:widowControl w:val="0"/>
        <w:spacing w:line="240" w:lineRule="atLeast"/>
        <w:jc w:val="center"/>
        <w:outlineLvl w:val="0"/>
        <w:rPr>
          <w:rFonts w:ascii="Times New Roman" w:hAnsi="Times New Roman"/>
          <w:sz w:val="22"/>
        </w:rPr>
      </w:pPr>
      <w:r>
        <w:rPr>
          <w:rFonts w:ascii="Times New Roman" w:hAnsi="Times New Roman"/>
          <w:sz w:val="22"/>
        </w:rPr>
        <w:t>REVISION OF SECTION 405</w:t>
      </w:r>
    </w:p>
    <w:p w:rsidR="00826ACE" w:rsidRDefault="00826ACE">
      <w:pPr>
        <w:widowControl w:val="0"/>
        <w:spacing w:line="240" w:lineRule="atLeast"/>
        <w:jc w:val="center"/>
        <w:rPr>
          <w:rFonts w:ascii="Times New Roman" w:hAnsi="Times New Roman"/>
          <w:sz w:val="22"/>
        </w:rPr>
      </w:pPr>
      <w:r>
        <w:rPr>
          <w:rFonts w:ascii="Times New Roman" w:hAnsi="Times New Roman"/>
          <w:sz w:val="22"/>
        </w:rPr>
        <w:t>HEATING AND REPAVING TREATMENT</w:t>
      </w:r>
    </w:p>
    <w:p w:rsidR="00826ACE" w:rsidRDefault="00826ACE">
      <w:pPr>
        <w:widowControl w:val="0"/>
        <w:spacing w:line="240" w:lineRule="atLeast"/>
        <w:jc w:val="center"/>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Section 405 of the Standard Specifications is hereby deleted for this project and replaced with the following:</w:t>
      </w:r>
    </w:p>
    <w:p w:rsidR="00826ACE" w:rsidRDefault="00826ACE">
      <w:pPr>
        <w:widowControl w:val="0"/>
        <w:spacing w:line="240" w:lineRule="atLeast"/>
        <w:rPr>
          <w:rFonts w:ascii="Times New Roman" w:hAnsi="Times New Roman"/>
          <w:sz w:val="22"/>
        </w:rPr>
      </w:pPr>
    </w:p>
    <w:p w:rsidR="00826ACE" w:rsidRDefault="00826ACE" w:rsidP="000C2943">
      <w:pPr>
        <w:widowControl w:val="0"/>
        <w:spacing w:line="240" w:lineRule="atLeast"/>
        <w:jc w:val="center"/>
        <w:outlineLvl w:val="0"/>
        <w:rPr>
          <w:rFonts w:ascii="Times New Roman" w:hAnsi="Times New Roman"/>
          <w:b/>
          <w:sz w:val="22"/>
        </w:rPr>
      </w:pPr>
      <w:r>
        <w:rPr>
          <w:rFonts w:ascii="Times New Roman" w:hAnsi="Times New Roman"/>
          <w:b/>
          <w:sz w:val="22"/>
        </w:rPr>
        <w:t>DESCRIPTION</w:t>
      </w:r>
    </w:p>
    <w:p w:rsidR="00826ACE" w:rsidRDefault="00826ACE">
      <w:pPr>
        <w:widowControl w:val="0"/>
        <w:spacing w:line="240" w:lineRule="atLeast"/>
        <w:rPr>
          <w:rFonts w:ascii="Times New Roman" w:hAnsi="Times New Roman"/>
          <w:b/>
          <w:sz w:val="22"/>
        </w:rPr>
      </w:pPr>
      <w:bookmarkStart w:id="0" w:name="_GoBack"/>
      <w:bookmarkEnd w:id="0"/>
    </w:p>
    <w:p w:rsidR="00826ACE" w:rsidRDefault="00DF29F8">
      <w:pPr>
        <w:widowControl w:val="0"/>
        <w:spacing w:line="240" w:lineRule="atLeast"/>
        <w:rPr>
          <w:rFonts w:ascii="Times New Roman" w:hAnsi="Times New Roman"/>
          <w:sz w:val="22"/>
        </w:rPr>
      </w:pPr>
      <w:r>
        <w:rPr>
          <w:rFonts w:ascii="Times New Roman" w:hAnsi="Times New Roman"/>
          <w:b/>
          <w:sz w:val="22"/>
        </w:rPr>
        <w:t>405.01</w:t>
      </w:r>
      <w:r>
        <w:rPr>
          <w:rFonts w:ascii="Times New Roman" w:hAnsi="Times New Roman"/>
          <w:sz w:val="22"/>
        </w:rPr>
        <w:t xml:space="preserve"> This</w:t>
      </w:r>
      <w:r w:rsidR="00826ACE">
        <w:rPr>
          <w:rFonts w:ascii="Times New Roman" w:hAnsi="Times New Roman"/>
          <w:sz w:val="22"/>
        </w:rPr>
        <w:t xml:space="preserve"> work consists of rehabilitating the existing surface layer of pavement. Rehabilitation shall be done with specially designed equipment that removes and recycles the surface layer; adds rejuvenating or recycling agent and new </w:t>
      </w:r>
      <w:r w:rsidR="009E2812">
        <w:rPr>
          <w:rFonts w:ascii="Times New Roman" w:hAnsi="Times New Roman"/>
          <w:sz w:val="22"/>
        </w:rPr>
        <w:t>asphalt</w:t>
      </w:r>
      <w:r w:rsidR="00826ACE">
        <w:rPr>
          <w:rFonts w:ascii="Times New Roman" w:hAnsi="Times New Roman"/>
          <w:sz w:val="22"/>
        </w:rPr>
        <w:t xml:space="preserve"> pavement material; and places all the materials to form a new surface layer, all in one continuous operation. The work includes compacting the rehabilitated surface. The rehabilitated layer shall conform to the lines, grades, thicknesses and typical cross section shown on the plans or established.  </w:t>
      </w:r>
    </w:p>
    <w:p w:rsidR="00826ACE" w:rsidRDefault="00826ACE">
      <w:pPr>
        <w:widowControl w:val="0"/>
        <w:spacing w:line="240" w:lineRule="atLeast"/>
        <w:rPr>
          <w:rFonts w:ascii="Times New Roman" w:hAnsi="Times New Roman"/>
          <w:sz w:val="22"/>
        </w:rPr>
      </w:pPr>
    </w:p>
    <w:p w:rsidR="00826ACE" w:rsidRDefault="00826ACE" w:rsidP="000C2943">
      <w:pPr>
        <w:widowControl w:val="0"/>
        <w:spacing w:line="240" w:lineRule="atLeast"/>
        <w:jc w:val="center"/>
        <w:outlineLvl w:val="0"/>
        <w:rPr>
          <w:rFonts w:ascii="Times New Roman" w:hAnsi="Times New Roman"/>
          <w:b/>
          <w:sz w:val="22"/>
        </w:rPr>
      </w:pPr>
      <w:r>
        <w:rPr>
          <w:rFonts w:ascii="Times New Roman" w:hAnsi="Times New Roman"/>
          <w:b/>
          <w:sz w:val="22"/>
        </w:rPr>
        <w:t>MATERIALS</w:t>
      </w:r>
    </w:p>
    <w:p w:rsidR="00826ACE" w:rsidRDefault="00826ACE">
      <w:pPr>
        <w:widowControl w:val="0"/>
        <w:spacing w:line="240" w:lineRule="atLeast"/>
        <w:rPr>
          <w:rFonts w:ascii="Times New Roman" w:hAnsi="Times New Roman"/>
          <w:b/>
          <w:sz w:val="22"/>
        </w:rPr>
      </w:pPr>
    </w:p>
    <w:p w:rsidR="00826ACE" w:rsidRDefault="00DF29F8">
      <w:pPr>
        <w:widowControl w:val="0"/>
        <w:spacing w:line="240" w:lineRule="atLeast"/>
        <w:rPr>
          <w:rFonts w:ascii="Times New Roman" w:hAnsi="Times New Roman"/>
          <w:sz w:val="22"/>
        </w:rPr>
      </w:pPr>
      <w:r>
        <w:rPr>
          <w:rFonts w:ascii="Times New Roman" w:hAnsi="Times New Roman"/>
          <w:b/>
          <w:sz w:val="22"/>
        </w:rPr>
        <w:t>405.02</w:t>
      </w:r>
      <w:r>
        <w:rPr>
          <w:rFonts w:ascii="Times New Roman" w:hAnsi="Times New Roman"/>
          <w:sz w:val="22"/>
        </w:rPr>
        <w:t xml:space="preserve"> New</w:t>
      </w:r>
      <w:r w:rsidR="00826ACE">
        <w:rPr>
          <w:rFonts w:ascii="Times New Roman" w:hAnsi="Times New Roman"/>
          <w:sz w:val="22"/>
        </w:rPr>
        <w:t xml:space="preserve"> hot </w:t>
      </w:r>
      <w:r w:rsidR="009E2812">
        <w:rPr>
          <w:rFonts w:ascii="Times New Roman" w:hAnsi="Times New Roman"/>
          <w:sz w:val="22"/>
        </w:rPr>
        <w:t>mix asphalt</w:t>
      </w:r>
      <w:r w:rsidR="00826ACE">
        <w:rPr>
          <w:rFonts w:ascii="Times New Roman" w:hAnsi="Times New Roman"/>
          <w:sz w:val="22"/>
        </w:rPr>
        <w:t xml:space="preserve"> and reclaimed bituminous pavement shall conform to the provisions of Sections 401, 403 and 703 for the grading of materials specified in the contract and as modified herein.</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 xml:space="preserve">Rejuvenating or recycling agent shall meet one of the following requirements: </w:t>
      </w:r>
    </w:p>
    <w:p w:rsidR="00826ACE" w:rsidRDefault="00826ACE">
      <w:pPr>
        <w:widowControl w:val="0"/>
        <w:spacing w:line="240" w:lineRule="atLeast"/>
        <w:rPr>
          <w:rFonts w:ascii="Times New Roman" w:hAnsi="Times New Roman"/>
          <w:sz w:val="22"/>
        </w:rPr>
      </w:pPr>
    </w:p>
    <w:p w:rsidR="00826ACE" w:rsidRPr="00DF29F8" w:rsidRDefault="00826ACE" w:rsidP="00DF29F8">
      <w:pPr>
        <w:pStyle w:val="ListParagraph"/>
        <w:widowControl w:val="0"/>
        <w:numPr>
          <w:ilvl w:val="0"/>
          <w:numId w:val="3"/>
        </w:numPr>
        <w:spacing w:line="240" w:lineRule="atLeast"/>
        <w:ind w:left="360"/>
        <w:rPr>
          <w:rFonts w:ascii="Times New Roman" w:hAnsi="Times New Roman"/>
          <w:sz w:val="22"/>
        </w:rPr>
      </w:pPr>
      <w:r w:rsidRPr="00DF29F8">
        <w:rPr>
          <w:rFonts w:ascii="Times New Roman" w:hAnsi="Times New Roman"/>
          <w:sz w:val="22"/>
        </w:rPr>
        <w:t>Rejuvenating agent shall meet the requirements of subsection 702.</w:t>
      </w:r>
      <w:r w:rsidR="009E2812" w:rsidRPr="00DF29F8">
        <w:rPr>
          <w:rFonts w:ascii="Times New Roman" w:hAnsi="Times New Roman"/>
          <w:sz w:val="22"/>
        </w:rPr>
        <w:t>02(f)</w:t>
      </w:r>
      <w:r w:rsidRPr="00DF29F8">
        <w:rPr>
          <w:rFonts w:ascii="Times New Roman" w:hAnsi="Times New Roman"/>
          <w:sz w:val="22"/>
        </w:rPr>
        <w:t xml:space="preserve">. </w:t>
      </w:r>
    </w:p>
    <w:p w:rsidR="00826ACE" w:rsidRDefault="00826ACE" w:rsidP="00DF29F8">
      <w:pPr>
        <w:widowControl w:val="0"/>
        <w:spacing w:line="240" w:lineRule="atLeast"/>
        <w:ind w:left="360"/>
        <w:rPr>
          <w:rFonts w:ascii="Times New Roman" w:hAnsi="Times New Roman"/>
          <w:sz w:val="22"/>
        </w:rPr>
      </w:pPr>
    </w:p>
    <w:p w:rsidR="00826ACE" w:rsidRPr="00DF29F8" w:rsidRDefault="00826ACE" w:rsidP="00DF29F8">
      <w:pPr>
        <w:pStyle w:val="ListParagraph"/>
        <w:widowControl w:val="0"/>
        <w:numPr>
          <w:ilvl w:val="0"/>
          <w:numId w:val="3"/>
        </w:numPr>
        <w:spacing w:line="240" w:lineRule="atLeast"/>
        <w:ind w:left="360"/>
        <w:rPr>
          <w:rFonts w:ascii="Times New Roman" w:hAnsi="Times New Roman"/>
          <w:sz w:val="22"/>
        </w:rPr>
      </w:pPr>
      <w:r w:rsidRPr="00DF29F8">
        <w:rPr>
          <w:rFonts w:ascii="Times New Roman" w:hAnsi="Times New Roman"/>
          <w:sz w:val="22"/>
        </w:rPr>
        <w:t>Recycling agent shall either meet the requirements of Table 702</w:t>
      </w:r>
      <w:r w:rsidR="000C2943" w:rsidRPr="00DF29F8">
        <w:rPr>
          <w:rFonts w:ascii="Times New Roman" w:hAnsi="Times New Roman"/>
          <w:sz w:val="22"/>
        </w:rPr>
        <w:t>-</w:t>
      </w:r>
      <w:r w:rsidR="009E2812" w:rsidRPr="00DF29F8">
        <w:rPr>
          <w:rFonts w:ascii="Times New Roman" w:hAnsi="Times New Roman"/>
          <w:sz w:val="22"/>
        </w:rPr>
        <w:t>6</w:t>
      </w:r>
      <w:r w:rsidR="00EB16BB" w:rsidRPr="00DF29F8">
        <w:rPr>
          <w:rFonts w:ascii="Times New Roman" w:hAnsi="Times New Roman"/>
          <w:sz w:val="22"/>
        </w:rPr>
        <w:t xml:space="preserve"> </w:t>
      </w:r>
      <w:r w:rsidRPr="00DF29F8">
        <w:rPr>
          <w:rFonts w:ascii="Times New Roman" w:hAnsi="Times New Roman"/>
          <w:sz w:val="22"/>
        </w:rPr>
        <w:t xml:space="preserve">except that the residual penetration shall be greater than 300 </w:t>
      </w:r>
      <w:r w:rsidR="009E6E27" w:rsidRPr="00DF29F8">
        <w:rPr>
          <w:rFonts w:ascii="Times New Roman" w:hAnsi="Times New Roman"/>
          <w:sz w:val="22"/>
        </w:rPr>
        <w:t>d</w:t>
      </w:r>
      <w:r w:rsidRPr="00DF29F8">
        <w:rPr>
          <w:rFonts w:ascii="Times New Roman" w:hAnsi="Times New Roman"/>
          <w:sz w:val="22"/>
        </w:rPr>
        <w:t>mm or shall meet the requirements of subsection 702.</w:t>
      </w:r>
      <w:r w:rsidR="00F862DD" w:rsidRPr="00DF29F8">
        <w:rPr>
          <w:rFonts w:ascii="Times New Roman" w:hAnsi="Times New Roman"/>
          <w:sz w:val="22"/>
        </w:rPr>
        <w:t>0</w:t>
      </w:r>
      <w:r w:rsidR="00065E12" w:rsidRPr="00DF29F8">
        <w:rPr>
          <w:rFonts w:ascii="Times New Roman" w:hAnsi="Times New Roman"/>
          <w:sz w:val="22"/>
        </w:rPr>
        <w:t>2(e</w:t>
      </w:r>
      <w:r w:rsidR="009E6E27" w:rsidRPr="00DF29F8">
        <w:rPr>
          <w:rFonts w:ascii="Times New Roman" w:hAnsi="Times New Roman"/>
          <w:sz w:val="22"/>
        </w:rPr>
        <w:t>)</w:t>
      </w:r>
      <w:r w:rsidRPr="00DF29F8">
        <w:rPr>
          <w:rFonts w:ascii="Times New Roman" w:hAnsi="Times New Roman"/>
          <w:sz w:val="22"/>
        </w:rPr>
        <w:t>.</w:t>
      </w:r>
      <w:r w:rsidR="009E6E27" w:rsidRPr="00DF29F8">
        <w:rPr>
          <w:rFonts w:ascii="Times New Roman" w:hAnsi="Times New Roman"/>
          <w:sz w:val="22"/>
        </w:rPr>
        <w:t xml:space="preserve"> </w:t>
      </w:r>
    </w:p>
    <w:p w:rsidR="00826ACE" w:rsidRDefault="00826ACE">
      <w:pPr>
        <w:widowControl w:val="0"/>
        <w:spacing w:line="240" w:lineRule="atLeast"/>
        <w:rPr>
          <w:rFonts w:ascii="Times New Roman" w:hAnsi="Times New Roman"/>
          <w:sz w:val="22"/>
        </w:rPr>
      </w:pPr>
    </w:p>
    <w:p w:rsidR="00826ACE" w:rsidRDefault="00826ACE" w:rsidP="000C2943">
      <w:pPr>
        <w:widowControl w:val="0"/>
        <w:spacing w:line="240" w:lineRule="atLeast"/>
        <w:jc w:val="center"/>
        <w:outlineLvl w:val="0"/>
        <w:rPr>
          <w:rFonts w:ascii="Times New Roman" w:hAnsi="Times New Roman"/>
          <w:b/>
          <w:sz w:val="22"/>
        </w:rPr>
      </w:pPr>
      <w:r>
        <w:rPr>
          <w:rFonts w:ascii="Times New Roman" w:hAnsi="Times New Roman"/>
          <w:b/>
          <w:sz w:val="22"/>
        </w:rPr>
        <w:t>CONSTRUCTION REQUIREMENTS</w:t>
      </w:r>
    </w:p>
    <w:p w:rsidR="00826ACE" w:rsidRDefault="00826ACE">
      <w:pPr>
        <w:widowControl w:val="0"/>
        <w:spacing w:line="240" w:lineRule="atLeast"/>
        <w:rPr>
          <w:rFonts w:ascii="Times New Roman" w:hAnsi="Times New Roman"/>
          <w:b/>
          <w:sz w:val="22"/>
        </w:rPr>
      </w:pPr>
    </w:p>
    <w:p w:rsidR="00826ACE" w:rsidRDefault="00826ACE">
      <w:pPr>
        <w:widowControl w:val="0"/>
        <w:spacing w:line="240" w:lineRule="atLeast"/>
        <w:rPr>
          <w:rFonts w:ascii="Times New Roman" w:hAnsi="Times New Roman"/>
          <w:sz w:val="22"/>
        </w:rPr>
      </w:pPr>
      <w:r>
        <w:rPr>
          <w:rFonts w:ascii="Times New Roman" w:hAnsi="Times New Roman"/>
          <w:b/>
          <w:sz w:val="22"/>
        </w:rPr>
        <w:t>405.03 Equipment.</w:t>
      </w:r>
      <w:r>
        <w:rPr>
          <w:rFonts w:ascii="Times New Roman" w:hAnsi="Times New Roman"/>
          <w:sz w:val="22"/>
        </w:rPr>
        <w:t xml:space="preserve">  The Contractor shall specify the type of equipment that will be used for this work at the preconstruction conference. All equipment shall be on the project in operating condition by a date that will be established at this conference for inspection and approval by the Engineer. The Engineer will reject equipment that is unsuitable for the intended purpose.</w:t>
      </w:r>
    </w:p>
    <w:p w:rsidR="00826ACE" w:rsidRDefault="00826ACE">
      <w:pPr>
        <w:widowControl w:val="0"/>
        <w:spacing w:line="240" w:lineRule="atLeast"/>
        <w:rPr>
          <w:rFonts w:ascii="Times New Roman" w:hAnsi="Times New Roman"/>
          <w:sz w:val="22"/>
        </w:rPr>
      </w:pPr>
    </w:p>
    <w:p w:rsidR="00826ACE" w:rsidRDefault="00826ACE">
      <w:pPr>
        <w:pStyle w:val="BodyTextIndent"/>
        <w:jc w:val="left"/>
      </w:pPr>
      <w:r>
        <w:t>(a)</w:t>
      </w:r>
      <w:r>
        <w:tab/>
      </w:r>
      <w:r>
        <w:rPr>
          <w:i/>
          <w:iCs/>
        </w:rPr>
        <w:t>Repaving Equipment.</w:t>
      </w:r>
      <w:r>
        <w:t xml:space="preserve"> The equipment for this work shall be a self</w:t>
      </w:r>
      <w:r>
        <w:noBreakHyphen/>
        <w:t>contained, self</w:t>
      </w:r>
      <w:r>
        <w:noBreakHyphen/>
        <w:t xml:space="preserve">propelled, automated unit capable of heating, scarifying (or rotary milling) the existing surface, mixing, redistributing and leveling the existing asphalt pavement to the specified depth, automatically applying </w:t>
      </w:r>
      <w:r w:rsidR="00065E12">
        <w:t>a rejuvenating</w:t>
      </w:r>
      <w:r>
        <w:t xml:space="preserve"> or recycling agent at a uniform rate as shown on the plans or as directed, and applying a new hot bituminous pavement layer over the hot, partially compacted recycled mixture, all in one pass.  Additional preheaters may be utilized to achieve the specified depth and temperature.</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ab/>
        <w:t>Principal components of the equipment shall conform to the following:</w:t>
      </w:r>
    </w:p>
    <w:p w:rsidR="00826ACE" w:rsidRDefault="00826ACE">
      <w:pPr>
        <w:widowControl w:val="0"/>
        <w:spacing w:line="240" w:lineRule="atLeast"/>
        <w:rPr>
          <w:rFonts w:ascii="Times New Roman" w:hAnsi="Times New Roman"/>
          <w:sz w:val="22"/>
        </w:rPr>
      </w:pPr>
    </w:p>
    <w:p w:rsidR="00826ACE" w:rsidRDefault="00826ACE">
      <w:pPr>
        <w:pStyle w:val="BodyTextIndent2"/>
        <w:ind w:left="720" w:hanging="288"/>
      </w:pPr>
      <w:r>
        <w:t>1.</w:t>
      </w:r>
      <w:r>
        <w:tab/>
        <w:t>Heating Unit. This unit shall be hooded to prevent damage to adjacent plant growth. It shall be capable of heating the pavement surface to a temperature high enough to allow scarification to the required depth without breaking aggregate particles or charring the pavement.</w:t>
      </w:r>
    </w:p>
    <w:p w:rsidR="00826ACE" w:rsidRDefault="00826ACE">
      <w:pPr>
        <w:widowControl w:val="0"/>
        <w:spacing w:line="240" w:lineRule="atLeast"/>
        <w:rPr>
          <w:rFonts w:ascii="Times New Roman" w:hAnsi="Times New Roman"/>
          <w:sz w:val="22"/>
        </w:rPr>
      </w:pPr>
    </w:p>
    <w:p w:rsidR="00826ACE" w:rsidRDefault="00826ACE">
      <w:pPr>
        <w:pStyle w:val="BodyTextIndent3"/>
        <w:tabs>
          <w:tab w:val="left" w:pos="450"/>
        </w:tabs>
      </w:pPr>
      <w:r>
        <w:t>2.</w:t>
      </w:r>
      <w:r>
        <w:tab/>
        <w:t>Scarifying or Milling Units. The scarifiers or rotary millers shall be able to penetrate the pavement surface to the depth shown on the plans in one pass. Scarifiers or millers shall be equipped with separate, automatic height adjustments which will allow clearance over manholes and other obstructions.</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jc w:val="center"/>
        <w:rPr>
          <w:rFonts w:ascii="Times New Roman" w:hAnsi="Times New Roman"/>
          <w:sz w:val="22"/>
        </w:rPr>
      </w:pPr>
    </w:p>
    <w:p w:rsidR="00826ACE" w:rsidRDefault="00826ACE">
      <w:pPr>
        <w:widowControl w:val="0"/>
        <w:spacing w:line="240" w:lineRule="atLeast"/>
        <w:jc w:val="center"/>
        <w:rPr>
          <w:rFonts w:ascii="Times New Roman" w:hAnsi="Times New Roman"/>
          <w:sz w:val="22"/>
        </w:rPr>
      </w:pPr>
    </w:p>
    <w:p w:rsidR="000C2943" w:rsidRDefault="000C2943">
      <w:pPr>
        <w:widowControl w:val="0"/>
        <w:spacing w:line="240" w:lineRule="atLeast"/>
        <w:jc w:val="center"/>
        <w:rPr>
          <w:rFonts w:ascii="Times New Roman" w:hAnsi="Times New Roman"/>
          <w:sz w:val="22"/>
        </w:rPr>
      </w:pPr>
    </w:p>
    <w:p w:rsidR="000C2943" w:rsidRDefault="000C2943">
      <w:pPr>
        <w:widowControl w:val="0"/>
        <w:spacing w:line="240" w:lineRule="atLeast"/>
        <w:jc w:val="center"/>
        <w:rPr>
          <w:rFonts w:ascii="Times New Roman" w:hAnsi="Times New Roman"/>
          <w:sz w:val="22"/>
        </w:rPr>
      </w:pPr>
    </w:p>
    <w:p w:rsidR="00826ACE" w:rsidRDefault="00826ACE">
      <w:pPr>
        <w:widowControl w:val="0"/>
        <w:spacing w:line="240" w:lineRule="atLeast"/>
        <w:jc w:val="center"/>
        <w:rPr>
          <w:rFonts w:ascii="Times New Roman" w:hAnsi="Times New Roman"/>
          <w:sz w:val="22"/>
        </w:rPr>
      </w:pPr>
      <w:r>
        <w:rPr>
          <w:rFonts w:ascii="Times New Roman" w:hAnsi="Times New Roman"/>
          <w:sz w:val="22"/>
        </w:rPr>
        <w:lastRenderedPageBreak/>
        <w:t>-2-</w:t>
      </w:r>
    </w:p>
    <w:p w:rsidR="00826ACE" w:rsidRDefault="00826ACE">
      <w:pPr>
        <w:widowControl w:val="0"/>
        <w:spacing w:line="240" w:lineRule="atLeast"/>
        <w:jc w:val="center"/>
        <w:rPr>
          <w:rFonts w:ascii="Times New Roman" w:hAnsi="Times New Roman"/>
          <w:sz w:val="22"/>
        </w:rPr>
      </w:pPr>
      <w:r>
        <w:rPr>
          <w:rFonts w:ascii="Times New Roman" w:hAnsi="Times New Roman"/>
          <w:sz w:val="22"/>
        </w:rPr>
        <w:t>REVISION OF SECTION 405</w:t>
      </w:r>
    </w:p>
    <w:p w:rsidR="00826ACE" w:rsidRDefault="00826ACE">
      <w:pPr>
        <w:widowControl w:val="0"/>
        <w:spacing w:line="240" w:lineRule="atLeast"/>
        <w:jc w:val="center"/>
        <w:rPr>
          <w:rFonts w:ascii="Times New Roman" w:hAnsi="Times New Roman"/>
          <w:sz w:val="22"/>
        </w:rPr>
      </w:pPr>
      <w:r>
        <w:rPr>
          <w:rFonts w:ascii="Times New Roman" w:hAnsi="Times New Roman"/>
          <w:sz w:val="22"/>
        </w:rPr>
        <w:t>HEATING AND REPAVING TREATMENT</w:t>
      </w:r>
    </w:p>
    <w:p w:rsidR="00826ACE" w:rsidRDefault="00826ACE">
      <w:pPr>
        <w:widowControl w:val="0"/>
        <w:spacing w:line="240" w:lineRule="atLeast"/>
        <w:ind w:left="720" w:hanging="288"/>
        <w:rPr>
          <w:rFonts w:ascii="Times New Roman" w:hAnsi="Times New Roman"/>
          <w:sz w:val="22"/>
        </w:rPr>
      </w:pPr>
    </w:p>
    <w:p w:rsidR="00826ACE" w:rsidRDefault="00826ACE">
      <w:pPr>
        <w:widowControl w:val="0"/>
        <w:spacing w:line="240" w:lineRule="atLeast"/>
        <w:ind w:left="720" w:hanging="288"/>
        <w:rPr>
          <w:rFonts w:ascii="Times New Roman" w:hAnsi="Times New Roman"/>
          <w:sz w:val="22"/>
        </w:rPr>
      </w:pPr>
      <w:r>
        <w:rPr>
          <w:rFonts w:ascii="Times New Roman" w:hAnsi="Times New Roman"/>
          <w:sz w:val="22"/>
        </w:rPr>
        <w:t>3.</w:t>
      </w:r>
      <w:r>
        <w:rPr>
          <w:rFonts w:ascii="Times New Roman" w:hAnsi="Times New Roman"/>
          <w:sz w:val="22"/>
        </w:rPr>
        <w:tab/>
        <w:t>Rejuvenating or Recycling Agent Applicator. This system shall automatically add rejuvenating or recycling agent to the scarified material at a uniform rate as shown on the plans or as directed. The application rate shall be synchronized with the machine's forward speed to maintain a tolerance within 5% of the specified rate.</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ind w:left="720" w:hanging="288"/>
        <w:rPr>
          <w:rFonts w:ascii="Times New Roman" w:hAnsi="Times New Roman"/>
          <w:sz w:val="22"/>
        </w:rPr>
      </w:pPr>
      <w:r>
        <w:rPr>
          <w:rFonts w:ascii="Times New Roman" w:hAnsi="Times New Roman"/>
          <w:sz w:val="22"/>
        </w:rPr>
        <w:t>4.</w:t>
      </w:r>
      <w:r>
        <w:rPr>
          <w:rFonts w:ascii="Times New Roman" w:hAnsi="Times New Roman"/>
          <w:sz w:val="22"/>
        </w:rPr>
        <w:tab/>
        <w:t>Add Plant</w:t>
      </w:r>
      <w:r>
        <w:rPr>
          <w:rFonts w:ascii="Times New Roman" w:hAnsi="Times New Roman"/>
          <w:sz w:val="22"/>
        </w:rPr>
        <w:noBreakHyphen/>
        <w:t>Mix Unit. This unit shall consist of a receiving hopper and conveying system to collect and transport new hot bituminous pavement material to the finishing unit.</w:t>
      </w:r>
    </w:p>
    <w:p w:rsidR="00826ACE" w:rsidRDefault="00826ACE">
      <w:pPr>
        <w:widowControl w:val="0"/>
        <w:spacing w:line="240" w:lineRule="atLeast"/>
        <w:rPr>
          <w:rFonts w:ascii="Times New Roman" w:hAnsi="Times New Roman"/>
          <w:sz w:val="22"/>
        </w:rPr>
      </w:pPr>
    </w:p>
    <w:p w:rsidR="00826ACE" w:rsidRDefault="00826ACE">
      <w:pPr>
        <w:pStyle w:val="BodyTextIndent3"/>
      </w:pPr>
      <w:r>
        <w:t>5.</w:t>
      </w:r>
      <w:r>
        <w:tab/>
        <w:t>Recycling Unit. This unit shall consist of a system which mixes, distributes and levels the scarified material over the width being processed to produce a uniform cross</w:t>
      </w:r>
      <w:r>
        <w:noBreakHyphen/>
        <w:t>section of recycled material.</w:t>
      </w:r>
    </w:p>
    <w:p w:rsidR="00826ACE" w:rsidRDefault="00826ACE">
      <w:pPr>
        <w:widowControl w:val="0"/>
        <w:spacing w:line="240" w:lineRule="atLeast"/>
        <w:rPr>
          <w:rFonts w:ascii="Times New Roman" w:hAnsi="Times New Roman"/>
          <w:sz w:val="22"/>
        </w:rPr>
      </w:pPr>
    </w:p>
    <w:p w:rsidR="00826ACE" w:rsidRDefault="00826ACE">
      <w:pPr>
        <w:pStyle w:val="BodyTextIndent3"/>
      </w:pPr>
      <w:r>
        <w:t>6.</w:t>
      </w:r>
      <w:r>
        <w:tab/>
        <w:t>Finishing Unit. This unit shall have automatic screed controls to produce a surface conforming to that shown on the plans. The unit shall be capable of performing the functions of a bituminous paver as described in subsection 401.10.</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(b)</w:t>
      </w:r>
      <w:r>
        <w:rPr>
          <w:rFonts w:ascii="Times New Roman" w:hAnsi="Times New Roman"/>
          <w:sz w:val="22"/>
        </w:rPr>
        <w:tab/>
      </w:r>
      <w:r>
        <w:rPr>
          <w:rFonts w:ascii="Times New Roman" w:hAnsi="Times New Roman"/>
          <w:i/>
          <w:iCs/>
          <w:sz w:val="22"/>
        </w:rPr>
        <w:t>Rollers.</w:t>
      </w:r>
      <w:r>
        <w:rPr>
          <w:rFonts w:ascii="Times New Roman" w:hAnsi="Times New Roman"/>
          <w:sz w:val="22"/>
        </w:rPr>
        <w:t xml:space="preserve"> Rollers shall conform to subsection 401.17.</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ind w:left="432" w:hanging="432"/>
        <w:rPr>
          <w:rFonts w:ascii="Times New Roman" w:hAnsi="Times New Roman"/>
          <w:sz w:val="22"/>
        </w:rPr>
      </w:pPr>
      <w:r>
        <w:rPr>
          <w:rFonts w:ascii="Times New Roman" w:hAnsi="Times New Roman"/>
          <w:sz w:val="22"/>
        </w:rPr>
        <w:t>(c)</w:t>
      </w:r>
      <w:r>
        <w:rPr>
          <w:rFonts w:ascii="Times New Roman" w:hAnsi="Times New Roman"/>
          <w:sz w:val="22"/>
        </w:rPr>
        <w:tab/>
      </w:r>
      <w:r>
        <w:rPr>
          <w:rFonts w:ascii="Times New Roman" w:hAnsi="Times New Roman"/>
          <w:i/>
          <w:iCs/>
          <w:sz w:val="22"/>
        </w:rPr>
        <w:t>For Information Only:</w:t>
      </w:r>
      <w:r>
        <w:rPr>
          <w:rFonts w:ascii="Times New Roman" w:hAnsi="Times New Roman"/>
          <w:sz w:val="22"/>
        </w:rPr>
        <w:t xml:space="preserve">  Equipment known to be acceptable for the heating and repaving treatment is manufactured by Cutler Repaving, Inc. Wirtgen GmbH (Remixer), or approved equal. </w:t>
      </w:r>
    </w:p>
    <w:p w:rsidR="00826ACE" w:rsidRDefault="00826ACE">
      <w:pPr>
        <w:widowControl w:val="0"/>
        <w:spacing w:line="240" w:lineRule="atLeast"/>
        <w:rPr>
          <w:rFonts w:ascii="Times New Roman" w:hAnsi="Times New Roman"/>
          <w:sz w:val="22"/>
        </w:rPr>
      </w:pPr>
    </w:p>
    <w:p w:rsidR="00826ACE" w:rsidRDefault="00DF29F8">
      <w:pPr>
        <w:widowControl w:val="0"/>
        <w:spacing w:line="240" w:lineRule="atLeast"/>
        <w:rPr>
          <w:rFonts w:ascii="Times New Roman" w:hAnsi="Times New Roman"/>
          <w:sz w:val="22"/>
        </w:rPr>
      </w:pPr>
      <w:r>
        <w:rPr>
          <w:rFonts w:ascii="Times New Roman" w:hAnsi="Times New Roman"/>
          <w:b/>
          <w:sz w:val="22"/>
        </w:rPr>
        <w:t>405.04 Heating</w:t>
      </w:r>
      <w:r w:rsidR="00826ACE">
        <w:rPr>
          <w:rFonts w:ascii="Times New Roman" w:hAnsi="Times New Roman"/>
          <w:b/>
          <w:sz w:val="22"/>
        </w:rPr>
        <w:t xml:space="preserve"> and Repaving Process.</w:t>
      </w:r>
      <w:r w:rsidR="00826ACE">
        <w:rPr>
          <w:rFonts w:ascii="Times New Roman" w:hAnsi="Times New Roman"/>
          <w:sz w:val="22"/>
        </w:rPr>
        <w:t xml:space="preserve">  Immediately before pavement recycling begins, the pavement surface shall be broomed or otherwise cleaned to provide a dry surface free from loose particles or other deleterious material.</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 xml:space="preserve">The Contractor shall protect the area adjacent to the work from heat damage. All areas damaged by heat </w:t>
      </w:r>
      <w:r w:rsidR="00AE211F">
        <w:rPr>
          <w:rFonts w:ascii="Times New Roman" w:hAnsi="Times New Roman"/>
          <w:sz w:val="22"/>
        </w:rPr>
        <w:t>damage shall</w:t>
      </w:r>
      <w:r>
        <w:rPr>
          <w:rFonts w:ascii="Times New Roman" w:hAnsi="Times New Roman"/>
          <w:sz w:val="22"/>
        </w:rPr>
        <w:t xml:space="preserve"> be repaired or replaced at the Contractor’s expense. The Engineer may require the Contractor to furnish fire fighting equipment at the Contractor's expense.</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The Contractor shall meet all local, county, state, and federal air pollution regulations.  All costs and extra work necessary to comply with air pollution regulations shall be at the Contractor’s expense.</w:t>
      </w:r>
    </w:p>
    <w:p w:rsidR="00826ACE" w:rsidRDefault="00826ACE">
      <w:pPr>
        <w:widowControl w:val="0"/>
        <w:spacing w:line="240" w:lineRule="atLeast"/>
        <w:rPr>
          <w:rFonts w:ascii="Times New Roman" w:hAnsi="Times New Roman"/>
          <w:sz w:val="22"/>
        </w:rPr>
      </w:pPr>
    </w:p>
    <w:p w:rsidR="00826ACE" w:rsidRDefault="00826ACE" w:rsidP="000C2943">
      <w:pPr>
        <w:widowControl w:val="0"/>
        <w:spacing w:line="240" w:lineRule="atLeast"/>
        <w:outlineLvl w:val="0"/>
        <w:rPr>
          <w:rFonts w:ascii="Times New Roman" w:hAnsi="Times New Roman"/>
          <w:sz w:val="22"/>
        </w:rPr>
      </w:pPr>
      <w:r>
        <w:rPr>
          <w:rFonts w:ascii="Times New Roman" w:hAnsi="Times New Roman"/>
          <w:sz w:val="22"/>
        </w:rPr>
        <w:t>Areas that ravel or pothole shall be repaired or patched at the Contractor's expense.</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Weather limitations for work on this item shall be in accordance with the provisions of subsection 401.07, unless otherwise directed.</w:t>
      </w:r>
    </w:p>
    <w:p w:rsidR="00826ACE" w:rsidRDefault="00826ACE">
      <w:pPr>
        <w:widowControl w:val="0"/>
        <w:spacing w:line="240" w:lineRule="atLeast"/>
        <w:rPr>
          <w:rFonts w:ascii="Times New Roman" w:hAnsi="Times New Roman"/>
          <w:b/>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The heating shall soften the pavement to the extent that it can be scarified or milled to the depth specified. Heating shall be done in a manner that will assure uniform softening and will not char the asphalt.</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The asphalt pavement shall be fully heated to a width at least two inches beyond the width to be scarified and recycled. On the next pass paralleling the first, the recycling shall overlap the previously recycled mat by a minimum of 2 inches.</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 xml:space="preserve">Immediately following heating, the pavement surface shall be scarified (or milled) to the specified depth. The removed material shall have a temperature between 115 </w:t>
      </w:r>
      <w:r>
        <w:rPr>
          <w:rFonts w:ascii="Times New Roman" w:hAnsi="Times New Roman"/>
          <w:sz w:val="22"/>
        </w:rPr>
        <w:sym w:font="Symbol" w:char="F0B0"/>
      </w:r>
      <w:r>
        <w:rPr>
          <w:rFonts w:ascii="Times New Roman" w:hAnsi="Times New Roman"/>
          <w:sz w:val="22"/>
        </w:rPr>
        <w:t xml:space="preserve">F and 265 </w:t>
      </w:r>
      <w:r>
        <w:rPr>
          <w:rFonts w:ascii="Times New Roman" w:hAnsi="Times New Roman"/>
          <w:sz w:val="22"/>
        </w:rPr>
        <w:sym w:font="Symbol" w:char="F0B0"/>
      </w:r>
      <w:r>
        <w:rPr>
          <w:rFonts w:ascii="Times New Roman" w:hAnsi="Times New Roman"/>
          <w:sz w:val="22"/>
        </w:rPr>
        <w:t>F, unless otherwise directed by the Engineer. The material shall be leveled, mixed and treated with a rejuvenating or recycling agent. The application rate shall be as shown on the plans or as directed.</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p>
    <w:p w:rsidR="00FA03A1" w:rsidRDefault="00FA03A1">
      <w:pPr>
        <w:rPr>
          <w:rFonts w:ascii="Times New Roman" w:hAnsi="Times New Roman"/>
          <w:sz w:val="22"/>
        </w:rPr>
      </w:pPr>
      <w:r>
        <w:rPr>
          <w:rFonts w:ascii="Times New Roman" w:hAnsi="Times New Roman"/>
          <w:sz w:val="22"/>
        </w:rPr>
        <w:br w:type="page"/>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jc w:val="center"/>
        <w:rPr>
          <w:rFonts w:ascii="Times New Roman" w:hAnsi="Times New Roman"/>
          <w:sz w:val="22"/>
        </w:rPr>
      </w:pPr>
      <w:r>
        <w:rPr>
          <w:rFonts w:ascii="Times New Roman" w:hAnsi="Times New Roman"/>
          <w:sz w:val="22"/>
        </w:rPr>
        <w:t>-3-</w:t>
      </w:r>
    </w:p>
    <w:p w:rsidR="00826ACE" w:rsidRDefault="00826ACE">
      <w:pPr>
        <w:widowControl w:val="0"/>
        <w:spacing w:line="240" w:lineRule="atLeast"/>
        <w:jc w:val="center"/>
        <w:rPr>
          <w:rFonts w:ascii="Times New Roman" w:hAnsi="Times New Roman"/>
          <w:sz w:val="22"/>
        </w:rPr>
      </w:pPr>
      <w:r>
        <w:rPr>
          <w:rFonts w:ascii="Times New Roman" w:hAnsi="Times New Roman"/>
          <w:sz w:val="22"/>
        </w:rPr>
        <w:t>REVISION OF SECTION 405</w:t>
      </w:r>
    </w:p>
    <w:p w:rsidR="00826ACE" w:rsidRDefault="00826ACE">
      <w:pPr>
        <w:widowControl w:val="0"/>
        <w:spacing w:line="240" w:lineRule="atLeast"/>
        <w:jc w:val="center"/>
        <w:rPr>
          <w:rFonts w:ascii="Times New Roman" w:hAnsi="Times New Roman"/>
          <w:sz w:val="22"/>
        </w:rPr>
      </w:pPr>
      <w:r>
        <w:rPr>
          <w:rFonts w:ascii="Times New Roman" w:hAnsi="Times New Roman"/>
          <w:sz w:val="22"/>
        </w:rPr>
        <w:t>HEATING AND REPAVING TREATMENT</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 xml:space="preserve">New hot </w:t>
      </w:r>
      <w:r w:rsidR="00065E12">
        <w:rPr>
          <w:rFonts w:ascii="Times New Roman" w:hAnsi="Times New Roman"/>
          <w:sz w:val="22"/>
        </w:rPr>
        <w:t>mix asphalt</w:t>
      </w:r>
      <w:r>
        <w:rPr>
          <w:rFonts w:ascii="Times New Roman" w:hAnsi="Times New Roman"/>
          <w:sz w:val="22"/>
        </w:rPr>
        <w:t xml:space="preserve"> material shall be added by gathering reclaimed material with a  leveling device and spreading  to a uniform depth over the width being processed. After the </w:t>
      </w:r>
      <w:r w:rsidR="00065E12">
        <w:rPr>
          <w:rFonts w:ascii="Times New Roman" w:hAnsi="Times New Roman"/>
          <w:sz w:val="22"/>
        </w:rPr>
        <w:t>material is</w:t>
      </w:r>
      <w:r>
        <w:rPr>
          <w:rFonts w:ascii="Times New Roman" w:hAnsi="Times New Roman"/>
          <w:sz w:val="22"/>
        </w:rPr>
        <w:t xml:space="preserve"> placed, and while it still has a residual temperature of at least 190 </w:t>
      </w:r>
      <w:r>
        <w:rPr>
          <w:rFonts w:ascii="Times New Roman" w:hAnsi="Times New Roman"/>
          <w:sz w:val="22"/>
        </w:rPr>
        <w:sym w:font="Symbol" w:char="F0B0"/>
      </w:r>
      <w:r>
        <w:rPr>
          <w:rFonts w:ascii="Times New Roman" w:hAnsi="Times New Roman"/>
          <w:sz w:val="22"/>
        </w:rPr>
        <w:t>F, a layer of new hot bituminous pavement material conforming to the job</w:t>
      </w:r>
      <w:r>
        <w:rPr>
          <w:rFonts w:ascii="Times New Roman" w:hAnsi="Times New Roman"/>
          <w:sz w:val="22"/>
        </w:rPr>
        <w:noBreakHyphen/>
        <w:t>mix formula shall be placed over it in accordance with subsection 401.16. The application rate of new material shall be sufficient to provide the required pavement thickness.</w:t>
      </w:r>
    </w:p>
    <w:p w:rsidR="00826ACE" w:rsidRDefault="00826ACE">
      <w:pPr>
        <w:widowControl w:val="0"/>
        <w:spacing w:line="240" w:lineRule="atLeast"/>
        <w:rPr>
          <w:rFonts w:ascii="Times New Roman" w:hAnsi="Times New Roman"/>
          <w:sz w:val="22"/>
        </w:rPr>
      </w:pPr>
    </w:p>
    <w:p w:rsidR="00826ACE" w:rsidRDefault="00826ACE" w:rsidP="000C2943">
      <w:pPr>
        <w:widowControl w:val="0"/>
        <w:spacing w:line="240" w:lineRule="atLeast"/>
        <w:outlineLvl w:val="0"/>
        <w:rPr>
          <w:rFonts w:ascii="Times New Roman" w:hAnsi="Times New Roman"/>
          <w:sz w:val="22"/>
        </w:rPr>
      </w:pPr>
      <w:r>
        <w:rPr>
          <w:rFonts w:ascii="Times New Roman" w:hAnsi="Times New Roman"/>
          <w:sz w:val="22"/>
        </w:rPr>
        <w:t>Compaction shall be in accordance with subsection 401.17.</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The following adjustments shall be made if required and as directed:</w:t>
      </w:r>
    </w:p>
    <w:p w:rsidR="00065E12" w:rsidRDefault="00065E12">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(1)</w:t>
      </w:r>
      <w:r>
        <w:rPr>
          <w:rFonts w:ascii="Times New Roman" w:hAnsi="Times New Roman"/>
          <w:sz w:val="22"/>
        </w:rPr>
        <w:tab/>
        <w:t>Depth of scarification may be varied.</w:t>
      </w:r>
    </w:p>
    <w:p w:rsidR="00826ACE" w:rsidRDefault="00826ACE">
      <w:pPr>
        <w:pStyle w:val="BodyText"/>
        <w:ind w:left="432" w:hanging="432"/>
      </w:pPr>
      <w:r>
        <w:t>(2)</w:t>
      </w:r>
      <w:r>
        <w:tab/>
        <w:t>Application rate for rejuvenating or recycling agent or other asphaltic material may be adjusted as necessary to maintain a uniform mixture.</w:t>
      </w:r>
    </w:p>
    <w:p w:rsidR="00826ACE" w:rsidRDefault="00826ACE">
      <w:pPr>
        <w:widowControl w:val="0"/>
        <w:spacing w:line="240" w:lineRule="atLeast"/>
        <w:ind w:left="432" w:hanging="432"/>
        <w:rPr>
          <w:rFonts w:ascii="Times New Roman" w:hAnsi="Times New Roman"/>
          <w:sz w:val="22"/>
        </w:rPr>
      </w:pPr>
      <w:r>
        <w:rPr>
          <w:rFonts w:ascii="Times New Roman" w:hAnsi="Times New Roman"/>
          <w:sz w:val="22"/>
        </w:rPr>
        <w:t>(3)</w:t>
      </w:r>
      <w:r>
        <w:rPr>
          <w:rFonts w:ascii="Times New Roman" w:hAnsi="Times New Roman"/>
          <w:sz w:val="22"/>
        </w:rPr>
        <w:tab/>
        <w:t xml:space="preserve">Application rate for new hot bituminous pavement may </w:t>
      </w:r>
      <w:r w:rsidR="00065E12">
        <w:rPr>
          <w:rFonts w:ascii="Times New Roman" w:hAnsi="Times New Roman"/>
          <w:sz w:val="22"/>
        </w:rPr>
        <w:t>be adjusted</w:t>
      </w:r>
      <w:r>
        <w:rPr>
          <w:rFonts w:ascii="Times New Roman" w:hAnsi="Times New Roman"/>
          <w:sz w:val="22"/>
        </w:rPr>
        <w:t xml:space="preserve"> to maintain the design depth of combined recycled and new hot bituminous pavement.</w:t>
      </w:r>
    </w:p>
    <w:p w:rsidR="00826ACE" w:rsidRDefault="00826ACE">
      <w:pPr>
        <w:widowControl w:val="0"/>
        <w:spacing w:line="240" w:lineRule="atLeast"/>
        <w:rPr>
          <w:rFonts w:ascii="Times New Roman" w:hAnsi="Times New Roman"/>
          <w:sz w:val="22"/>
        </w:rPr>
      </w:pPr>
    </w:p>
    <w:p w:rsidR="00826ACE" w:rsidRDefault="00DF29F8">
      <w:pPr>
        <w:widowControl w:val="0"/>
        <w:spacing w:line="240" w:lineRule="atLeast"/>
        <w:rPr>
          <w:rFonts w:ascii="Times New Roman" w:hAnsi="Times New Roman"/>
          <w:sz w:val="22"/>
        </w:rPr>
      </w:pPr>
      <w:r>
        <w:rPr>
          <w:rFonts w:ascii="Times New Roman" w:hAnsi="Times New Roman"/>
          <w:b/>
          <w:sz w:val="22"/>
        </w:rPr>
        <w:t>405.05 Smoothness</w:t>
      </w:r>
      <w:r w:rsidR="00826ACE">
        <w:rPr>
          <w:rFonts w:ascii="Times New Roman" w:hAnsi="Times New Roman"/>
          <w:b/>
          <w:sz w:val="22"/>
        </w:rPr>
        <w:t xml:space="preserve"> Testing.</w:t>
      </w:r>
      <w:r w:rsidR="00826ACE">
        <w:rPr>
          <w:rFonts w:ascii="Times New Roman" w:hAnsi="Times New Roman"/>
          <w:sz w:val="22"/>
        </w:rPr>
        <w:t xml:space="preserve">  The longitudinal surface smoothness of the pavement surface prior to and after heating and repaving shall be tested in accordance with subsection 105.0</w:t>
      </w:r>
      <w:r w:rsidR="00065E12">
        <w:rPr>
          <w:rFonts w:ascii="Times New Roman" w:hAnsi="Times New Roman"/>
          <w:sz w:val="22"/>
        </w:rPr>
        <w:t>7</w:t>
      </w:r>
      <w:r w:rsidR="00826ACE">
        <w:rPr>
          <w:rFonts w:ascii="Times New Roman" w:hAnsi="Times New Roman"/>
          <w:sz w:val="22"/>
        </w:rPr>
        <w:t xml:space="preserve">. </w:t>
      </w:r>
    </w:p>
    <w:p w:rsidR="00826ACE" w:rsidRDefault="00826ACE">
      <w:pPr>
        <w:widowControl w:val="0"/>
        <w:spacing w:line="240" w:lineRule="atLeast"/>
        <w:rPr>
          <w:rFonts w:ascii="Times New Roman" w:hAnsi="Times New Roman"/>
          <w:sz w:val="22"/>
        </w:rPr>
      </w:pPr>
    </w:p>
    <w:p w:rsidR="00826ACE" w:rsidRDefault="00826ACE" w:rsidP="000C2943">
      <w:pPr>
        <w:widowControl w:val="0"/>
        <w:spacing w:line="240" w:lineRule="atLeast"/>
        <w:jc w:val="center"/>
        <w:outlineLvl w:val="0"/>
        <w:rPr>
          <w:rFonts w:ascii="Times New Roman" w:hAnsi="Times New Roman"/>
          <w:b/>
          <w:sz w:val="22"/>
        </w:rPr>
      </w:pPr>
      <w:r>
        <w:rPr>
          <w:rFonts w:ascii="Times New Roman" w:hAnsi="Times New Roman"/>
          <w:b/>
          <w:sz w:val="22"/>
        </w:rPr>
        <w:t>METHOD OF MEASUREMENT</w:t>
      </w:r>
    </w:p>
    <w:p w:rsidR="00826ACE" w:rsidRDefault="00826ACE">
      <w:pPr>
        <w:widowControl w:val="0"/>
        <w:spacing w:line="240" w:lineRule="atLeast"/>
        <w:rPr>
          <w:rFonts w:ascii="Times New Roman" w:hAnsi="Times New Roman"/>
          <w:b/>
          <w:sz w:val="22"/>
        </w:rPr>
      </w:pPr>
    </w:p>
    <w:p w:rsidR="00826ACE" w:rsidRDefault="00DF29F8">
      <w:pPr>
        <w:widowControl w:val="0"/>
        <w:spacing w:line="240" w:lineRule="atLeast"/>
        <w:rPr>
          <w:rFonts w:ascii="Times New Roman" w:hAnsi="Times New Roman"/>
          <w:sz w:val="22"/>
        </w:rPr>
      </w:pPr>
      <w:r>
        <w:rPr>
          <w:rFonts w:ascii="Times New Roman" w:hAnsi="Times New Roman"/>
          <w:b/>
          <w:sz w:val="22"/>
        </w:rPr>
        <w:t>405.06</w:t>
      </w:r>
      <w:r>
        <w:rPr>
          <w:rFonts w:ascii="Times New Roman" w:hAnsi="Times New Roman"/>
          <w:sz w:val="22"/>
        </w:rPr>
        <w:t xml:space="preserve"> Heating</w:t>
      </w:r>
      <w:r w:rsidR="00826ACE">
        <w:rPr>
          <w:rFonts w:ascii="Times New Roman" w:hAnsi="Times New Roman"/>
          <w:sz w:val="22"/>
        </w:rPr>
        <w:t xml:space="preserve"> and repaving treatment will be measured by the actual number of square yards that are completed and accepted.</w:t>
      </w:r>
    </w:p>
    <w:p w:rsidR="00826ACE" w:rsidRDefault="00826ACE">
      <w:pPr>
        <w:widowControl w:val="0"/>
        <w:spacing w:line="240" w:lineRule="atLeast"/>
        <w:rPr>
          <w:rFonts w:ascii="Times New Roman" w:hAnsi="Times New Roman"/>
          <w:sz w:val="22"/>
        </w:rPr>
      </w:pPr>
    </w:p>
    <w:p w:rsidR="00826ACE" w:rsidRDefault="00826ACE" w:rsidP="000C2943">
      <w:pPr>
        <w:widowControl w:val="0"/>
        <w:spacing w:line="240" w:lineRule="atLeast"/>
        <w:jc w:val="center"/>
        <w:outlineLvl w:val="0"/>
        <w:rPr>
          <w:rFonts w:ascii="Times New Roman" w:hAnsi="Times New Roman"/>
          <w:b/>
          <w:sz w:val="22"/>
        </w:rPr>
      </w:pPr>
      <w:r>
        <w:rPr>
          <w:rFonts w:ascii="Times New Roman" w:hAnsi="Times New Roman"/>
          <w:b/>
          <w:sz w:val="22"/>
        </w:rPr>
        <w:t>BASIS OF PAYMENT</w:t>
      </w:r>
    </w:p>
    <w:p w:rsidR="00826ACE" w:rsidRDefault="00826ACE">
      <w:pPr>
        <w:widowControl w:val="0"/>
        <w:spacing w:line="240" w:lineRule="atLeast"/>
        <w:rPr>
          <w:rFonts w:ascii="Times New Roman" w:hAnsi="Times New Roman"/>
          <w:b/>
          <w:sz w:val="22"/>
        </w:rPr>
      </w:pPr>
    </w:p>
    <w:p w:rsidR="00826ACE" w:rsidRDefault="00DF29F8">
      <w:pPr>
        <w:widowControl w:val="0"/>
        <w:spacing w:line="240" w:lineRule="atLeast"/>
        <w:rPr>
          <w:rFonts w:ascii="Times New Roman" w:hAnsi="Times New Roman"/>
          <w:sz w:val="22"/>
        </w:rPr>
      </w:pPr>
      <w:r>
        <w:rPr>
          <w:rFonts w:ascii="Times New Roman" w:hAnsi="Times New Roman"/>
          <w:b/>
          <w:sz w:val="22"/>
        </w:rPr>
        <w:t>405.07</w:t>
      </w:r>
      <w:r>
        <w:rPr>
          <w:rFonts w:ascii="Times New Roman" w:hAnsi="Times New Roman"/>
          <w:sz w:val="22"/>
        </w:rPr>
        <w:t xml:space="preserve"> The</w:t>
      </w:r>
      <w:r w:rsidR="00826ACE">
        <w:rPr>
          <w:rFonts w:ascii="Times New Roman" w:hAnsi="Times New Roman"/>
          <w:sz w:val="22"/>
        </w:rPr>
        <w:t xml:space="preserve"> accepted quantities of heating and repaving treatment will be paid at the contract unit price per square yard. Payment will be full compensation for all labor, materials and equipment required to complete the work, including cleaning the existing pavement surface, heating, scarifying, redistributing, releveling and compacting bituminous pavement</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Payment will be made under:</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b/>
          <w:sz w:val="22"/>
        </w:rPr>
        <w:t>Pay Item</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Pay Unit</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Heating and Repaving Treatment</w:t>
      </w:r>
      <w:r>
        <w:rPr>
          <w:rFonts w:ascii="Times New Roman" w:hAnsi="Times New Roman"/>
          <w:sz w:val="22"/>
        </w:rPr>
        <w:tab/>
      </w:r>
      <w:r>
        <w:rPr>
          <w:rFonts w:ascii="Times New Roman" w:hAnsi="Times New Roman"/>
          <w:sz w:val="22"/>
        </w:rPr>
        <w:tab/>
      </w:r>
      <w:r>
        <w:rPr>
          <w:rFonts w:ascii="Times New Roman" w:hAnsi="Times New Roman"/>
          <w:sz w:val="22"/>
        </w:rPr>
        <w:tab/>
        <w:t>Square Yard</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New hot bituminous pavement material will be measured and paid for in accordance with Section 403 under the pay item, Furnish Hot Bituminous Pavement.</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 xml:space="preserve">Rejuvenating or recycling agent will be measured and paid for under the Pay </w:t>
      </w:r>
      <w:r w:rsidR="00AE211F">
        <w:rPr>
          <w:rFonts w:ascii="Times New Roman" w:hAnsi="Times New Roman"/>
          <w:sz w:val="22"/>
        </w:rPr>
        <w:t>Item 411</w:t>
      </w:r>
      <w:r>
        <w:rPr>
          <w:rFonts w:ascii="Times New Roman" w:hAnsi="Times New Roman"/>
          <w:sz w:val="22"/>
        </w:rPr>
        <w:t xml:space="preserve">, Asphalt Rejuvenating Agent in accordance with Section 411. Other bituminous materials not included in Item 403 will be measured and paid for in accordance with Section 411. </w:t>
      </w:r>
      <w:r>
        <w:rPr>
          <w:rFonts w:ascii="Times New Roman" w:hAnsi="Times New Roman"/>
          <w:sz w:val="22"/>
        </w:rPr>
        <w:tab/>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r>
        <w:rPr>
          <w:rFonts w:ascii="Times New Roman" w:hAnsi="Times New Roman"/>
          <w:sz w:val="22"/>
        </w:rPr>
        <w:t>Profile testing of the roadway surface prior to and after heating and repaving will not be measured and paid for separately, but shall be included in the work.</w:t>
      </w:r>
    </w:p>
    <w:p w:rsidR="00826ACE" w:rsidRDefault="00826ACE">
      <w:pPr>
        <w:widowControl w:val="0"/>
        <w:spacing w:line="240" w:lineRule="atLeast"/>
        <w:rPr>
          <w:rFonts w:ascii="Times New Roman" w:hAnsi="Times New Roman"/>
          <w:sz w:val="22"/>
        </w:rPr>
      </w:pPr>
    </w:p>
    <w:p w:rsidR="00826ACE" w:rsidRDefault="00826ACE">
      <w:pPr>
        <w:widowControl w:val="0"/>
        <w:spacing w:line="240" w:lineRule="atLeast"/>
        <w:rPr>
          <w:rFonts w:ascii="Times New Roman" w:hAnsi="Times New Roman"/>
          <w:sz w:val="22"/>
        </w:rPr>
      </w:pPr>
    </w:p>
    <w:sectPr w:rsidR="00826ACE">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97CB0"/>
    <w:multiLevelType w:val="hybridMultilevel"/>
    <w:tmpl w:val="E1F4CA26"/>
    <w:lvl w:ilvl="0" w:tplc="72964978">
      <w:start w:val="1"/>
      <w:numFmt w:val="low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A7EC0"/>
    <w:multiLevelType w:val="hybridMultilevel"/>
    <w:tmpl w:val="9B9425E0"/>
    <w:lvl w:ilvl="0" w:tplc="83C4615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1EA20ED"/>
    <w:multiLevelType w:val="hybridMultilevel"/>
    <w:tmpl w:val="CC346D90"/>
    <w:lvl w:ilvl="0" w:tplc="0CF69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01666"/>
    <w:multiLevelType w:val="hybridMultilevel"/>
    <w:tmpl w:val="40381208"/>
    <w:lvl w:ilvl="0" w:tplc="9814DA3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CE"/>
    <w:rsid w:val="00065E12"/>
    <w:rsid w:val="000C2943"/>
    <w:rsid w:val="001178C7"/>
    <w:rsid w:val="00120093"/>
    <w:rsid w:val="001959CD"/>
    <w:rsid w:val="00826ACE"/>
    <w:rsid w:val="008A0F5D"/>
    <w:rsid w:val="009E2812"/>
    <w:rsid w:val="009E6E27"/>
    <w:rsid w:val="00A83A2A"/>
    <w:rsid w:val="00AE211F"/>
    <w:rsid w:val="00B26ABD"/>
    <w:rsid w:val="00C71590"/>
    <w:rsid w:val="00DF29F8"/>
    <w:rsid w:val="00EB16BB"/>
    <w:rsid w:val="00EE24CB"/>
    <w:rsid w:val="00F862DD"/>
    <w:rsid w:val="00FA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A45693-6EC3-4059-8D11-B4055271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spacing w:line="240" w:lineRule="atLeast"/>
      <w:ind w:left="432" w:hanging="432"/>
      <w:jc w:val="both"/>
    </w:pPr>
    <w:rPr>
      <w:rFonts w:ascii="Times New Roman" w:hAnsi="Times New Roman"/>
      <w:sz w:val="22"/>
    </w:rPr>
  </w:style>
  <w:style w:type="paragraph" w:styleId="BodyTextIndent2">
    <w:name w:val="Body Text Indent 2"/>
    <w:basedOn w:val="Normal"/>
    <w:pPr>
      <w:widowControl w:val="0"/>
      <w:spacing w:line="240" w:lineRule="atLeast"/>
      <w:ind w:left="864" w:hanging="432"/>
    </w:pPr>
    <w:rPr>
      <w:rFonts w:ascii="Times New Roman" w:hAnsi="Times New Roman"/>
      <w:sz w:val="22"/>
    </w:rPr>
  </w:style>
  <w:style w:type="paragraph" w:styleId="BodyTextIndent3">
    <w:name w:val="Body Text Indent 3"/>
    <w:basedOn w:val="Normal"/>
    <w:pPr>
      <w:widowControl w:val="0"/>
      <w:spacing w:line="240" w:lineRule="atLeast"/>
      <w:ind w:left="720" w:hanging="288"/>
    </w:pPr>
    <w:rPr>
      <w:rFonts w:ascii="Times New Roman" w:hAnsi="Times New Roman"/>
      <w:sz w:val="22"/>
    </w:rPr>
  </w:style>
  <w:style w:type="paragraph" w:styleId="BodyText">
    <w:name w:val="Body Text"/>
    <w:basedOn w:val="Normal"/>
    <w:pPr>
      <w:widowControl w:val="0"/>
      <w:spacing w:line="240" w:lineRule="atLeast"/>
    </w:pPr>
    <w:rPr>
      <w:rFonts w:ascii="Times New Roman" w:hAnsi="Times New Roman"/>
      <w:sz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DocumentMap">
    <w:name w:val="Document Map"/>
    <w:basedOn w:val="Normal"/>
    <w:semiHidden/>
    <w:rsid w:val="000C2943"/>
    <w:pPr>
      <w:shd w:val="clear" w:color="auto" w:fill="000080"/>
    </w:pPr>
    <w:rPr>
      <w:rFonts w:ascii="Tahoma" w:hAnsi="Tahoma" w:cs="Tahoma"/>
    </w:rPr>
  </w:style>
  <w:style w:type="paragraph" w:styleId="ListParagraph">
    <w:name w:val="List Paragraph"/>
    <w:basedOn w:val="Normal"/>
    <w:uiPriority w:val="34"/>
    <w:qFormat/>
    <w:rsid w:val="00DF2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&lt;&lt;405HRP&gt;&gt;</vt:lpstr>
    </vt:vector>
  </TitlesOfParts>
  <Company>Staff Design</Company>
  <LinksUpToDate>false</LinksUpToDate>
  <CharactersWithSpaces>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&lt;&lt;405HRP&gt;&gt;</dc:title>
  <dc:creator>dediosr</dc:creator>
  <cp:lastModifiedBy>Avgeris, Louis</cp:lastModifiedBy>
  <cp:revision>6</cp:revision>
  <cp:lastPrinted>1998-06-15T20:45:00Z</cp:lastPrinted>
  <dcterms:created xsi:type="dcterms:W3CDTF">2017-04-07T14:23:00Z</dcterms:created>
  <dcterms:modified xsi:type="dcterms:W3CDTF">2017-06-27T21:52:00Z</dcterms:modified>
</cp:coreProperties>
</file>