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B0" w:rsidRDefault="003607F2" w:rsidP="003607F2">
      <w:pPr>
        <w:widowControl w:val="0"/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</w:tabs>
        <w:spacing w:line="264" w:lineRule="atLeast"/>
        <w:rPr>
          <w:sz w:val="22"/>
        </w:rPr>
      </w:pPr>
      <w:r>
        <w:rPr>
          <w:sz w:val="22"/>
        </w:rPr>
        <w:t xml:space="preserve">Sample Project Special Provision: </w:t>
      </w:r>
      <w:r w:rsidR="006B53B0">
        <w:rPr>
          <w:sz w:val="22"/>
        </w:rPr>
        <w:t>625pwqacs</w:t>
      </w:r>
    </w:p>
    <w:p w:rsidR="003607F2" w:rsidRDefault="003607F2" w:rsidP="003607F2">
      <w:pPr>
        <w:widowControl w:val="0"/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</w:tabs>
        <w:spacing w:line="264" w:lineRule="atLeast"/>
        <w:rPr>
          <w:sz w:val="22"/>
        </w:rPr>
      </w:pPr>
      <w:r>
        <w:rPr>
          <w:sz w:val="22"/>
        </w:rPr>
        <w:t>02-03-11</w:t>
      </w:r>
      <w:r w:rsidR="00656829">
        <w:rPr>
          <w:sz w:val="22"/>
        </w:rPr>
        <w:t xml:space="preserve"> (</w:t>
      </w:r>
      <w:r w:rsidR="004607A4" w:rsidRPr="004607A4">
        <w:rPr>
          <w:sz w:val="22"/>
        </w:rPr>
        <w:t>Re-issued 07-03-17</w:t>
      </w:r>
      <w:r w:rsidR="00656829">
        <w:rPr>
          <w:sz w:val="22"/>
        </w:rPr>
        <w:t>)</w:t>
      </w:r>
    </w:p>
    <w:p w:rsidR="00EC652B" w:rsidRPr="00EC652B" w:rsidRDefault="00EC652B" w:rsidP="003607F2">
      <w:pPr>
        <w:widowControl w:val="0"/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</w:tabs>
        <w:spacing w:line="264" w:lineRule="atLeast"/>
        <w:jc w:val="center"/>
        <w:rPr>
          <w:sz w:val="22"/>
        </w:rPr>
      </w:pPr>
      <w:r w:rsidRPr="00EC652B">
        <w:rPr>
          <w:sz w:val="22"/>
        </w:rPr>
        <w:t>REVISION OF SECTION 625</w:t>
      </w:r>
    </w:p>
    <w:p w:rsidR="00EC652B" w:rsidRPr="00EC652B" w:rsidRDefault="00EC652B" w:rsidP="003607F2">
      <w:pPr>
        <w:widowControl w:val="0"/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</w:tabs>
        <w:spacing w:line="264" w:lineRule="atLeast"/>
        <w:jc w:val="center"/>
        <w:rPr>
          <w:sz w:val="22"/>
        </w:rPr>
      </w:pPr>
      <w:r w:rsidRPr="00EC652B">
        <w:rPr>
          <w:sz w:val="22"/>
        </w:rPr>
        <w:t xml:space="preserve">PERMANENT WATER QUALITY BMP </w:t>
      </w:r>
    </w:p>
    <w:p w:rsidR="00EC652B" w:rsidRPr="00EC652B" w:rsidRDefault="00EC652B" w:rsidP="003607F2">
      <w:pPr>
        <w:widowControl w:val="0"/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</w:tabs>
        <w:spacing w:after="120" w:line="244" w:lineRule="auto"/>
        <w:jc w:val="center"/>
        <w:rPr>
          <w:sz w:val="22"/>
        </w:rPr>
      </w:pPr>
      <w:r w:rsidRPr="00EC652B">
        <w:rPr>
          <w:sz w:val="22"/>
        </w:rPr>
        <w:t xml:space="preserve">AS CONSTRUCTED SURVEY </w:t>
      </w:r>
    </w:p>
    <w:p w:rsidR="00EC652B" w:rsidRPr="00EC652B" w:rsidRDefault="00EC652B" w:rsidP="003607F2">
      <w:pPr>
        <w:widowControl w:val="0"/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after="120" w:line="244" w:lineRule="auto"/>
        <w:rPr>
          <w:sz w:val="22"/>
        </w:rPr>
      </w:pPr>
      <w:r w:rsidRPr="00EC652B">
        <w:rPr>
          <w:sz w:val="22"/>
        </w:rPr>
        <w:t>Section 625of the Standard Specifications is hereby revised for this project as follows:</w:t>
      </w:r>
    </w:p>
    <w:p w:rsidR="00EC652B" w:rsidRPr="00EC652B" w:rsidRDefault="00EC652B" w:rsidP="003607F2">
      <w:pPr>
        <w:widowControl w:val="0"/>
        <w:tabs>
          <w:tab w:val="left" w:pos="864"/>
          <w:tab w:val="left" w:pos="1296"/>
          <w:tab w:val="left" w:pos="1728"/>
        </w:tabs>
        <w:spacing w:after="120" w:line="244" w:lineRule="auto"/>
        <w:rPr>
          <w:sz w:val="22"/>
        </w:rPr>
      </w:pPr>
      <w:r w:rsidRPr="00EC652B">
        <w:t>Subsection 625.12 shall include the fo</w:t>
      </w:r>
      <w:bookmarkStart w:id="0" w:name="_GoBack"/>
      <w:bookmarkEnd w:id="0"/>
      <w:r w:rsidRPr="00EC652B">
        <w:t>llowing</w:t>
      </w:r>
      <w:r w:rsidRPr="00EC652B">
        <w:rPr>
          <w:sz w:val="22"/>
        </w:rPr>
        <w:t>:</w:t>
      </w:r>
    </w:p>
    <w:p w:rsidR="00EC652B" w:rsidRPr="00EC652B" w:rsidRDefault="00EC652B" w:rsidP="003607F2">
      <w:pPr>
        <w:widowControl w:val="0"/>
        <w:tabs>
          <w:tab w:val="left" w:pos="864"/>
          <w:tab w:val="left" w:pos="1296"/>
          <w:tab w:val="left" w:pos="1728"/>
        </w:tabs>
        <w:spacing w:after="120" w:line="244" w:lineRule="auto"/>
        <w:rPr>
          <w:sz w:val="22"/>
        </w:rPr>
      </w:pPr>
      <w:r w:rsidRPr="00EC652B">
        <w:rPr>
          <w:sz w:val="22"/>
        </w:rPr>
        <w:t>Construction surveying of permanent BMPS will be measured by the hour.</w:t>
      </w:r>
    </w:p>
    <w:p w:rsidR="00EC652B" w:rsidRPr="00EC652B" w:rsidRDefault="00EC652B" w:rsidP="003607F2">
      <w:pPr>
        <w:widowControl w:val="0"/>
        <w:tabs>
          <w:tab w:val="left" w:pos="864"/>
          <w:tab w:val="left" w:pos="1296"/>
          <w:tab w:val="left" w:pos="1728"/>
        </w:tabs>
        <w:spacing w:after="120" w:line="244" w:lineRule="auto"/>
        <w:rPr>
          <w:sz w:val="22"/>
        </w:rPr>
      </w:pPr>
      <w:r w:rsidRPr="00EC652B">
        <w:rPr>
          <w:sz w:val="22"/>
        </w:rPr>
        <w:t>Subsection 625.13 shall include the following:</w:t>
      </w:r>
    </w:p>
    <w:p w:rsidR="00EC652B" w:rsidRPr="00EC652B" w:rsidRDefault="00EC652B" w:rsidP="003607F2">
      <w:pPr>
        <w:widowControl w:val="0"/>
        <w:tabs>
          <w:tab w:val="left" w:pos="3600"/>
        </w:tabs>
        <w:spacing w:after="120" w:line="244" w:lineRule="auto"/>
        <w:rPr>
          <w:b/>
          <w:sz w:val="22"/>
        </w:rPr>
      </w:pPr>
      <w:r w:rsidRPr="00EC652B">
        <w:rPr>
          <w:b/>
          <w:sz w:val="22"/>
        </w:rPr>
        <w:t>Pay Item</w:t>
      </w:r>
      <w:r w:rsidRPr="00EC652B">
        <w:rPr>
          <w:b/>
          <w:sz w:val="22"/>
        </w:rPr>
        <w:tab/>
        <w:t>Pay Unit</w:t>
      </w:r>
    </w:p>
    <w:p w:rsidR="00EC652B" w:rsidRPr="00EC652B" w:rsidRDefault="00656829" w:rsidP="003607F2">
      <w:pPr>
        <w:widowControl w:val="0"/>
        <w:tabs>
          <w:tab w:val="left" w:pos="3600"/>
        </w:tabs>
        <w:spacing w:after="120" w:line="244" w:lineRule="auto"/>
        <w:rPr>
          <w:sz w:val="22"/>
        </w:rPr>
      </w:pPr>
      <w:r>
        <w:rPr>
          <w:sz w:val="22"/>
        </w:rPr>
        <w:t xml:space="preserve">Construction </w:t>
      </w:r>
      <w:r w:rsidR="00EC652B" w:rsidRPr="00EC652B">
        <w:rPr>
          <w:sz w:val="22"/>
        </w:rPr>
        <w:t>Surveying</w:t>
      </w:r>
      <w:r>
        <w:rPr>
          <w:sz w:val="22"/>
        </w:rPr>
        <w:t xml:space="preserve"> (Hourly)</w:t>
      </w:r>
      <w:r w:rsidR="00EC652B" w:rsidRPr="00EC652B">
        <w:rPr>
          <w:sz w:val="22"/>
        </w:rPr>
        <w:tab/>
        <w:t xml:space="preserve">Hour </w:t>
      </w:r>
    </w:p>
    <w:p w:rsidR="00EC652B" w:rsidRDefault="00EC652B" w:rsidP="003607F2">
      <w:pPr>
        <w:spacing w:after="120" w:line="244" w:lineRule="auto"/>
        <w:rPr>
          <w:sz w:val="22"/>
        </w:rPr>
      </w:pPr>
      <w:r w:rsidRPr="00EC652B">
        <w:rPr>
          <w:sz w:val="22"/>
        </w:rPr>
        <w:t>All work and materials required to perform the permanent BMP survey and furnish the three electronic files shall be included in the original unit price bid for surveying.</w:t>
      </w:r>
    </w:p>
    <w:p w:rsidR="00EC652B" w:rsidRDefault="00EC652B" w:rsidP="003607F2">
      <w:pPr>
        <w:spacing w:after="120" w:line="244" w:lineRule="auto"/>
        <w:rPr>
          <w:sz w:val="22"/>
        </w:rPr>
      </w:pPr>
    </w:p>
    <w:p w:rsidR="00EC652B" w:rsidRDefault="00EC652B" w:rsidP="003607F2">
      <w:pPr>
        <w:widowControl w:val="0"/>
        <w:pBdr>
          <w:bottom w:val="dotted" w:sz="24" w:space="1" w:color="auto"/>
        </w:pBdr>
        <w:tabs>
          <w:tab w:val="left" w:pos="0"/>
          <w:tab w:val="left" w:pos="864"/>
          <w:tab w:val="left" w:pos="1296"/>
          <w:tab w:val="left" w:pos="1728"/>
        </w:tabs>
        <w:spacing w:after="120" w:line="264" w:lineRule="atLeast"/>
        <w:outlineLvl w:val="0"/>
        <w:rPr>
          <w:b/>
          <w:color w:val="800000"/>
          <w:sz w:val="22"/>
        </w:rPr>
      </w:pPr>
    </w:p>
    <w:p w:rsidR="00EC652B" w:rsidRDefault="00EC652B" w:rsidP="003607F2">
      <w:pPr>
        <w:widowControl w:val="0"/>
        <w:tabs>
          <w:tab w:val="left" w:pos="0"/>
          <w:tab w:val="left" w:pos="864"/>
          <w:tab w:val="left" w:pos="1296"/>
          <w:tab w:val="left" w:pos="1728"/>
        </w:tabs>
        <w:spacing w:after="120" w:line="264" w:lineRule="atLeast"/>
        <w:outlineLvl w:val="0"/>
        <w:rPr>
          <w:color w:val="800000"/>
          <w:sz w:val="22"/>
        </w:rPr>
      </w:pPr>
      <w:r>
        <w:rPr>
          <w:b/>
          <w:color w:val="800000"/>
          <w:sz w:val="22"/>
        </w:rPr>
        <w:t xml:space="preserve">INSTRUCTIONS TO DESIGNERS </w:t>
      </w:r>
      <w:r>
        <w:rPr>
          <w:color w:val="800000"/>
          <w:sz w:val="22"/>
        </w:rPr>
        <w:t>(Delete instructions from final draft.):</w:t>
      </w:r>
    </w:p>
    <w:p w:rsidR="00EC652B" w:rsidRDefault="00EC652B" w:rsidP="003607F2">
      <w:pPr>
        <w:spacing w:after="120" w:line="244" w:lineRule="auto"/>
        <w:rPr>
          <w:color w:val="800000"/>
        </w:rPr>
      </w:pPr>
      <w:r>
        <w:rPr>
          <w:color w:val="800000"/>
        </w:rPr>
        <w:t xml:space="preserve">Use this special provision when </w:t>
      </w:r>
      <w:r w:rsidR="00115DA0">
        <w:rPr>
          <w:color w:val="800000"/>
        </w:rPr>
        <w:t>each of</w:t>
      </w:r>
      <w:r>
        <w:rPr>
          <w:color w:val="800000"/>
        </w:rPr>
        <w:t xml:space="preserve"> the following </w:t>
      </w:r>
      <w:r w:rsidR="00115DA0">
        <w:rPr>
          <w:color w:val="800000"/>
        </w:rPr>
        <w:t>is</w:t>
      </w:r>
      <w:r>
        <w:rPr>
          <w:color w:val="800000"/>
        </w:rPr>
        <w:t xml:space="preserve"> true:</w:t>
      </w:r>
    </w:p>
    <w:p w:rsidR="00EC652B" w:rsidRPr="003E46ED" w:rsidRDefault="00EC652B" w:rsidP="007C5055">
      <w:pPr>
        <w:pStyle w:val="ListParagraph"/>
        <w:numPr>
          <w:ilvl w:val="0"/>
          <w:numId w:val="1"/>
        </w:numPr>
        <w:tabs>
          <w:tab w:val="left" w:pos="360"/>
        </w:tabs>
        <w:spacing w:after="120" w:line="244" w:lineRule="auto"/>
        <w:ind w:left="360"/>
        <w:rPr>
          <w:color w:val="800000"/>
        </w:rPr>
      </w:pPr>
      <w:r w:rsidRPr="003E46ED">
        <w:rPr>
          <w:color w:val="800000"/>
        </w:rPr>
        <w:t>There are permanent water quality BMPs to be constructed on the project</w:t>
      </w:r>
    </w:p>
    <w:p w:rsidR="00EC652B" w:rsidRPr="00EC652B" w:rsidRDefault="00EC652B" w:rsidP="003607F2">
      <w:pPr>
        <w:pStyle w:val="ListParagraph"/>
        <w:numPr>
          <w:ilvl w:val="0"/>
          <w:numId w:val="1"/>
        </w:numPr>
        <w:tabs>
          <w:tab w:val="left" w:pos="360"/>
        </w:tabs>
        <w:spacing w:after="120" w:line="244" w:lineRule="auto"/>
        <w:ind w:left="360"/>
        <w:rPr>
          <w:color w:val="800000"/>
        </w:rPr>
      </w:pPr>
      <w:r w:rsidRPr="00EC652B">
        <w:rPr>
          <w:color w:val="800000"/>
        </w:rPr>
        <w:t>There is no lump sum pay item for surveying on the project.</w:t>
      </w:r>
    </w:p>
    <w:p w:rsidR="00EC652B" w:rsidRPr="00EC652B" w:rsidRDefault="00EC652B" w:rsidP="003607F2">
      <w:pPr>
        <w:pStyle w:val="ListParagraph"/>
        <w:numPr>
          <w:ilvl w:val="0"/>
          <w:numId w:val="1"/>
        </w:numPr>
        <w:tabs>
          <w:tab w:val="left" w:pos="360"/>
        </w:tabs>
        <w:spacing w:after="120" w:line="244" w:lineRule="auto"/>
        <w:ind w:left="360"/>
        <w:rPr>
          <w:sz w:val="22"/>
        </w:rPr>
      </w:pPr>
      <w:r w:rsidRPr="00EC652B">
        <w:rPr>
          <w:color w:val="800000"/>
        </w:rPr>
        <w:t xml:space="preserve">There is little or no other survey work on the project.   </w:t>
      </w:r>
    </w:p>
    <w:p w:rsidR="00476B03" w:rsidRDefault="00476B03" w:rsidP="003607F2"/>
    <w:sectPr w:rsidR="00476B03" w:rsidSect="00EC652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C7AD0"/>
    <w:multiLevelType w:val="hybridMultilevel"/>
    <w:tmpl w:val="F5E2731C"/>
    <w:lvl w:ilvl="0" w:tplc="541C1810">
      <w:start w:val="1"/>
      <w:numFmt w:val="decimal"/>
      <w:lvlText w:val="%1."/>
      <w:lvlJc w:val="left"/>
      <w:pPr>
        <w:ind w:left="1080" w:hanging="360"/>
      </w:pPr>
      <w:rPr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2B"/>
    <w:rsid w:val="00061DF9"/>
    <w:rsid w:val="00112808"/>
    <w:rsid w:val="00115DA0"/>
    <w:rsid w:val="001A414D"/>
    <w:rsid w:val="003607F2"/>
    <w:rsid w:val="00375CF1"/>
    <w:rsid w:val="003E46ED"/>
    <w:rsid w:val="004607A4"/>
    <w:rsid w:val="00476B03"/>
    <w:rsid w:val="005669E1"/>
    <w:rsid w:val="00656829"/>
    <w:rsid w:val="006B53B0"/>
    <w:rsid w:val="0074151B"/>
    <w:rsid w:val="0086520E"/>
    <w:rsid w:val="00A73F36"/>
    <w:rsid w:val="00B2012E"/>
    <w:rsid w:val="00B71F15"/>
    <w:rsid w:val="00BC6D58"/>
    <w:rsid w:val="00BD6CA6"/>
    <w:rsid w:val="00C52CAD"/>
    <w:rsid w:val="00D74414"/>
    <w:rsid w:val="00EC652B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9A3B9-CB2D-430B-BAD7-F6CA1231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2B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73F36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uppressAutoHyphens w:val="0"/>
      <w:autoSpaceDE w:val="0"/>
      <w:autoSpaceDN w:val="0"/>
      <w:spacing w:line="264" w:lineRule="auto"/>
      <w:ind w:right="2160"/>
      <w:jc w:val="both"/>
      <w:outlineLvl w:val="0"/>
    </w:pPr>
    <w:rPr>
      <w:rFonts w:ascii="Courier" w:hAnsi="Courier"/>
      <w:b/>
      <w:bCs/>
      <w:kern w:val="2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73F36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uppressAutoHyphens w:val="0"/>
      <w:autoSpaceDE w:val="0"/>
      <w:autoSpaceDN w:val="0"/>
      <w:spacing w:line="264" w:lineRule="auto"/>
      <w:ind w:right="2160"/>
      <w:jc w:val="center"/>
      <w:outlineLvl w:val="1"/>
    </w:pPr>
    <w:rPr>
      <w:rFonts w:ascii="Courier" w:hAnsi="Courier"/>
      <w:b/>
      <w:bCs/>
      <w:kern w:val="2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73F36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uppressAutoHyphens w:val="0"/>
      <w:autoSpaceDE w:val="0"/>
      <w:autoSpaceDN w:val="0"/>
      <w:spacing w:line="264" w:lineRule="auto"/>
      <w:jc w:val="center"/>
      <w:outlineLvl w:val="2"/>
    </w:pPr>
    <w:rPr>
      <w:rFonts w:ascii="Courier" w:hAnsi="Courier"/>
      <w:b/>
      <w:bCs/>
      <w:kern w:val="2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73F36"/>
    <w:pPr>
      <w:keepNext/>
      <w:widowControl w:val="0"/>
      <w:tabs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uppressAutoHyphens w:val="0"/>
      <w:autoSpaceDE w:val="0"/>
      <w:autoSpaceDN w:val="0"/>
      <w:spacing w:line="264" w:lineRule="auto"/>
      <w:ind w:left="-360" w:right="-360"/>
      <w:jc w:val="right"/>
      <w:outlineLvl w:val="3"/>
    </w:pPr>
    <w:rPr>
      <w:rFonts w:ascii="Courier" w:hAnsi="Courier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73F36"/>
    <w:pPr>
      <w:keepNext/>
      <w:widowControl w:val="0"/>
      <w:tabs>
        <w:tab w:val="center" w:pos="3600"/>
        <w:tab w:val="left" w:pos="4320"/>
        <w:tab w:val="left" w:pos="5760"/>
        <w:tab w:val="left" w:pos="6480"/>
        <w:tab w:val="left" w:pos="7200"/>
      </w:tabs>
      <w:suppressAutoHyphens w:val="0"/>
      <w:autoSpaceDE w:val="0"/>
      <w:autoSpaceDN w:val="0"/>
      <w:spacing w:line="264" w:lineRule="auto"/>
      <w:jc w:val="center"/>
      <w:outlineLvl w:val="4"/>
    </w:pPr>
    <w:rPr>
      <w:rFonts w:ascii="Courier" w:hAnsi="Courier"/>
      <w:b/>
      <w:bCs/>
      <w:kern w:val="2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73F36"/>
    <w:pPr>
      <w:keepNext/>
      <w:widowControl w:val="0"/>
      <w:tabs>
        <w:tab w:val="center" w:pos="3600"/>
        <w:tab w:val="left" w:pos="4320"/>
        <w:tab w:val="left" w:pos="5040"/>
        <w:tab w:val="left" w:pos="5760"/>
        <w:tab w:val="left" w:pos="6480"/>
        <w:tab w:val="left" w:pos="7200"/>
      </w:tabs>
      <w:suppressAutoHyphens w:val="0"/>
      <w:autoSpaceDE w:val="0"/>
      <w:autoSpaceDN w:val="0"/>
      <w:spacing w:line="264" w:lineRule="auto"/>
      <w:ind w:right="2160"/>
      <w:jc w:val="center"/>
      <w:outlineLvl w:val="5"/>
    </w:pPr>
    <w:rPr>
      <w:rFonts w:ascii="Courier" w:hAnsi="Courier"/>
      <w:b/>
      <w:bCs/>
      <w:kern w:val="2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73F36"/>
    <w:pPr>
      <w:keepNext/>
      <w:widowControl w:val="0"/>
      <w:tabs>
        <w:tab w:val="center" w:pos="3600"/>
        <w:tab w:val="left" w:pos="3888"/>
        <w:tab w:val="left" w:pos="4320"/>
        <w:tab w:val="left" w:pos="4752"/>
        <w:tab w:val="left" w:pos="5130"/>
        <w:tab w:val="left" w:pos="5616"/>
        <w:tab w:val="left" w:pos="6048"/>
        <w:tab w:val="left" w:pos="6480"/>
        <w:tab w:val="left" w:pos="6912"/>
        <w:tab w:val="left" w:pos="7920"/>
      </w:tabs>
      <w:suppressAutoHyphens w:val="0"/>
      <w:autoSpaceDE w:val="0"/>
      <w:autoSpaceDN w:val="0"/>
      <w:spacing w:line="260" w:lineRule="exact"/>
      <w:jc w:val="both"/>
      <w:outlineLvl w:val="6"/>
    </w:pPr>
    <w:rPr>
      <w:rFonts w:ascii="Courier" w:hAnsi="Courier"/>
      <w:b/>
      <w:bCs/>
      <w:kern w:val="2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73F36"/>
    <w:pPr>
      <w:widowControl w:val="0"/>
      <w:suppressAutoHyphens w:val="0"/>
      <w:autoSpaceDE w:val="0"/>
      <w:autoSpaceDN w:val="0"/>
      <w:spacing w:before="240" w:after="60"/>
      <w:outlineLvl w:val="7"/>
    </w:pPr>
    <w:rPr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DF9"/>
    <w:rPr>
      <w:rFonts w:ascii="Courier" w:hAnsi="Courier"/>
      <w:b/>
      <w:bCs/>
      <w:kern w:val="2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61DF9"/>
    <w:rPr>
      <w:rFonts w:ascii="Courier" w:hAnsi="Courier"/>
      <w:b/>
      <w:bCs/>
      <w:kern w:val="2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061DF9"/>
    <w:rPr>
      <w:rFonts w:ascii="Courier" w:hAnsi="Courier"/>
      <w:b/>
      <w:bCs/>
      <w:kern w:val="2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061DF9"/>
    <w:rPr>
      <w:rFonts w:ascii="Courier" w:hAnsi="Courier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061DF9"/>
    <w:rPr>
      <w:rFonts w:ascii="Courier" w:hAnsi="Courier"/>
      <w:b/>
      <w:bCs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1DF9"/>
    <w:rPr>
      <w:rFonts w:ascii="Courier" w:hAnsi="Courier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61DF9"/>
    <w:rPr>
      <w:rFonts w:ascii="Courier" w:hAnsi="Courier"/>
      <w:b/>
      <w:bCs/>
      <w:kern w:val="2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061DF9"/>
    <w:rPr>
      <w:i/>
      <w:iCs/>
      <w:sz w:val="24"/>
      <w:szCs w:val="24"/>
    </w:rPr>
  </w:style>
  <w:style w:type="paragraph" w:styleId="CommentText">
    <w:name w:val="annotation text"/>
    <w:basedOn w:val="Normal"/>
    <w:link w:val="CommentTextChar"/>
    <w:autoRedefine/>
    <w:semiHidden/>
    <w:rsid w:val="00B2012E"/>
    <w:pPr>
      <w:widowControl w:val="0"/>
      <w:suppressAutoHyphens w:val="0"/>
      <w:autoSpaceDE w:val="0"/>
      <w:autoSpaceDN w:val="0"/>
    </w:pPr>
    <w:rPr>
      <w:rFonts w:ascii="Verdana" w:hAnsi="Verdana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2012E"/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EC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Coy</dc:creator>
  <cp:lastModifiedBy>Avgeris, Louis</cp:lastModifiedBy>
  <cp:revision>5</cp:revision>
  <cp:lastPrinted>2010-08-26T19:07:00Z</cp:lastPrinted>
  <dcterms:created xsi:type="dcterms:W3CDTF">2017-04-07T15:02:00Z</dcterms:created>
  <dcterms:modified xsi:type="dcterms:W3CDTF">2017-06-27T22:18:00Z</dcterms:modified>
</cp:coreProperties>
</file>