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F5AC76" w14:textId="2696E0F9" w:rsidR="00392A38" w:rsidRDefault="00E05812">
      <w:pPr>
        <w:spacing w:before="11"/>
        <w:rPr>
          <w:sz w:val="18"/>
          <w:szCs w:val="18"/>
        </w:rPr>
      </w:pPr>
      <w:r>
        <w:rPr>
          <w:sz w:val="18"/>
          <w:szCs w:val="18"/>
        </w:rPr>
        <w:t>Sample Project Special Provision: 705pjf</w:t>
      </w:r>
    </w:p>
    <w:p w14:paraId="48FCD57C" w14:textId="05416BA7" w:rsidR="00E05812" w:rsidRPr="00E05812" w:rsidRDefault="00E05812">
      <w:pPr>
        <w:spacing w:before="11"/>
        <w:rPr>
          <w:sz w:val="18"/>
          <w:szCs w:val="18"/>
        </w:rPr>
      </w:pPr>
      <w:r>
        <w:rPr>
          <w:sz w:val="18"/>
          <w:szCs w:val="18"/>
        </w:rPr>
        <w:t>Date: 10/12/2017</w:t>
      </w:r>
    </w:p>
    <w:p w14:paraId="6519B8E2" w14:textId="3C070684" w:rsidR="00392A38" w:rsidRDefault="00392A38">
      <w:pPr>
        <w:rPr>
          <w:sz w:val="22"/>
        </w:rPr>
      </w:pPr>
    </w:p>
    <w:p w14:paraId="2D47E409" w14:textId="77777777" w:rsidR="00D96C9F" w:rsidRDefault="00D96C9F" w:rsidP="00D96C9F">
      <w:pPr>
        <w:rPr>
          <w:sz w:val="22"/>
        </w:rPr>
      </w:pPr>
    </w:p>
    <w:p w14:paraId="0629C185" w14:textId="1F353410" w:rsidR="00835CD4" w:rsidRDefault="00392A38" w:rsidP="00392A38">
      <w:pPr>
        <w:jc w:val="center"/>
        <w:rPr>
          <w:sz w:val="22"/>
        </w:rPr>
      </w:pPr>
      <w:r>
        <w:rPr>
          <w:sz w:val="22"/>
        </w:rPr>
        <w:t>REVISION OF SECTION 705</w:t>
      </w:r>
      <w:r>
        <w:rPr>
          <w:sz w:val="22"/>
        </w:rPr>
        <w:br/>
        <w:t>PREFORMED JOINT FILLERS</w:t>
      </w:r>
    </w:p>
    <w:p w14:paraId="5E6336AB" w14:textId="77777777" w:rsidR="00392A38" w:rsidRDefault="00392A38" w:rsidP="00392A38">
      <w:pPr>
        <w:jc w:val="center"/>
        <w:rPr>
          <w:sz w:val="22"/>
        </w:rPr>
      </w:pPr>
    </w:p>
    <w:p w14:paraId="571AF98A" w14:textId="097A5F72" w:rsidR="00392A38" w:rsidRDefault="00392A38" w:rsidP="00392A38">
      <w:pPr>
        <w:rPr>
          <w:sz w:val="22"/>
        </w:rPr>
      </w:pPr>
      <w:r>
        <w:rPr>
          <w:sz w:val="22"/>
        </w:rPr>
        <w:t>Section 705 of the Standard Specifications is hereby revised for this project as follows:</w:t>
      </w:r>
    </w:p>
    <w:p w14:paraId="40E41805" w14:textId="77777777" w:rsidR="00392A38" w:rsidRDefault="00392A38" w:rsidP="00392A38">
      <w:pPr>
        <w:rPr>
          <w:sz w:val="22"/>
        </w:rPr>
      </w:pPr>
    </w:p>
    <w:p w14:paraId="36AC53E8" w14:textId="21ADB931" w:rsidR="00392A38" w:rsidRDefault="00392A38" w:rsidP="00392A38">
      <w:pPr>
        <w:rPr>
          <w:sz w:val="22"/>
        </w:rPr>
      </w:pPr>
      <w:r>
        <w:rPr>
          <w:sz w:val="22"/>
        </w:rPr>
        <w:t>Subsection 705.01 (b) shall include the following:</w:t>
      </w:r>
    </w:p>
    <w:p w14:paraId="0C1BCDAA" w14:textId="77777777" w:rsidR="00392A38" w:rsidRDefault="00392A38" w:rsidP="00392A38">
      <w:pPr>
        <w:rPr>
          <w:sz w:val="22"/>
        </w:rPr>
      </w:pPr>
    </w:p>
    <w:p w14:paraId="60C60682" w14:textId="77777777" w:rsidR="00392A38" w:rsidRPr="00392A38" w:rsidRDefault="00392A38" w:rsidP="00392A38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392A38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As an alternative to the above, a </w:t>
      </w:r>
      <w:r w:rsidRPr="00392A38">
        <w:rPr>
          <w:rFonts w:ascii="Times New Roman" w:hAnsi="Times New Roman" w:cs="Times New Roman"/>
          <w:color w:val="auto"/>
          <w:sz w:val="22"/>
          <w:szCs w:val="22"/>
        </w:rPr>
        <w:t xml:space="preserve">semi-rigid, non-extruding, resilient type, closed-cell polypropylene foam, preformed joint filler may be used.  This alternative joint filler shall conform to the following:  </w:t>
      </w:r>
    </w:p>
    <w:p w14:paraId="27F4A1DD" w14:textId="77777777" w:rsidR="00392A38" w:rsidRPr="00392A38" w:rsidRDefault="00392A38" w:rsidP="00392A38">
      <w:pPr>
        <w:rPr>
          <w:b/>
          <w:bCs/>
          <w:sz w:val="22"/>
          <w:szCs w:val="22"/>
        </w:rPr>
      </w:pPr>
    </w:p>
    <w:tbl>
      <w:tblPr>
        <w:tblpPr w:leftFromText="180" w:rightFromText="180" w:vertAnchor="text" w:horzAnchor="margin" w:tblpXSpec="center" w:tblpY="12"/>
        <w:tblW w:w="92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0"/>
        <w:gridCol w:w="2970"/>
        <w:gridCol w:w="3145"/>
      </w:tblGrid>
      <w:tr w:rsidR="00392A38" w:rsidRPr="00392A38" w14:paraId="4688EB3C" w14:textId="77777777" w:rsidTr="00403E4F">
        <w:trPr>
          <w:trHeight w:val="561"/>
        </w:trPr>
        <w:tc>
          <w:tcPr>
            <w:tcW w:w="3150" w:type="dxa"/>
            <w:shd w:val="clear" w:color="auto" w:fill="auto"/>
            <w:vAlign w:val="center"/>
            <w:hideMark/>
          </w:tcPr>
          <w:p w14:paraId="6EF25FB1" w14:textId="77777777" w:rsidR="00392A38" w:rsidRPr="00392A38" w:rsidRDefault="00392A38" w:rsidP="00403E4F">
            <w:pPr>
              <w:rPr>
                <w:b/>
                <w:bCs/>
                <w:sz w:val="22"/>
                <w:szCs w:val="22"/>
              </w:rPr>
            </w:pPr>
            <w:r w:rsidRPr="00392A38">
              <w:rPr>
                <w:b/>
                <w:bCs/>
                <w:sz w:val="22"/>
                <w:szCs w:val="22"/>
              </w:rPr>
              <w:t>Physical Property</w:t>
            </w:r>
          </w:p>
        </w:tc>
        <w:tc>
          <w:tcPr>
            <w:tcW w:w="2970" w:type="dxa"/>
            <w:shd w:val="clear" w:color="auto" w:fill="auto"/>
            <w:vAlign w:val="center"/>
            <w:hideMark/>
          </w:tcPr>
          <w:p w14:paraId="634E0348" w14:textId="77777777" w:rsidR="00392A38" w:rsidRPr="00392A38" w:rsidRDefault="00392A38" w:rsidP="00403E4F">
            <w:pPr>
              <w:jc w:val="center"/>
              <w:rPr>
                <w:b/>
                <w:bCs/>
                <w:sz w:val="22"/>
                <w:szCs w:val="22"/>
              </w:rPr>
            </w:pPr>
            <w:r w:rsidRPr="00392A38">
              <w:rPr>
                <w:b/>
                <w:bCs/>
                <w:sz w:val="22"/>
                <w:szCs w:val="22"/>
              </w:rPr>
              <w:t>Requirement</w:t>
            </w:r>
          </w:p>
        </w:tc>
        <w:tc>
          <w:tcPr>
            <w:tcW w:w="3145" w:type="dxa"/>
            <w:shd w:val="clear" w:color="auto" w:fill="auto"/>
            <w:vAlign w:val="center"/>
            <w:hideMark/>
          </w:tcPr>
          <w:p w14:paraId="42E0D645" w14:textId="77777777" w:rsidR="00392A38" w:rsidRPr="00392A38" w:rsidRDefault="00392A38" w:rsidP="00403E4F">
            <w:pPr>
              <w:jc w:val="center"/>
              <w:rPr>
                <w:b/>
                <w:bCs/>
                <w:sz w:val="22"/>
                <w:szCs w:val="22"/>
              </w:rPr>
            </w:pPr>
            <w:r w:rsidRPr="00392A38">
              <w:rPr>
                <w:b/>
                <w:bCs/>
                <w:sz w:val="22"/>
                <w:szCs w:val="22"/>
              </w:rPr>
              <w:t>Test Method</w:t>
            </w:r>
          </w:p>
        </w:tc>
      </w:tr>
      <w:tr w:rsidR="00392A38" w:rsidRPr="00392A38" w14:paraId="27B3933E" w14:textId="77777777" w:rsidTr="00403E4F">
        <w:trPr>
          <w:trHeight w:val="561"/>
        </w:trPr>
        <w:tc>
          <w:tcPr>
            <w:tcW w:w="3150" w:type="dxa"/>
            <w:shd w:val="clear" w:color="auto" w:fill="BFBFBF" w:themeFill="background1" w:themeFillShade="BF"/>
            <w:vAlign w:val="center"/>
            <w:hideMark/>
          </w:tcPr>
          <w:p w14:paraId="0DB5324B" w14:textId="77777777" w:rsidR="00392A38" w:rsidRPr="00392A38" w:rsidRDefault="00392A38" w:rsidP="00403E4F">
            <w:pPr>
              <w:rPr>
                <w:sz w:val="22"/>
                <w:szCs w:val="22"/>
              </w:rPr>
            </w:pPr>
            <w:r w:rsidRPr="00392A38">
              <w:rPr>
                <w:sz w:val="22"/>
                <w:szCs w:val="22"/>
              </w:rPr>
              <w:t>Water Absorption</w:t>
            </w:r>
          </w:p>
          <w:p w14:paraId="7B572462" w14:textId="55BB41DD" w:rsidR="00392A38" w:rsidRPr="00392A38" w:rsidRDefault="00392A38" w:rsidP="00403E4F">
            <w:pPr>
              <w:rPr>
                <w:sz w:val="22"/>
                <w:szCs w:val="22"/>
              </w:rPr>
            </w:pPr>
            <w:r w:rsidRPr="00392A38">
              <w:rPr>
                <w:sz w:val="22"/>
                <w:szCs w:val="22"/>
              </w:rPr>
              <w:t>(Volume %)</w:t>
            </w:r>
          </w:p>
        </w:tc>
        <w:tc>
          <w:tcPr>
            <w:tcW w:w="2970" w:type="dxa"/>
            <w:shd w:val="clear" w:color="auto" w:fill="BFBFBF" w:themeFill="background1" w:themeFillShade="BF"/>
            <w:vAlign w:val="center"/>
            <w:hideMark/>
          </w:tcPr>
          <w:p w14:paraId="591BCC32" w14:textId="77777777" w:rsidR="00392A38" w:rsidRPr="00392A38" w:rsidRDefault="00392A38" w:rsidP="00403E4F">
            <w:pPr>
              <w:jc w:val="center"/>
              <w:rPr>
                <w:sz w:val="22"/>
                <w:szCs w:val="22"/>
              </w:rPr>
            </w:pPr>
            <w:r w:rsidRPr="00392A38">
              <w:rPr>
                <w:sz w:val="22"/>
                <w:szCs w:val="22"/>
              </w:rPr>
              <w:t>&lt;1.0%</w:t>
            </w:r>
          </w:p>
        </w:tc>
        <w:tc>
          <w:tcPr>
            <w:tcW w:w="3145" w:type="dxa"/>
            <w:shd w:val="clear" w:color="auto" w:fill="BFBFBF" w:themeFill="background1" w:themeFillShade="BF"/>
            <w:vAlign w:val="center"/>
            <w:hideMark/>
          </w:tcPr>
          <w:p w14:paraId="1A75791A" w14:textId="77777777" w:rsidR="00392A38" w:rsidRPr="00392A38" w:rsidRDefault="00392A38" w:rsidP="00403E4F">
            <w:pPr>
              <w:jc w:val="center"/>
              <w:rPr>
                <w:sz w:val="22"/>
                <w:szCs w:val="22"/>
              </w:rPr>
            </w:pPr>
            <w:r w:rsidRPr="00392A38">
              <w:rPr>
                <w:sz w:val="22"/>
                <w:szCs w:val="22"/>
              </w:rPr>
              <w:t>AASHTO T 42/ ASTM D545</w:t>
            </w:r>
          </w:p>
        </w:tc>
      </w:tr>
      <w:tr w:rsidR="00392A38" w:rsidRPr="00392A38" w14:paraId="719436D8" w14:textId="77777777" w:rsidTr="00403E4F">
        <w:trPr>
          <w:trHeight w:val="561"/>
        </w:trPr>
        <w:tc>
          <w:tcPr>
            <w:tcW w:w="3150" w:type="dxa"/>
            <w:shd w:val="clear" w:color="auto" w:fill="auto"/>
            <w:vAlign w:val="center"/>
            <w:hideMark/>
          </w:tcPr>
          <w:p w14:paraId="2F247F3A" w14:textId="77777777" w:rsidR="00392A38" w:rsidRPr="00392A38" w:rsidRDefault="00392A38" w:rsidP="00403E4F">
            <w:pPr>
              <w:rPr>
                <w:sz w:val="22"/>
                <w:szCs w:val="22"/>
              </w:rPr>
            </w:pPr>
            <w:r w:rsidRPr="00392A38">
              <w:rPr>
                <w:sz w:val="22"/>
                <w:szCs w:val="22"/>
              </w:rPr>
              <w:t xml:space="preserve">Compression Strength </w:t>
            </w:r>
          </w:p>
          <w:p w14:paraId="26319569" w14:textId="77777777" w:rsidR="00392A38" w:rsidRPr="00392A38" w:rsidRDefault="00392A38" w:rsidP="00403E4F">
            <w:pPr>
              <w:rPr>
                <w:sz w:val="22"/>
                <w:szCs w:val="22"/>
              </w:rPr>
            </w:pPr>
            <w:r w:rsidRPr="00392A38">
              <w:rPr>
                <w:sz w:val="22"/>
                <w:szCs w:val="22"/>
              </w:rPr>
              <w:t>(</w:t>
            </w:r>
            <w:proofErr w:type="gramStart"/>
            <w:r w:rsidRPr="00392A38">
              <w:rPr>
                <w:sz w:val="22"/>
                <w:szCs w:val="22"/>
              </w:rPr>
              <w:t>to</w:t>
            </w:r>
            <w:proofErr w:type="gramEnd"/>
            <w:r w:rsidRPr="00392A38">
              <w:rPr>
                <w:sz w:val="22"/>
                <w:szCs w:val="22"/>
              </w:rPr>
              <w:t xml:space="preserve"> 50%)</w:t>
            </w:r>
          </w:p>
        </w:tc>
        <w:tc>
          <w:tcPr>
            <w:tcW w:w="2970" w:type="dxa"/>
            <w:shd w:val="clear" w:color="auto" w:fill="auto"/>
            <w:vAlign w:val="center"/>
            <w:hideMark/>
          </w:tcPr>
          <w:p w14:paraId="573D9F9B" w14:textId="77777777" w:rsidR="00392A38" w:rsidRPr="00392A38" w:rsidRDefault="00392A38" w:rsidP="00403E4F">
            <w:pPr>
              <w:jc w:val="center"/>
              <w:rPr>
                <w:sz w:val="22"/>
                <w:szCs w:val="22"/>
              </w:rPr>
            </w:pPr>
            <w:r w:rsidRPr="00392A38">
              <w:rPr>
                <w:sz w:val="22"/>
                <w:szCs w:val="22"/>
              </w:rPr>
              <w:t>35-50 psi</w:t>
            </w:r>
          </w:p>
        </w:tc>
        <w:tc>
          <w:tcPr>
            <w:tcW w:w="3145" w:type="dxa"/>
            <w:shd w:val="clear" w:color="auto" w:fill="auto"/>
            <w:vAlign w:val="center"/>
            <w:hideMark/>
          </w:tcPr>
          <w:p w14:paraId="7220DB91" w14:textId="77777777" w:rsidR="00392A38" w:rsidRPr="00392A38" w:rsidRDefault="00392A38" w:rsidP="00403E4F">
            <w:pPr>
              <w:jc w:val="center"/>
              <w:rPr>
                <w:sz w:val="22"/>
                <w:szCs w:val="22"/>
              </w:rPr>
            </w:pPr>
            <w:r w:rsidRPr="00392A38">
              <w:rPr>
                <w:sz w:val="22"/>
                <w:szCs w:val="22"/>
              </w:rPr>
              <w:t>AASHTO T 42/ ASTM D545</w:t>
            </w:r>
          </w:p>
        </w:tc>
      </w:tr>
      <w:tr w:rsidR="00392A38" w:rsidRPr="00392A38" w14:paraId="764A5BA4" w14:textId="77777777" w:rsidTr="00403E4F">
        <w:trPr>
          <w:trHeight w:val="561"/>
        </w:trPr>
        <w:tc>
          <w:tcPr>
            <w:tcW w:w="3150" w:type="dxa"/>
            <w:shd w:val="clear" w:color="auto" w:fill="BFBFBF" w:themeFill="background1" w:themeFillShade="BF"/>
            <w:vAlign w:val="center"/>
            <w:hideMark/>
          </w:tcPr>
          <w:p w14:paraId="5E08EF55" w14:textId="77777777" w:rsidR="00392A38" w:rsidRPr="00392A38" w:rsidRDefault="00392A38" w:rsidP="00403E4F">
            <w:pPr>
              <w:rPr>
                <w:sz w:val="22"/>
                <w:szCs w:val="22"/>
              </w:rPr>
            </w:pPr>
            <w:r w:rsidRPr="00392A38">
              <w:rPr>
                <w:sz w:val="22"/>
                <w:szCs w:val="22"/>
              </w:rPr>
              <w:t>Compression Recovery</w:t>
            </w:r>
          </w:p>
          <w:p w14:paraId="17D27B41" w14:textId="77777777" w:rsidR="00392A38" w:rsidRPr="00392A38" w:rsidRDefault="00392A38" w:rsidP="00403E4F">
            <w:pPr>
              <w:rPr>
                <w:sz w:val="22"/>
                <w:szCs w:val="22"/>
              </w:rPr>
            </w:pPr>
            <w:r w:rsidRPr="00392A38">
              <w:rPr>
                <w:sz w:val="22"/>
                <w:szCs w:val="22"/>
              </w:rPr>
              <w:t>(</w:t>
            </w:r>
            <w:proofErr w:type="gramStart"/>
            <w:r w:rsidRPr="00392A38">
              <w:rPr>
                <w:sz w:val="22"/>
                <w:szCs w:val="22"/>
              </w:rPr>
              <w:t>from</w:t>
            </w:r>
            <w:proofErr w:type="gramEnd"/>
            <w:r w:rsidRPr="00392A38">
              <w:rPr>
                <w:sz w:val="22"/>
                <w:szCs w:val="22"/>
              </w:rPr>
              <w:t xml:space="preserve"> 50%) </w:t>
            </w:r>
          </w:p>
        </w:tc>
        <w:tc>
          <w:tcPr>
            <w:tcW w:w="2970" w:type="dxa"/>
            <w:shd w:val="clear" w:color="auto" w:fill="BFBFBF" w:themeFill="background1" w:themeFillShade="BF"/>
            <w:vAlign w:val="center"/>
            <w:hideMark/>
          </w:tcPr>
          <w:p w14:paraId="00CF2B42" w14:textId="77777777" w:rsidR="00392A38" w:rsidRPr="00392A38" w:rsidRDefault="00392A38" w:rsidP="00403E4F">
            <w:pPr>
              <w:jc w:val="center"/>
              <w:rPr>
                <w:sz w:val="22"/>
                <w:szCs w:val="22"/>
              </w:rPr>
            </w:pPr>
            <w:r w:rsidRPr="00392A38">
              <w:rPr>
                <w:sz w:val="22"/>
                <w:szCs w:val="22"/>
              </w:rPr>
              <w:t>&gt;80%</w:t>
            </w:r>
          </w:p>
        </w:tc>
        <w:tc>
          <w:tcPr>
            <w:tcW w:w="3145" w:type="dxa"/>
            <w:shd w:val="clear" w:color="auto" w:fill="BFBFBF" w:themeFill="background1" w:themeFillShade="BF"/>
            <w:vAlign w:val="center"/>
            <w:hideMark/>
          </w:tcPr>
          <w:p w14:paraId="26BB30C2" w14:textId="77777777" w:rsidR="00392A38" w:rsidRPr="00392A38" w:rsidRDefault="00392A38" w:rsidP="00403E4F">
            <w:pPr>
              <w:jc w:val="center"/>
              <w:rPr>
                <w:sz w:val="22"/>
                <w:szCs w:val="22"/>
              </w:rPr>
            </w:pPr>
            <w:r w:rsidRPr="00392A38">
              <w:rPr>
                <w:sz w:val="22"/>
                <w:szCs w:val="22"/>
              </w:rPr>
              <w:t>AASHTO T 42/ ASTM D545</w:t>
            </w:r>
          </w:p>
        </w:tc>
      </w:tr>
      <w:tr w:rsidR="00392A38" w:rsidRPr="00392A38" w14:paraId="7ED82947" w14:textId="77777777" w:rsidTr="00403E4F">
        <w:trPr>
          <w:trHeight w:val="561"/>
        </w:trPr>
        <w:tc>
          <w:tcPr>
            <w:tcW w:w="3150" w:type="dxa"/>
            <w:shd w:val="clear" w:color="auto" w:fill="auto"/>
            <w:vAlign w:val="center"/>
            <w:hideMark/>
          </w:tcPr>
          <w:p w14:paraId="1DAA8DC4" w14:textId="77777777" w:rsidR="00392A38" w:rsidRPr="00392A38" w:rsidRDefault="00392A38" w:rsidP="00403E4F">
            <w:pPr>
              <w:rPr>
                <w:sz w:val="22"/>
                <w:szCs w:val="22"/>
              </w:rPr>
            </w:pPr>
            <w:r w:rsidRPr="00392A38">
              <w:rPr>
                <w:sz w:val="22"/>
                <w:szCs w:val="22"/>
              </w:rPr>
              <w:t>Extrusion</w:t>
            </w:r>
          </w:p>
          <w:p w14:paraId="330D58B8" w14:textId="77777777" w:rsidR="00392A38" w:rsidRPr="00392A38" w:rsidRDefault="00392A38" w:rsidP="00403E4F">
            <w:pPr>
              <w:rPr>
                <w:sz w:val="22"/>
                <w:szCs w:val="22"/>
              </w:rPr>
            </w:pPr>
            <w:r w:rsidRPr="00392A38">
              <w:rPr>
                <w:sz w:val="22"/>
                <w:szCs w:val="22"/>
              </w:rPr>
              <w:t>(</w:t>
            </w:r>
            <w:proofErr w:type="gramStart"/>
            <w:r w:rsidRPr="00392A38">
              <w:rPr>
                <w:sz w:val="22"/>
                <w:szCs w:val="22"/>
              </w:rPr>
              <w:t>at</w:t>
            </w:r>
            <w:proofErr w:type="gramEnd"/>
            <w:r w:rsidRPr="00392A38">
              <w:rPr>
                <w:sz w:val="22"/>
                <w:szCs w:val="22"/>
              </w:rPr>
              <w:t xml:space="preserve"> 50%)</w:t>
            </w:r>
          </w:p>
        </w:tc>
        <w:tc>
          <w:tcPr>
            <w:tcW w:w="2970" w:type="dxa"/>
            <w:shd w:val="clear" w:color="auto" w:fill="auto"/>
            <w:vAlign w:val="center"/>
            <w:hideMark/>
          </w:tcPr>
          <w:p w14:paraId="22114D62" w14:textId="77777777" w:rsidR="00392A38" w:rsidRPr="00392A38" w:rsidRDefault="00392A38" w:rsidP="00403E4F">
            <w:pPr>
              <w:jc w:val="center"/>
              <w:rPr>
                <w:sz w:val="22"/>
                <w:szCs w:val="22"/>
              </w:rPr>
            </w:pPr>
            <w:r w:rsidRPr="00392A38">
              <w:rPr>
                <w:sz w:val="22"/>
                <w:szCs w:val="22"/>
              </w:rPr>
              <w:t>&lt;0.1 in.</w:t>
            </w:r>
          </w:p>
        </w:tc>
        <w:tc>
          <w:tcPr>
            <w:tcW w:w="3145" w:type="dxa"/>
            <w:shd w:val="clear" w:color="auto" w:fill="auto"/>
            <w:vAlign w:val="center"/>
            <w:hideMark/>
          </w:tcPr>
          <w:p w14:paraId="0CD26778" w14:textId="77777777" w:rsidR="00392A38" w:rsidRPr="00392A38" w:rsidRDefault="00392A38" w:rsidP="00403E4F">
            <w:pPr>
              <w:jc w:val="center"/>
              <w:rPr>
                <w:sz w:val="22"/>
                <w:szCs w:val="22"/>
              </w:rPr>
            </w:pPr>
            <w:r w:rsidRPr="00392A38">
              <w:rPr>
                <w:sz w:val="22"/>
                <w:szCs w:val="22"/>
              </w:rPr>
              <w:t>AASHTO T 42/ ASTM D545</w:t>
            </w:r>
          </w:p>
        </w:tc>
      </w:tr>
      <w:tr w:rsidR="00392A38" w:rsidRPr="00392A38" w14:paraId="4C500731" w14:textId="77777777" w:rsidTr="00403E4F">
        <w:trPr>
          <w:trHeight w:val="561"/>
        </w:trPr>
        <w:tc>
          <w:tcPr>
            <w:tcW w:w="3150" w:type="dxa"/>
            <w:shd w:val="clear" w:color="auto" w:fill="BFBFBF" w:themeFill="background1" w:themeFillShade="BF"/>
            <w:vAlign w:val="center"/>
            <w:hideMark/>
          </w:tcPr>
          <w:p w14:paraId="45B47BF5" w14:textId="77777777" w:rsidR="00392A38" w:rsidRPr="00392A38" w:rsidRDefault="00392A38" w:rsidP="00403E4F">
            <w:pPr>
              <w:rPr>
                <w:sz w:val="22"/>
                <w:szCs w:val="22"/>
              </w:rPr>
            </w:pPr>
            <w:r w:rsidRPr="00392A38">
              <w:rPr>
                <w:sz w:val="22"/>
                <w:szCs w:val="22"/>
              </w:rPr>
              <w:t>Density</w:t>
            </w:r>
          </w:p>
        </w:tc>
        <w:tc>
          <w:tcPr>
            <w:tcW w:w="2970" w:type="dxa"/>
            <w:shd w:val="clear" w:color="auto" w:fill="BFBFBF" w:themeFill="background1" w:themeFillShade="BF"/>
            <w:vAlign w:val="center"/>
            <w:hideMark/>
          </w:tcPr>
          <w:p w14:paraId="380446E3" w14:textId="77777777" w:rsidR="00392A38" w:rsidRPr="00392A38" w:rsidRDefault="00392A38" w:rsidP="00403E4F">
            <w:pPr>
              <w:jc w:val="center"/>
              <w:rPr>
                <w:sz w:val="22"/>
                <w:szCs w:val="22"/>
              </w:rPr>
            </w:pPr>
            <w:r w:rsidRPr="00392A38">
              <w:rPr>
                <w:sz w:val="22"/>
                <w:szCs w:val="22"/>
              </w:rPr>
              <w:t>&gt;3.5 lbs./cu.ft.</w:t>
            </w:r>
            <w:bookmarkStart w:id="0" w:name="_GoBack"/>
            <w:bookmarkEnd w:id="0"/>
          </w:p>
        </w:tc>
        <w:tc>
          <w:tcPr>
            <w:tcW w:w="3145" w:type="dxa"/>
            <w:shd w:val="clear" w:color="auto" w:fill="BFBFBF" w:themeFill="background1" w:themeFillShade="BF"/>
            <w:vAlign w:val="center"/>
            <w:hideMark/>
          </w:tcPr>
          <w:p w14:paraId="172046FD" w14:textId="77777777" w:rsidR="00392A38" w:rsidRPr="00392A38" w:rsidRDefault="00392A38" w:rsidP="00403E4F">
            <w:pPr>
              <w:jc w:val="center"/>
              <w:rPr>
                <w:sz w:val="22"/>
                <w:szCs w:val="22"/>
              </w:rPr>
            </w:pPr>
            <w:r w:rsidRPr="00392A38">
              <w:rPr>
                <w:sz w:val="22"/>
                <w:szCs w:val="22"/>
              </w:rPr>
              <w:t>AASHTO T 42/ ASTM D545</w:t>
            </w:r>
          </w:p>
        </w:tc>
      </w:tr>
      <w:tr w:rsidR="00392A38" w:rsidRPr="00392A38" w14:paraId="14F352DC" w14:textId="77777777" w:rsidTr="00403E4F">
        <w:trPr>
          <w:trHeight w:val="561"/>
        </w:trPr>
        <w:tc>
          <w:tcPr>
            <w:tcW w:w="3150" w:type="dxa"/>
            <w:shd w:val="clear" w:color="auto" w:fill="auto"/>
            <w:vAlign w:val="center"/>
            <w:hideMark/>
          </w:tcPr>
          <w:p w14:paraId="3530ADE1" w14:textId="77777777" w:rsidR="00392A38" w:rsidRPr="00392A38" w:rsidRDefault="00392A38" w:rsidP="00403E4F">
            <w:pPr>
              <w:rPr>
                <w:sz w:val="22"/>
                <w:szCs w:val="22"/>
              </w:rPr>
            </w:pPr>
            <w:r w:rsidRPr="00392A38">
              <w:rPr>
                <w:sz w:val="22"/>
                <w:szCs w:val="22"/>
              </w:rPr>
              <w:t>Heat Resistance @ 392˚F± 5˚F (% shrinkage)</w:t>
            </w:r>
          </w:p>
        </w:tc>
        <w:tc>
          <w:tcPr>
            <w:tcW w:w="2970" w:type="dxa"/>
            <w:shd w:val="clear" w:color="auto" w:fill="auto"/>
            <w:vAlign w:val="center"/>
            <w:hideMark/>
          </w:tcPr>
          <w:p w14:paraId="278B6ABB" w14:textId="77777777" w:rsidR="00392A38" w:rsidRPr="00392A38" w:rsidRDefault="00392A38" w:rsidP="00403E4F">
            <w:pPr>
              <w:jc w:val="center"/>
              <w:rPr>
                <w:sz w:val="22"/>
                <w:szCs w:val="22"/>
              </w:rPr>
            </w:pPr>
            <w:r w:rsidRPr="00392A38">
              <w:rPr>
                <w:sz w:val="22"/>
                <w:szCs w:val="22"/>
              </w:rPr>
              <w:t>&lt;1%</w:t>
            </w:r>
          </w:p>
        </w:tc>
        <w:tc>
          <w:tcPr>
            <w:tcW w:w="3145" w:type="dxa"/>
            <w:shd w:val="clear" w:color="auto" w:fill="auto"/>
            <w:vAlign w:val="center"/>
            <w:hideMark/>
          </w:tcPr>
          <w:p w14:paraId="2A8A412E" w14:textId="77777777" w:rsidR="00392A38" w:rsidRPr="00392A38" w:rsidRDefault="00392A38" w:rsidP="00403E4F">
            <w:pPr>
              <w:jc w:val="center"/>
              <w:rPr>
                <w:sz w:val="22"/>
                <w:szCs w:val="22"/>
              </w:rPr>
            </w:pPr>
            <w:r w:rsidRPr="00392A38">
              <w:rPr>
                <w:sz w:val="22"/>
                <w:szCs w:val="22"/>
              </w:rPr>
              <w:t>ASTM D5249</w:t>
            </w:r>
          </w:p>
        </w:tc>
      </w:tr>
      <w:tr w:rsidR="00392A38" w:rsidRPr="00392A38" w14:paraId="3262F178" w14:textId="77777777" w:rsidTr="00403E4F">
        <w:trPr>
          <w:trHeight w:val="561"/>
        </w:trPr>
        <w:tc>
          <w:tcPr>
            <w:tcW w:w="3150" w:type="dxa"/>
            <w:shd w:val="clear" w:color="auto" w:fill="BFBFBF" w:themeFill="background1" w:themeFillShade="BF"/>
            <w:vAlign w:val="center"/>
            <w:hideMark/>
          </w:tcPr>
          <w:p w14:paraId="55BE90E5" w14:textId="77777777" w:rsidR="00392A38" w:rsidRPr="00392A38" w:rsidRDefault="00392A38" w:rsidP="00403E4F">
            <w:pPr>
              <w:rPr>
                <w:sz w:val="22"/>
                <w:szCs w:val="22"/>
              </w:rPr>
            </w:pPr>
            <w:r w:rsidRPr="00392A38">
              <w:rPr>
                <w:sz w:val="22"/>
                <w:szCs w:val="22"/>
              </w:rPr>
              <w:t>UV Weathering</w:t>
            </w:r>
          </w:p>
          <w:p w14:paraId="0AC98C44" w14:textId="77777777" w:rsidR="00392A38" w:rsidRPr="00392A38" w:rsidRDefault="00392A38" w:rsidP="00403E4F">
            <w:pPr>
              <w:rPr>
                <w:sz w:val="22"/>
                <w:szCs w:val="22"/>
              </w:rPr>
            </w:pPr>
            <w:r w:rsidRPr="00392A38">
              <w:rPr>
                <w:sz w:val="22"/>
                <w:szCs w:val="22"/>
              </w:rPr>
              <w:t>(1000 hrs., Cycle A- 340 nm)</w:t>
            </w:r>
          </w:p>
        </w:tc>
        <w:tc>
          <w:tcPr>
            <w:tcW w:w="2970" w:type="dxa"/>
            <w:shd w:val="clear" w:color="auto" w:fill="BFBFBF" w:themeFill="background1" w:themeFillShade="BF"/>
            <w:vAlign w:val="center"/>
            <w:hideMark/>
          </w:tcPr>
          <w:p w14:paraId="7116D5D5" w14:textId="77777777" w:rsidR="00392A38" w:rsidRPr="00392A38" w:rsidRDefault="00392A38" w:rsidP="00403E4F">
            <w:pPr>
              <w:jc w:val="center"/>
              <w:rPr>
                <w:sz w:val="22"/>
                <w:szCs w:val="22"/>
              </w:rPr>
            </w:pPr>
            <w:r w:rsidRPr="00392A38">
              <w:rPr>
                <w:sz w:val="22"/>
                <w:szCs w:val="22"/>
              </w:rPr>
              <w:t>No observable change or cracking</w:t>
            </w:r>
          </w:p>
        </w:tc>
        <w:tc>
          <w:tcPr>
            <w:tcW w:w="3145" w:type="dxa"/>
            <w:shd w:val="clear" w:color="auto" w:fill="BFBFBF" w:themeFill="background1" w:themeFillShade="BF"/>
            <w:vAlign w:val="center"/>
            <w:hideMark/>
          </w:tcPr>
          <w:p w14:paraId="14163103" w14:textId="77777777" w:rsidR="00392A38" w:rsidRPr="00392A38" w:rsidRDefault="00392A38" w:rsidP="00403E4F">
            <w:pPr>
              <w:jc w:val="center"/>
              <w:rPr>
                <w:sz w:val="22"/>
                <w:szCs w:val="22"/>
              </w:rPr>
            </w:pPr>
            <w:r w:rsidRPr="00392A38">
              <w:rPr>
                <w:sz w:val="22"/>
                <w:szCs w:val="22"/>
              </w:rPr>
              <w:t>ASTM D4329</w:t>
            </w:r>
          </w:p>
        </w:tc>
      </w:tr>
      <w:tr w:rsidR="00392A38" w:rsidRPr="00392A38" w14:paraId="1D729D15" w14:textId="77777777" w:rsidTr="00403E4F">
        <w:trPr>
          <w:trHeight w:val="561"/>
        </w:trPr>
        <w:tc>
          <w:tcPr>
            <w:tcW w:w="3150" w:type="dxa"/>
            <w:shd w:val="clear" w:color="auto" w:fill="auto"/>
            <w:vAlign w:val="center"/>
            <w:hideMark/>
          </w:tcPr>
          <w:p w14:paraId="18D656F9" w14:textId="77777777" w:rsidR="00392A38" w:rsidRPr="00392A38" w:rsidRDefault="00392A38" w:rsidP="00403E4F">
            <w:pPr>
              <w:rPr>
                <w:sz w:val="22"/>
                <w:szCs w:val="22"/>
              </w:rPr>
            </w:pPr>
            <w:r w:rsidRPr="00392A38">
              <w:rPr>
                <w:sz w:val="22"/>
                <w:szCs w:val="22"/>
              </w:rPr>
              <w:t>Freeze Thaw Resistance</w:t>
            </w:r>
          </w:p>
          <w:p w14:paraId="71D341C8" w14:textId="77777777" w:rsidR="00392A38" w:rsidRPr="00392A38" w:rsidRDefault="00392A38" w:rsidP="00403E4F">
            <w:pPr>
              <w:rPr>
                <w:sz w:val="22"/>
                <w:szCs w:val="22"/>
              </w:rPr>
            </w:pPr>
            <w:r w:rsidRPr="00392A38">
              <w:rPr>
                <w:sz w:val="22"/>
                <w:szCs w:val="22"/>
              </w:rPr>
              <w:t>(300 cycles)</w:t>
            </w:r>
          </w:p>
        </w:tc>
        <w:tc>
          <w:tcPr>
            <w:tcW w:w="2970" w:type="dxa"/>
            <w:shd w:val="clear" w:color="auto" w:fill="auto"/>
            <w:vAlign w:val="center"/>
            <w:hideMark/>
          </w:tcPr>
          <w:p w14:paraId="508F7FC1" w14:textId="77777777" w:rsidR="00392A38" w:rsidRPr="00392A38" w:rsidRDefault="00392A38" w:rsidP="00403E4F">
            <w:pPr>
              <w:jc w:val="center"/>
              <w:rPr>
                <w:sz w:val="22"/>
                <w:szCs w:val="22"/>
              </w:rPr>
            </w:pPr>
            <w:r w:rsidRPr="00392A38">
              <w:rPr>
                <w:sz w:val="22"/>
                <w:szCs w:val="22"/>
              </w:rPr>
              <w:t>No visual change,</w:t>
            </w:r>
          </w:p>
          <w:p w14:paraId="2C24F0BF" w14:textId="77777777" w:rsidR="00392A38" w:rsidRPr="00392A38" w:rsidRDefault="00392A38" w:rsidP="00403E4F">
            <w:pPr>
              <w:jc w:val="center"/>
              <w:rPr>
                <w:sz w:val="22"/>
                <w:szCs w:val="22"/>
              </w:rPr>
            </w:pPr>
            <w:r w:rsidRPr="00392A38">
              <w:rPr>
                <w:sz w:val="22"/>
                <w:szCs w:val="22"/>
              </w:rPr>
              <w:t>&lt;10% tensile strength change</w:t>
            </w:r>
          </w:p>
        </w:tc>
        <w:tc>
          <w:tcPr>
            <w:tcW w:w="3145" w:type="dxa"/>
            <w:shd w:val="clear" w:color="auto" w:fill="auto"/>
            <w:vAlign w:val="center"/>
            <w:hideMark/>
          </w:tcPr>
          <w:p w14:paraId="20349CDD" w14:textId="77777777" w:rsidR="00392A38" w:rsidRPr="00392A38" w:rsidRDefault="00392A38" w:rsidP="00403E4F">
            <w:pPr>
              <w:jc w:val="center"/>
              <w:rPr>
                <w:sz w:val="22"/>
                <w:szCs w:val="22"/>
              </w:rPr>
            </w:pPr>
            <w:r w:rsidRPr="00392A38">
              <w:rPr>
                <w:sz w:val="22"/>
                <w:szCs w:val="22"/>
              </w:rPr>
              <w:t>ASTM C666</w:t>
            </w:r>
          </w:p>
        </w:tc>
      </w:tr>
    </w:tbl>
    <w:p w14:paraId="5100FD74" w14:textId="77777777" w:rsidR="00392A38" w:rsidRDefault="00392A38" w:rsidP="00392A38">
      <w:pPr>
        <w:pStyle w:val="Default"/>
        <w:rPr>
          <w:rFonts w:ascii="Times New Roman" w:hAnsi="Times New Roman" w:cs="Times New Roman"/>
          <w:color w:val="FF0000"/>
          <w:sz w:val="22"/>
          <w:szCs w:val="22"/>
        </w:rPr>
      </w:pPr>
    </w:p>
    <w:p w14:paraId="2E082847" w14:textId="77777777" w:rsidR="00392A38" w:rsidRDefault="00392A38" w:rsidP="00392A38">
      <w:pPr>
        <w:ind w:firstLine="720"/>
      </w:pPr>
    </w:p>
    <w:p w14:paraId="20A65CC0" w14:textId="77777777" w:rsidR="00392A38" w:rsidRDefault="00392A38" w:rsidP="00392A38">
      <w:pPr>
        <w:rPr>
          <w:sz w:val="22"/>
        </w:rPr>
      </w:pPr>
    </w:p>
    <w:p w14:paraId="0AF1D0EE" w14:textId="77777777" w:rsidR="00392A38" w:rsidRDefault="00392A38" w:rsidP="00392A38">
      <w:pPr>
        <w:jc w:val="center"/>
        <w:rPr>
          <w:sz w:val="22"/>
        </w:rPr>
      </w:pPr>
    </w:p>
    <w:p w14:paraId="768452CC" w14:textId="77777777" w:rsidR="00392A38" w:rsidRDefault="00392A38" w:rsidP="00392A38">
      <w:pPr>
        <w:jc w:val="center"/>
        <w:rPr>
          <w:sz w:val="22"/>
        </w:rPr>
      </w:pPr>
    </w:p>
    <w:sectPr w:rsidR="00392A38" w:rsidSect="003C3F1C">
      <w:headerReference w:type="even" r:id="rId7"/>
      <w:headerReference w:type="default" r:id="rId8"/>
      <w:headerReference w:type="first" r:id="rId9"/>
      <w:pgSz w:w="12240" w:h="15840" w:code="1"/>
      <w:pgMar w:top="720" w:right="1080" w:bottom="72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DB987E" w14:textId="77777777" w:rsidR="00DE34F1" w:rsidRDefault="00DE34F1" w:rsidP="00F878BD">
      <w:r>
        <w:separator/>
      </w:r>
    </w:p>
  </w:endnote>
  <w:endnote w:type="continuationSeparator" w:id="0">
    <w:p w14:paraId="57A5C705" w14:textId="77777777" w:rsidR="00DE34F1" w:rsidRDefault="00DE34F1" w:rsidP="00F87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spac821 BT">
    <w:altName w:val="Consolas"/>
    <w:charset w:val="00"/>
    <w:family w:val="modern"/>
    <w:pitch w:val="fixed"/>
    <w:sig w:usb0="00000001" w:usb1="00000000" w:usb2="00000000" w:usb3="00000000" w:csb0="0000001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PS">
    <w:altName w:val="TimesNewRoman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7F8806" w14:textId="77777777" w:rsidR="00DE34F1" w:rsidRDefault="00DE34F1" w:rsidP="00F878BD">
      <w:r>
        <w:separator/>
      </w:r>
    </w:p>
  </w:footnote>
  <w:footnote w:type="continuationSeparator" w:id="0">
    <w:p w14:paraId="5F24CFDC" w14:textId="77777777" w:rsidR="00DE34F1" w:rsidRDefault="00DE34F1" w:rsidP="00F878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870217" w14:textId="4DAA8E68" w:rsidR="00835CD4" w:rsidRDefault="00835CD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08CC9A" w14:textId="23261907" w:rsidR="00726A77" w:rsidRPr="001A1BC6" w:rsidRDefault="00726A77" w:rsidP="00726A77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A6EB32" w14:textId="588A534D" w:rsidR="00835CD4" w:rsidRDefault="00835CD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EFFBDF6"/>
    <w:multiLevelType w:val="hybridMultilevel"/>
    <w:tmpl w:val="81450823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C079A5"/>
    <w:multiLevelType w:val="singleLevel"/>
    <w:tmpl w:val="E1368ADC"/>
    <w:lvl w:ilvl="0">
      <w:start w:val="1"/>
      <w:numFmt w:val="lowerLetter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" w15:restartNumberingAfterBreak="0">
    <w:nsid w:val="01FF481A"/>
    <w:multiLevelType w:val="hybridMultilevel"/>
    <w:tmpl w:val="3D16D100"/>
    <w:lvl w:ilvl="0" w:tplc="7496407C">
      <w:start w:val="2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3" w15:restartNumberingAfterBreak="0">
    <w:nsid w:val="0DA4085E"/>
    <w:multiLevelType w:val="hybridMultilevel"/>
    <w:tmpl w:val="5186DBE6"/>
    <w:lvl w:ilvl="0" w:tplc="799862A0">
      <w:start w:val="1"/>
      <w:numFmt w:val="decimal"/>
      <w:lvlText w:val="(%1)"/>
      <w:lvlJc w:val="left"/>
      <w:pPr>
        <w:ind w:left="360" w:hanging="360"/>
      </w:pPr>
      <w:rPr>
        <w:rFonts w:ascii="Arial" w:hAnsi="Arial" w:hint="default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AA5EE6"/>
    <w:multiLevelType w:val="hybridMultilevel"/>
    <w:tmpl w:val="E058269A"/>
    <w:lvl w:ilvl="0" w:tplc="CDEC73D0">
      <w:start w:val="8"/>
      <w:numFmt w:val="decimal"/>
      <w:lvlText w:val="(%1)"/>
      <w:lvlJc w:val="left"/>
      <w:pPr>
        <w:ind w:left="360" w:hanging="360"/>
      </w:pPr>
      <w:rPr>
        <w:rFonts w:ascii="Arial" w:hAnsi="Arial" w:hint="default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217763"/>
    <w:multiLevelType w:val="hybridMultilevel"/>
    <w:tmpl w:val="9676BFFE"/>
    <w:lvl w:ilvl="0" w:tplc="F5F4212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71739C"/>
    <w:multiLevelType w:val="hybridMultilevel"/>
    <w:tmpl w:val="D03415C2"/>
    <w:lvl w:ilvl="0" w:tplc="5394AC06">
      <w:start w:val="1"/>
      <w:numFmt w:val="decimal"/>
      <w:lvlText w:val="(%1)"/>
      <w:lvlJc w:val="left"/>
      <w:pPr>
        <w:ind w:left="180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B866D39"/>
    <w:multiLevelType w:val="hybridMultilevel"/>
    <w:tmpl w:val="ED5A16CA"/>
    <w:lvl w:ilvl="0" w:tplc="799862A0">
      <w:start w:val="1"/>
      <w:numFmt w:val="decimal"/>
      <w:lvlText w:val="(%1)"/>
      <w:lvlJc w:val="left"/>
      <w:pPr>
        <w:ind w:left="1079" w:hanging="360"/>
      </w:pPr>
      <w:rPr>
        <w:rFonts w:ascii="Arial" w:hAnsi="Arial" w:hint="default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8" w15:restartNumberingAfterBreak="0">
    <w:nsid w:val="3288413C"/>
    <w:multiLevelType w:val="hybridMultilevel"/>
    <w:tmpl w:val="C61CD520"/>
    <w:lvl w:ilvl="0" w:tplc="26A87C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945695"/>
    <w:multiLevelType w:val="hybridMultilevel"/>
    <w:tmpl w:val="ACC0BAF0"/>
    <w:lvl w:ilvl="0" w:tplc="D554AD44">
      <w:start w:val="1"/>
      <w:numFmt w:val="decimal"/>
      <w:lvlText w:val="%1."/>
      <w:lvlJc w:val="left"/>
      <w:pPr>
        <w:ind w:left="79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5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1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  <w:rPr>
        <w:rFonts w:cs="Times New Roman"/>
      </w:rPr>
    </w:lvl>
  </w:abstractNum>
  <w:abstractNum w:abstractNumId="10" w15:restartNumberingAfterBreak="0">
    <w:nsid w:val="43E27AA6"/>
    <w:multiLevelType w:val="hybridMultilevel"/>
    <w:tmpl w:val="F9BAF3F2"/>
    <w:lvl w:ilvl="0" w:tplc="ACD4E798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647B78"/>
    <w:multiLevelType w:val="singleLevel"/>
    <w:tmpl w:val="F0A4644E"/>
    <w:lvl w:ilvl="0">
      <w:start w:val="3"/>
      <w:numFmt w:val="upperLetter"/>
      <w:lvlText w:val="%1."/>
      <w:lvlJc w:val="left"/>
      <w:pPr>
        <w:tabs>
          <w:tab w:val="num" w:pos="1290"/>
        </w:tabs>
        <w:ind w:left="1290" w:hanging="420"/>
      </w:pPr>
      <w:rPr>
        <w:rFonts w:hint="default"/>
      </w:rPr>
    </w:lvl>
  </w:abstractNum>
  <w:abstractNum w:abstractNumId="12" w15:restartNumberingAfterBreak="0">
    <w:nsid w:val="4B526013"/>
    <w:multiLevelType w:val="hybridMultilevel"/>
    <w:tmpl w:val="EFA67B40"/>
    <w:lvl w:ilvl="0" w:tplc="0D88A042">
      <w:start w:val="4"/>
      <w:numFmt w:val="upperLetter"/>
      <w:lvlText w:val="%1."/>
      <w:lvlJc w:val="left"/>
      <w:pPr>
        <w:ind w:left="1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3" w15:restartNumberingAfterBreak="0">
    <w:nsid w:val="52793590"/>
    <w:multiLevelType w:val="hybridMultilevel"/>
    <w:tmpl w:val="0D50F2F8"/>
    <w:lvl w:ilvl="0" w:tplc="510472E2">
      <w:start w:val="1"/>
      <w:numFmt w:val="decimal"/>
      <w:lvlText w:val="(%1)"/>
      <w:lvlJc w:val="left"/>
      <w:pPr>
        <w:ind w:left="360" w:hanging="360"/>
      </w:pPr>
      <w:rPr>
        <w:rFonts w:ascii="Arial" w:hAnsi="Arial" w:hint="default"/>
        <w:b w:val="0"/>
        <w:i w:val="0"/>
        <w:strike w:val="0"/>
        <w:dstrike w:val="0"/>
        <w:color w:val="auto"/>
        <w:sz w:val="20"/>
        <w:szCs w:val="24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2E31AF9"/>
    <w:multiLevelType w:val="hybridMultilevel"/>
    <w:tmpl w:val="F5BE33B2"/>
    <w:lvl w:ilvl="0" w:tplc="04BC08B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56A41CC5"/>
    <w:multiLevelType w:val="hybridMultilevel"/>
    <w:tmpl w:val="7E760C22"/>
    <w:lvl w:ilvl="0" w:tplc="2F8EB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85457"/>
    <w:multiLevelType w:val="hybridMultilevel"/>
    <w:tmpl w:val="22905BBE"/>
    <w:lvl w:ilvl="0" w:tplc="16BC999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C705AA"/>
    <w:multiLevelType w:val="hybridMultilevel"/>
    <w:tmpl w:val="F4F6048A"/>
    <w:lvl w:ilvl="0" w:tplc="89866AC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44E5E03"/>
    <w:multiLevelType w:val="hybridMultilevel"/>
    <w:tmpl w:val="9E6E4AB2"/>
    <w:lvl w:ilvl="0" w:tplc="AA7A83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262777"/>
    <w:multiLevelType w:val="hybridMultilevel"/>
    <w:tmpl w:val="96629784"/>
    <w:lvl w:ilvl="0" w:tplc="ACD4E798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1FE7874"/>
    <w:multiLevelType w:val="hybridMultilevel"/>
    <w:tmpl w:val="7A84BB18"/>
    <w:lvl w:ilvl="0" w:tplc="F7D41DA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0B7C37"/>
    <w:multiLevelType w:val="hybridMultilevel"/>
    <w:tmpl w:val="241C9C2E"/>
    <w:lvl w:ilvl="0" w:tplc="C84CB61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7"/>
  </w:num>
  <w:num w:numId="4">
    <w:abstractNumId w:val="2"/>
  </w:num>
  <w:num w:numId="5">
    <w:abstractNumId w:val="14"/>
  </w:num>
  <w:num w:numId="6">
    <w:abstractNumId w:val="16"/>
  </w:num>
  <w:num w:numId="7">
    <w:abstractNumId w:val="6"/>
  </w:num>
  <w:num w:numId="8">
    <w:abstractNumId w:val="15"/>
  </w:num>
  <w:num w:numId="9">
    <w:abstractNumId w:val="0"/>
  </w:num>
  <w:num w:numId="10">
    <w:abstractNumId w:val="5"/>
  </w:num>
  <w:num w:numId="11">
    <w:abstractNumId w:val="9"/>
  </w:num>
  <w:num w:numId="12">
    <w:abstractNumId w:val="4"/>
  </w:num>
  <w:num w:numId="13">
    <w:abstractNumId w:val="10"/>
  </w:num>
  <w:num w:numId="14">
    <w:abstractNumId w:val="7"/>
  </w:num>
  <w:num w:numId="15">
    <w:abstractNumId w:val="12"/>
  </w:num>
  <w:num w:numId="16">
    <w:abstractNumId w:val="19"/>
  </w:num>
  <w:num w:numId="17">
    <w:abstractNumId w:val="21"/>
  </w:num>
  <w:num w:numId="18">
    <w:abstractNumId w:val="3"/>
  </w:num>
  <w:num w:numId="19">
    <w:abstractNumId w:val="20"/>
  </w:num>
  <w:num w:numId="20">
    <w:abstractNumId w:val="8"/>
  </w:num>
  <w:num w:numId="21">
    <w:abstractNumId w:val="13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1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5A4"/>
    <w:rsid w:val="000010F2"/>
    <w:rsid w:val="000225FA"/>
    <w:rsid w:val="00024AEE"/>
    <w:rsid w:val="00025241"/>
    <w:rsid w:val="00085D20"/>
    <w:rsid w:val="0009291B"/>
    <w:rsid w:val="000C3C6B"/>
    <w:rsid w:val="000E3C78"/>
    <w:rsid w:val="000E5204"/>
    <w:rsid w:val="0010474A"/>
    <w:rsid w:val="0010525A"/>
    <w:rsid w:val="001A7BED"/>
    <w:rsid w:val="001C3F85"/>
    <w:rsid w:val="001D4BDD"/>
    <w:rsid w:val="001E2C1C"/>
    <w:rsid w:val="00214CEC"/>
    <w:rsid w:val="00222B35"/>
    <w:rsid w:val="00230276"/>
    <w:rsid w:val="00240F9D"/>
    <w:rsid w:val="002714AF"/>
    <w:rsid w:val="00272482"/>
    <w:rsid w:val="002C208E"/>
    <w:rsid w:val="003162A2"/>
    <w:rsid w:val="003823FC"/>
    <w:rsid w:val="00392A38"/>
    <w:rsid w:val="00394329"/>
    <w:rsid w:val="003C3F1C"/>
    <w:rsid w:val="003E4531"/>
    <w:rsid w:val="004249F3"/>
    <w:rsid w:val="00441D2F"/>
    <w:rsid w:val="004B09DE"/>
    <w:rsid w:val="004F0EBB"/>
    <w:rsid w:val="004F1849"/>
    <w:rsid w:val="004F79CD"/>
    <w:rsid w:val="005040D7"/>
    <w:rsid w:val="00523E48"/>
    <w:rsid w:val="0056039E"/>
    <w:rsid w:val="00561A34"/>
    <w:rsid w:val="005707C9"/>
    <w:rsid w:val="00572D1D"/>
    <w:rsid w:val="006B1A52"/>
    <w:rsid w:val="0070029E"/>
    <w:rsid w:val="00706DF8"/>
    <w:rsid w:val="00710A9C"/>
    <w:rsid w:val="0071231C"/>
    <w:rsid w:val="00726A77"/>
    <w:rsid w:val="007735BF"/>
    <w:rsid w:val="007854AB"/>
    <w:rsid w:val="007D24E5"/>
    <w:rsid w:val="00814549"/>
    <w:rsid w:val="00835CD4"/>
    <w:rsid w:val="00870736"/>
    <w:rsid w:val="00874778"/>
    <w:rsid w:val="0088732B"/>
    <w:rsid w:val="00891B09"/>
    <w:rsid w:val="00897666"/>
    <w:rsid w:val="008B3BFC"/>
    <w:rsid w:val="008C59FF"/>
    <w:rsid w:val="008D3261"/>
    <w:rsid w:val="008D4DE9"/>
    <w:rsid w:val="008E6E23"/>
    <w:rsid w:val="00912546"/>
    <w:rsid w:val="00923AF8"/>
    <w:rsid w:val="00935ABF"/>
    <w:rsid w:val="009363F9"/>
    <w:rsid w:val="00973DFA"/>
    <w:rsid w:val="00987248"/>
    <w:rsid w:val="00990251"/>
    <w:rsid w:val="009A40E9"/>
    <w:rsid w:val="009B3EF3"/>
    <w:rsid w:val="009F3FE4"/>
    <w:rsid w:val="00A14275"/>
    <w:rsid w:val="00A27DE7"/>
    <w:rsid w:val="00A368E6"/>
    <w:rsid w:val="00A54F34"/>
    <w:rsid w:val="00A555B7"/>
    <w:rsid w:val="00A7142E"/>
    <w:rsid w:val="00A73269"/>
    <w:rsid w:val="00A75DD1"/>
    <w:rsid w:val="00A76618"/>
    <w:rsid w:val="00A850F4"/>
    <w:rsid w:val="00A92397"/>
    <w:rsid w:val="00AA36CC"/>
    <w:rsid w:val="00AB028C"/>
    <w:rsid w:val="00AB5B65"/>
    <w:rsid w:val="00AC7AF4"/>
    <w:rsid w:val="00AF0759"/>
    <w:rsid w:val="00B03922"/>
    <w:rsid w:val="00B25927"/>
    <w:rsid w:val="00B63869"/>
    <w:rsid w:val="00B91FF1"/>
    <w:rsid w:val="00BB22A1"/>
    <w:rsid w:val="00BD4394"/>
    <w:rsid w:val="00BE721F"/>
    <w:rsid w:val="00C26D30"/>
    <w:rsid w:val="00C3725F"/>
    <w:rsid w:val="00C40133"/>
    <w:rsid w:val="00C45F33"/>
    <w:rsid w:val="00C5094A"/>
    <w:rsid w:val="00C65DB8"/>
    <w:rsid w:val="00C82257"/>
    <w:rsid w:val="00C93280"/>
    <w:rsid w:val="00CC309C"/>
    <w:rsid w:val="00D13D83"/>
    <w:rsid w:val="00D16104"/>
    <w:rsid w:val="00D5605D"/>
    <w:rsid w:val="00D96C9F"/>
    <w:rsid w:val="00DE34F1"/>
    <w:rsid w:val="00DE7DCD"/>
    <w:rsid w:val="00E0363D"/>
    <w:rsid w:val="00E05812"/>
    <w:rsid w:val="00E208F0"/>
    <w:rsid w:val="00E51D69"/>
    <w:rsid w:val="00E5511D"/>
    <w:rsid w:val="00E56C20"/>
    <w:rsid w:val="00E5788C"/>
    <w:rsid w:val="00E647BB"/>
    <w:rsid w:val="00E85CC9"/>
    <w:rsid w:val="00EA5566"/>
    <w:rsid w:val="00EA7A41"/>
    <w:rsid w:val="00EC2A21"/>
    <w:rsid w:val="00ED497E"/>
    <w:rsid w:val="00EF1243"/>
    <w:rsid w:val="00EF208C"/>
    <w:rsid w:val="00F07B65"/>
    <w:rsid w:val="00F605A4"/>
    <w:rsid w:val="00F878BD"/>
    <w:rsid w:val="00F95A59"/>
    <w:rsid w:val="00FC0225"/>
    <w:rsid w:val="00FE63DE"/>
    <w:rsid w:val="00FF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C73987"/>
  <w15:chartTrackingRefBased/>
  <w15:docId w15:val="{11BB04F2-8E89-4EDE-9E5A-EBFFBDF49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color w:val="FFFFFF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A76618"/>
    <w:pPr>
      <w:keepNext/>
      <w:widowControl w:val="0"/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</w:tabs>
      <w:autoSpaceDE w:val="0"/>
      <w:autoSpaceDN w:val="0"/>
      <w:spacing w:line="264" w:lineRule="auto"/>
      <w:ind w:firstLine="2592"/>
      <w:jc w:val="both"/>
      <w:outlineLvl w:val="4"/>
    </w:pPr>
    <w:rPr>
      <w:rFonts w:ascii="Monospac821 BT" w:hAnsi="Monospac821 BT" w:cs="Monospac821 BT"/>
      <w:b/>
      <w:bCs/>
      <w:kern w:val="2"/>
      <w:sz w:val="22"/>
      <w:szCs w:val="22"/>
    </w:rPr>
  </w:style>
  <w:style w:type="paragraph" w:styleId="Heading6">
    <w:name w:val="heading 6"/>
    <w:next w:val="Normal"/>
    <w:link w:val="Heading6Char"/>
    <w:qFormat/>
    <w:rsid w:val="004F79CD"/>
    <w:pPr>
      <w:outlineLvl w:val="5"/>
    </w:pPr>
    <w:rPr>
      <w:noProof/>
    </w:rPr>
  </w:style>
  <w:style w:type="paragraph" w:styleId="Heading7">
    <w:name w:val="heading 7"/>
    <w:basedOn w:val="Normal"/>
    <w:next w:val="Normal"/>
    <w:qFormat/>
    <w:rsid w:val="00A76618"/>
    <w:pPr>
      <w:widowControl w:val="0"/>
      <w:autoSpaceDE w:val="0"/>
      <w:autoSpaceDN w:val="0"/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Narrow" w:hAnsi="Arial Narrow"/>
      <w:b/>
    </w:rPr>
  </w:style>
  <w:style w:type="paragraph" w:styleId="Title">
    <w:name w:val="Title"/>
    <w:basedOn w:val="Normal"/>
    <w:link w:val="TitleChar"/>
    <w:qFormat/>
    <w:pPr>
      <w:widowControl w:val="0"/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  <w:tab w:val="left" w:pos="9504"/>
        <w:tab w:val="left" w:pos="9936"/>
        <w:tab w:val="left" w:pos="10368"/>
        <w:tab w:val="left" w:pos="10800"/>
        <w:tab w:val="left" w:pos="11232"/>
      </w:tabs>
      <w:spacing w:line="240" w:lineRule="exact"/>
      <w:jc w:val="center"/>
    </w:pPr>
    <w:rPr>
      <w:b/>
      <w:noProof/>
      <w:sz w:val="22"/>
    </w:rPr>
  </w:style>
  <w:style w:type="paragraph" w:styleId="BodyTextIndent2">
    <w:name w:val="Body Text Indent 2"/>
    <w:basedOn w:val="Normal"/>
    <w:pPr>
      <w:ind w:left="360" w:hanging="432"/>
    </w:pPr>
    <w:rPr>
      <w:rFonts w:ascii="Arial" w:hAnsi="Arial"/>
    </w:rPr>
  </w:style>
  <w:style w:type="paragraph" w:styleId="BodyTextIndent">
    <w:name w:val="Body Text Indent"/>
    <w:basedOn w:val="Normal"/>
    <w:pPr>
      <w:tabs>
        <w:tab w:val="left" w:pos="450"/>
        <w:tab w:val="left" w:pos="864"/>
        <w:tab w:val="left" w:pos="1728"/>
        <w:tab w:val="left" w:pos="2160"/>
        <w:tab w:val="left" w:pos="2592"/>
        <w:tab w:val="left" w:pos="3024"/>
      </w:tabs>
      <w:ind w:left="450" w:hanging="450"/>
    </w:pPr>
    <w:rPr>
      <w:sz w:val="22"/>
    </w:rPr>
  </w:style>
  <w:style w:type="paragraph" w:styleId="BodyTextIndent3">
    <w:name w:val="Body Text Indent 3"/>
    <w:basedOn w:val="Normal"/>
    <w:pPr>
      <w:tabs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</w:tabs>
      <w:ind w:left="864" w:hanging="432"/>
      <w:jc w:val="both"/>
    </w:pPr>
    <w:rPr>
      <w:sz w:val="22"/>
    </w:rPr>
  </w:style>
  <w:style w:type="paragraph" w:styleId="Subtitle">
    <w:name w:val="Subtitle"/>
    <w:basedOn w:val="Normal"/>
    <w:qFormat/>
    <w:rsid w:val="00A76618"/>
    <w:pPr>
      <w:jc w:val="center"/>
    </w:pPr>
    <w:rPr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A76618"/>
    <w:pPr>
      <w:widowControl w:val="0"/>
      <w:tabs>
        <w:tab w:val="center" w:pos="4320"/>
        <w:tab w:val="right" w:pos="8640"/>
      </w:tabs>
      <w:autoSpaceDE w:val="0"/>
      <w:autoSpaceDN w:val="0"/>
    </w:pPr>
    <w:rPr>
      <w:rFonts w:ascii="Monospac821 BT" w:hAnsi="Monospac821 BT" w:cs="Monospac821 BT"/>
      <w:sz w:val="24"/>
      <w:szCs w:val="24"/>
    </w:rPr>
  </w:style>
  <w:style w:type="character" w:customStyle="1" w:styleId="TitleChar">
    <w:name w:val="Title Char"/>
    <w:link w:val="Title"/>
    <w:rsid w:val="00A76618"/>
    <w:rPr>
      <w:b/>
      <w:noProof/>
      <w:sz w:val="22"/>
      <w:lang w:val="en-US" w:eastAsia="en-US" w:bidi="ar-SA"/>
    </w:rPr>
  </w:style>
  <w:style w:type="paragraph" w:styleId="NoSpacing">
    <w:name w:val="No Spacing"/>
    <w:uiPriority w:val="1"/>
    <w:qFormat/>
    <w:rsid w:val="00D16104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C932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E6E23"/>
    <w:pPr>
      <w:widowControl w:val="0"/>
      <w:autoSpaceDE w:val="0"/>
      <w:autoSpaceDN w:val="0"/>
      <w:adjustRightInd w:val="0"/>
    </w:pPr>
    <w:rPr>
      <w:rFonts w:ascii="TimesNewRomanPS" w:hAnsi="TimesNewRomanPS" w:cs="TimesNewRomanPS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8E6E23"/>
    <w:rPr>
      <w:rFonts w:cs="Times New Roman"/>
      <w:color w:val="auto"/>
    </w:rPr>
  </w:style>
  <w:style w:type="paragraph" w:customStyle="1" w:styleId="CM72">
    <w:name w:val="CM72"/>
    <w:basedOn w:val="Default"/>
    <w:next w:val="Default"/>
    <w:uiPriority w:val="99"/>
    <w:rsid w:val="008E6E23"/>
    <w:rPr>
      <w:rFonts w:cs="Times New Roman"/>
      <w:color w:val="auto"/>
    </w:rPr>
  </w:style>
  <w:style w:type="paragraph" w:customStyle="1" w:styleId="CM73">
    <w:name w:val="CM73"/>
    <w:basedOn w:val="Default"/>
    <w:next w:val="Default"/>
    <w:uiPriority w:val="99"/>
    <w:rsid w:val="008E6E23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8E6E23"/>
    <w:pPr>
      <w:spacing w:line="240" w:lineRule="atLeast"/>
    </w:pPr>
    <w:rPr>
      <w:rFonts w:cs="Times New Roman"/>
      <w:color w:val="auto"/>
    </w:rPr>
  </w:style>
  <w:style w:type="paragraph" w:customStyle="1" w:styleId="CM74">
    <w:name w:val="CM74"/>
    <w:basedOn w:val="Default"/>
    <w:next w:val="Default"/>
    <w:uiPriority w:val="99"/>
    <w:rsid w:val="008E6E23"/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8E6E23"/>
    <w:pPr>
      <w:spacing w:line="240" w:lineRule="atLeast"/>
    </w:pPr>
    <w:rPr>
      <w:rFonts w:cs="Times New Roman"/>
      <w:color w:val="auto"/>
    </w:rPr>
  </w:style>
  <w:style w:type="paragraph" w:customStyle="1" w:styleId="CM80">
    <w:name w:val="CM80"/>
    <w:basedOn w:val="Default"/>
    <w:next w:val="Default"/>
    <w:uiPriority w:val="99"/>
    <w:rsid w:val="008E6E23"/>
    <w:rPr>
      <w:rFonts w:cs="Times New Roman"/>
      <w:color w:val="auto"/>
    </w:rPr>
  </w:style>
  <w:style w:type="paragraph" w:customStyle="1" w:styleId="CM11">
    <w:name w:val="CM11"/>
    <w:basedOn w:val="Default"/>
    <w:next w:val="Default"/>
    <w:uiPriority w:val="99"/>
    <w:rsid w:val="008E6E23"/>
    <w:pPr>
      <w:spacing w:line="240" w:lineRule="atLeast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uiPriority w:val="99"/>
    <w:rsid w:val="008E6E23"/>
    <w:pPr>
      <w:spacing w:line="240" w:lineRule="atLeast"/>
    </w:pPr>
    <w:rPr>
      <w:rFonts w:cs="Times New Roman"/>
      <w:color w:val="auto"/>
    </w:rPr>
  </w:style>
  <w:style w:type="paragraph" w:customStyle="1" w:styleId="CM27">
    <w:name w:val="CM27"/>
    <w:basedOn w:val="Default"/>
    <w:next w:val="Default"/>
    <w:uiPriority w:val="99"/>
    <w:rsid w:val="008E6E23"/>
    <w:pPr>
      <w:spacing w:line="240" w:lineRule="atLeast"/>
    </w:pPr>
    <w:rPr>
      <w:rFonts w:cs="Times New Roman"/>
      <w:color w:val="auto"/>
    </w:rPr>
  </w:style>
  <w:style w:type="paragraph" w:customStyle="1" w:styleId="CM28">
    <w:name w:val="CM28"/>
    <w:basedOn w:val="Default"/>
    <w:next w:val="Default"/>
    <w:uiPriority w:val="99"/>
    <w:rsid w:val="008E6E23"/>
    <w:pPr>
      <w:spacing w:line="240" w:lineRule="atLeast"/>
    </w:pPr>
    <w:rPr>
      <w:rFonts w:cs="Times New Roman"/>
      <w:color w:val="auto"/>
    </w:rPr>
  </w:style>
  <w:style w:type="paragraph" w:customStyle="1" w:styleId="CM44">
    <w:name w:val="CM44"/>
    <w:basedOn w:val="Default"/>
    <w:next w:val="Default"/>
    <w:uiPriority w:val="99"/>
    <w:rsid w:val="008E6E23"/>
    <w:pPr>
      <w:spacing w:line="240" w:lineRule="atLeast"/>
    </w:pPr>
    <w:rPr>
      <w:rFonts w:cs="Times New Roman"/>
      <w:color w:val="auto"/>
    </w:rPr>
  </w:style>
  <w:style w:type="paragraph" w:customStyle="1" w:styleId="CM51">
    <w:name w:val="CM51"/>
    <w:basedOn w:val="Default"/>
    <w:next w:val="Default"/>
    <w:uiPriority w:val="99"/>
    <w:rsid w:val="008E6E23"/>
    <w:rPr>
      <w:rFonts w:cs="Times New Roman"/>
      <w:color w:val="auto"/>
    </w:rPr>
  </w:style>
  <w:style w:type="paragraph" w:customStyle="1" w:styleId="CM64">
    <w:name w:val="CM64"/>
    <w:basedOn w:val="Default"/>
    <w:next w:val="Default"/>
    <w:uiPriority w:val="99"/>
    <w:rsid w:val="008E6E23"/>
    <w:pPr>
      <w:spacing w:line="240" w:lineRule="atLeast"/>
    </w:pPr>
    <w:rPr>
      <w:rFonts w:cs="Times New Roman"/>
      <w:color w:val="auto"/>
    </w:rPr>
  </w:style>
  <w:style w:type="paragraph" w:customStyle="1" w:styleId="CM45">
    <w:name w:val="CM45"/>
    <w:basedOn w:val="Default"/>
    <w:next w:val="Default"/>
    <w:uiPriority w:val="99"/>
    <w:rsid w:val="008E6E23"/>
    <w:pPr>
      <w:spacing w:line="240" w:lineRule="atLeast"/>
    </w:pPr>
    <w:rPr>
      <w:rFonts w:cs="Times New Roman"/>
      <w:color w:val="auto"/>
    </w:rPr>
  </w:style>
  <w:style w:type="character" w:styleId="CommentReference">
    <w:name w:val="annotation reference"/>
    <w:uiPriority w:val="99"/>
    <w:unhideWhenUsed/>
    <w:rsid w:val="008E6E2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6E23"/>
    <w:pPr>
      <w:spacing w:after="200" w:line="276" w:lineRule="auto"/>
    </w:pPr>
    <w:rPr>
      <w:rFonts w:ascii="Calibri" w:hAnsi="Calibri"/>
    </w:rPr>
  </w:style>
  <w:style w:type="character" w:customStyle="1" w:styleId="CommentTextChar">
    <w:name w:val="Comment Text Char"/>
    <w:link w:val="CommentText"/>
    <w:uiPriority w:val="99"/>
    <w:rsid w:val="008E6E23"/>
    <w:rPr>
      <w:rFonts w:ascii="Calibri" w:eastAsia="Times New Roman" w:hAnsi="Calibri"/>
    </w:rPr>
  </w:style>
  <w:style w:type="paragraph" w:styleId="BalloonText">
    <w:name w:val="Balloon Text"/>
    <w:basedOn w:val="Normal"/>
    <w:link w:val="BalloonTextChar"/>
    <w:rsid w:val="008E6E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E6E2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8E6E23"/>
    <w:rPr>
      <w:rFonts w:cs="Times New Roman"/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10525A"/>
    <w:pPr>
      <w:spacing w:after="0" w:line="240" w:lineRule="auto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rsid w:val="0010525A"/>
    <w:rPr>
      <w:rFonts w:ascii="Calibri" w:eastAsia="Times New Roman" w:hAnsi="Calibri"/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C26D30"/>
    <w:rPr>
      <w:rFonts w:ascii="Monospac821 BT" w:hAnsi="Monospac821 BT" w:cs="Monospac821 BT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4F79CD"/>
    <w:rPr>
      <w:noProof/>
    </w:rPr>
  </w:style>
  <w:style w:type="character" w:customStyle="1" w:styleId="Heading1Char">
    <w:name w:val="Heading 1 Char"/>
    <w:link w:val="Heading1"/>
    <w:rsid w:val="00835CD4"/>
    <w:rPr>
      <w:rFonts w:ascii="Arial" w:hAnsi="Arial"/>
      <w:b/>
    </w:rPr>
  </w:style>
  <w:style w:type="table" w:styleId="TableGrid">
    <w:name w:val="Table Grid"/>
    <w:basedOn w:val="TableNormal"/>
    <w:uiPriority w:val="39"/>
    <w:rsid w:val="00835CD4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835C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35CD4"/>
  </w:style>
  <w:style w:type="paragraph" w:customStyle="1" w:styleId="TableParagraph">
    <w:name w:val="Table Paragraph"/>
    <w:basedOn w:val="Normal"/>
    <w:uiPriority w:val="1"/>
    <w:qFormat/>
    <w:rsid w:val="00392A38"/>
    <w:pPr>
      <w:widowControl w:val="0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9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REVIEW OF NEW SPECIFICATION OR SPECIFICATION CHANGE</vt:lpstr>
    </vt:vector>
  </TitlesOfParts>
  <Company>Staff Design</Company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OF NEW SPECIFICATION OR SPECIFICATION CHANGE</dc:title>
  <dc:subject/>
  <dc:creator>coyv</dc:creator>
  <cp:keywords/>
  <cp:lastModifiedBy>Sagar, Mohan</cp:lastModifiedBy>
  <cp:revision>2</cp:revision>
  <cp:lastPrinted>2000-06-16T18:28:00Z</cp:lastPrinted>
  <dcterms:created xsi:type="dcterms:W3CDTF">2017-10-11T17:21:00Z</dcterms:created>
  <dcterms:modified xsi:type="dcterms:W3CDTF">2017-10-11T17:21:00Z</dcterms:modified>
</cp:coreProperties>
</file>