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92" w:rsidRDefault="00833482">
      <w:pPr>
        <w:widowControl w:val="0"/>
        <w:spacing w:line="240" w:lineRule="atLeast"/>
        <w:rPr>
          <w:rFonts w:ascii="Times New Roman" w:hAnsi="Times New Roman"/>
          <w:sz w:val="22"/>
        </w:rPr>
      </w:pPr>
      <w:r w:rsidRPr="00D9506A">
        <w:rPr>
          <w:rFonts w:ascii="Times New Roman" w:hAnsi="Times New Roman"/>
          <w:bCs/>
          <w:sz w:val="22"/>
        </w:rPr>
        <w:t xml:space="preserve">Sample project special: </w:t>
      </w:r>
      <w:r w:rsidR="00BE34BC">
        <w:rPr>
          <w:rFonts w:ascii="Times New Roman" w:hAnsi="Times New Roman"/>
          <w:sz w:val="22"/>
        </w:rPr>
        <w:t>a</w:t>
      </w:r>
      <w:r w:rsidR="00065C29">
        <w:rPr>
          <w:rFonts w:ascii="Times New Roman" w:hAnsi="Times New Roman"/>
          <w:sz w:val="22"/>
        </w:rPr>
        <w:t>bs</w:t>
      </w:r>
    </w:p>
    <w:p w:rsidR="00065C29" w:rsidRDefault="00443F28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02-03-11</w:t>
      </w:r>
      <w:r w:rsidR="00B07867">
        <w:rPr>
          <w:rFonts w:ascii="Times New Roman" w:hAnsi="Times New Roman"/>
          <w:sz w:val="22"/>
        </w:rPr>
        <w:t xml:space="preserve"> (</w:t>
      </w:r>
      <w:r w:rsidR="00EF6E3A" w:rsidRPr="00EF6E3A">
        <w:rPr>
          <w:rFonts w:ascii="Times New Roman" w:hAnsi="Times New Roman"/>
          <w:sz w:val="22"/>
        </w:rPr>
        <w:t>Re-issued 07-03-17</w:t>
      </w:r>
      <w:r w:rsidR="00B07867">
        <w:rPr>
          <w:rFonts w:ascii="Times New Roman" w:hAnsi="Times New Roman"/>
          <w:sz w:val="22"/>
        </w:rPr>
        <w:t>)</w:t>
      </w:r>
    </w:p>
    <w:p w:rsidR="00832F92" w:rsidRDefault="00832F92">
      <w:pPr>
        <w:widowControl w:val="0"/>
        <w:spacing w:line="240" w:lineRule="atLeas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ALTERNATIVE BID SCHEDULE</w:t>
      </w:r>
    </w:p>
    <w:p w:rsidR="00832F92" w:rsidRDefault="00832F92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832F92" w:rsidRDefault="00832F92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There are four separate bid schedules for this project, one for each alternative.</w:t>
      </w:r>
    </w:p>
    <w:p w:rsidR="00832F92" w:rsidRDefault="00832F92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832F92" w:rsidRDefault="00832F92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Bidder shall submit onl</w:t>
      </w:r>
      <w:bookmarkStart w:id="0" w:name="_GoBack"/>
      <w:bookmarkEnd w:id="0"/>
      <w:r>
        <w:rPr>
          <w:rFonts w:ascii="Times New Roman" w:hAnsi="Times New Roman"/>
          <w:sz w:val="22"/>
        </w:rPr>
        <w:t>y one bid schedule which shows the bid prices for constructing one of the alternatives shown on the plans.</w:t>
      </w:r>
    </w:p>
    <w:p w:rsidR="00832F92" w:rsidRDefault="00832F92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832F92" w:rsidRDefault="00832F92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award of the Contract will be based on the alternative as bid, and the Contractor shall construct that alternative.</w:t>
      </w:r>
    </w:p>
    <w:p w:rsidR="00832F92" w:rsidRDefault="00832F92">
      <w:pPr>
        <w:widowControl w:val="0"/>
        <w:spacing w:line="240" w:lineRule="atLeast"/>
        <w:rPr>
          <w:rFonts w:ascii="Times New Roman" w:hAnsi="Times New Roman"/>
          <w:sz w:val="22"/>
        </w:rPr>
      </w:pPr>
    </w:p>
    <w:sectPr w:rsidR="00832F92">
      <w:pgSz w:w="12240" w:h="15840"/>
      <w:pgMar w:top="720" w:right="1080" w:bottom="720" w:left="1080" w:header="10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29"/>
    <w:rsid w:val="00065C29"/>
    <w:rsid w:val="001E6BD0"/>
    <w:rsid w:val="00443F28"/>
    <w:rsid w:val="00832F92"/>
    <w:rsid w:val="00833482"/>
    <w:rsid w:val="00B07867"/>
    <w:rsid w:val="00BE34BC"/>
    <w:rsid w:val="00E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6151ED-5BBF-4F55-9863-237AD09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 Design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Coy</dc:creator>
  <cp:lastModifiedBy>Avgeris, Louis</cp:lastModifiedBy>
  <cp:revision>4</cp:revision>
  <cp:lastPrinted>1998-06-18T15:09:00Z</cp:lastPrinted>
  <dcterms:created xsi:type="dcterms:W3CDTF">2017-04-07T15:07:00Z</dcterms:created>
  <dcterms:modified xsi:type="dcterms:W3CDTF">2017-06-27T22:23:00Z</dcterms:modified>
</cp:coreProperties>
</file>