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551"/>
        <w:tblW w:w="1063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38"/>
        <w:gridCol w:w="4140"/>
        <w:gridCol w:w="630"/>
        <w:gridCol w:w="2754"/>
        <w:gridCol w:w="2376"/>
      </w:tblGrid>
      <w:tr w:rsidR="00AA36CC" w:rsidRPr="00D13D83" w14:paraId="125D4F88" w14:textId="77777777" w:rsidTr="00272482">
        <w:trPr>
          <w:cantSplit/>
          <w:trHeight w:val="420"/>
        </w:trPr>
        <w:tc>
          <w:tcPr>
            <w:tcW w:w="8262" w:type="dxa"/>
            <w:gridSpan w:val="4"/>
            <w:tcBorders>
              <w:top w:val="triple" w:sz="4" w:space="0" w:color="000080"/>
              <w:left w:val="triple" w:sz="4" w:space="0" w:color="000080"/>
              <w:bottom w:val="single" w:sz="12" w:space="0" w:color="000000"/>
            </w:tcBorders>
            <w:shd w:val="clear" w:color="auto" w:fill="000080"/>
            <w:vAlign w:val="center"/>
          </w:tcPr>
          <w:p w14:paraId="30D1E2C1" w14:textId="77777777" w:rsidR="00AA36CC" w:rsidRPr="00D13D83" w:rsidRDefault="00AA36CC" w:rsidP="00272482">
            <w:pPr>
              <w:pStyle w:val="Heading2"/>
              <w:rPr>
                <w:rFonts w:cs="Arial"/>
              </w:rPr>
            </w:pPr>
            <w:r w:rsidRPr="00D13D83">
              <w:rPr>
                <w:rFonts w:cs="Arial"/>
              </w:rPr>
              <w:t xml:space="preserve">REVIEW OF NEW SPECIFICATION OR SPECIFICATION CHANGE </w:t>
            </w:r>
          </w:p>
        </w:tc>
        <w:tc>
          <w:tcPr>
            <w:tcW w:w="2376" w:type="dxa"/>
            <w:tcBorders>
              <w:top w:val="triple" w:sz="4" w:space="0" w:color="000080"/>
              <w:bottom w:val="single" w:sz="12" w:space="0" w:color="000000"/>
              <w:right w:val="triple" w:sz="4" w:space="0" w:color="000080"/>
            </w:tcBorders>
            <w:vAlign w:val="center"/>
          </w:tcPr>
          <w:p w14:paraId="7EF4DA08" w14:textId="671CCA73" w:rsidR="00AA36CC" w:rsidRPr="00D13D83" w:rsidRDefault="009600A8" w:rsidP="00AB5B65">
            <w:pPr>
              <w:rPr>
                <w:rFonts w:ascii="Arial" w:hAnsi="Arial" w:cs="Arial"/>
              </w:rPr>
            </w:pPr>
            <w:r>
              <w:rPr>
                <w:rFonts w:ascii="Arial" w:hAnsi="Arial" w:cs="Arial"/>
              </w:rPr>
              <w:t>---</w:t>
            </w:r>
          </w:p>
        </w:tc>
      </w:tr>
      <w:tr w:rsidR="00AA36CC" w:rsidRPr="00D13D83" w14:paraId="077E44A5" w14:textId="77777777" w:rsidTr="00272482">
        <w:trPr>
          <w:cantSplit/>
          <w:trHeight w:val="420"/>
        </w:trPr>
        <w:tc>
          <w:tcPr>
            <w:tcW w:w="5508" w:type="dxa"/>
            <w:gridSpan w:val="3"/>
            <w:tcBorders>
              <w:top w:val="nil"/>
              <w:left w:val="triple" w:sz="4" w:space="0" w:color="000080"/>
            </w:tcBorders>
            <w:vAlign w:val="center"/>
          </w:tcPr>
          <w:p w14:paraId="20C0DA2B" w14:textId="568F949D" w:rsidR="00AA36CC" w:rsidRPr="00D13D83" w:rsidRDefault="00AA36CC" w:rsidP="00E0363D">
            <w:pPr>
              <w:rPr>
                <w:rFonts w:ascii="Arial" w:hAnsi="Arial" w:cs="Arial"/>
              </w:rPr>
            </w:pPr>
            <w:r w:rsidRPr="00D13D83">
              <w:rPr>
                <w:rFonts w:ascii="Arial" w:hAnsi="Arial" w:cs="Arial"/>
                <w:b/>
              </w:rPr>
              <w:t>Specification Section No.:</w:t>
            </w:r>
            <w:r w:rsidRPr="00D13D83">
              <w:rPr>
                <w:rFonts w:ascii="Arial" w:hAnsi="Arial" w:cs="Arial"/>
              </w:rPr>
              <w:t xml:space="preserve">  </w:t>
            </w:r>
            <w:r w:rsidR="009600A8">
              <w:rPr>
                <w:rFonts w:ascii="Arial" w:hAnsi="Arial" w:cs="Arial"/>
              </w:rPr>
              <w:t>---</w:t>
            </w:r>
          </w:p>
        </w:tc>
        <w:tc>
          <w:tcPr>
            <w:tcW w:w="5130" w:type="dxa"/>
            <w:gridSpan w:val="2"/>
            <w:tcBorders>
              <w:top w:val="nil"/>
              <w:right w:val="triple" w:sz="4" w:space="0" w:color="000080"/>
            </w:tcBorders>
            <w:vAlign w:val="center"/>
          </w:tcPr>
          <w:p w14:paraId="217E5B38" w14:textId="411D319E" w:rsidR="00AA36CC" w:rsidRPr="00D13D83" w:rsidRDefault="00AA36CC" w:rsidP="00E0363D">
            <w:pPr>
              <w:rPr>
                <w:rFonts w:ascii="Arial" w:hAnsi="Arial" w:cs="Arial"/>
              </w:rPr>
            </w:pPr>
            <w:r w:rsidRPr="00D13D83">
              <w:rPr>
                <w:rFonts w:ascii="Arial" w:hAnsi="Arial" w:cs="Arial"/>
                <w:b/>
              </w:rPr>
              <w:t>Item:</w:t>
            </w:r>
            <w:r w:rsidRPr="00D13D83">
              <w:rPr>
                <w:rFonts w:ascii="Arial" w:hAnsi="Arial" w:cs="Arial"/>
              </w:rPr>
              <w:t xml:space="preserve">  </w:t>
            </w:r>
            <w:r w:rsidR="009600A8">
              <w:rPr>
                <w:rFonts w:ascii="Arial" w:hAnsi="Arial" w:cs="Arial"/>
              </w:rPr>
              <w:t>Procedural Directive 513.1</w:t>
            </w:r>
          </w:p>
        </w:tc>
      </w:tr>
      <w:tr w:rsidR="00AA36CC" w:rsidRPr="00D13D83" w14:paraId="01B2BE68" w14:textId="77777777" w:rsidTr="00272482">
        <w:trPr>
          <w:cantSplit/>
          <w:trHeight w:val="420"/>
        </w:trPr>
        <w:tc>
          <w:tcPr>
            <w:tcW w:w="5508" w:type="dxa"/>
            <w:gridSpan w:val="3"/>
            <w:tcBorders>
              <w:top w:val="nil"/>
              <w:left w:val="triple" w:sz="4" w:space="0" w:color="000080"/>
            </w:tcBorders>
            <w:vAlign w:val="center"/>
          </w:tcPr>
          <w:p w14:paraId="121C247E" w14:textId="4E7A9273" w:rsidR="00AA36CC" w:rsidRPr="00D13D83" w:rsidRDefault="00AA36CC" w:rsidP="009600A8">
            <w:pPr>
              <w:rPr>
                <w:rFonts w:ascii="Arial" w:hAnsi="Arial" w:cs="Arial"/>
              </w:rPr>
            </w:pPr>
            <w:r w:rsidRPr="00D13D83">
              <w:rPr>
                <w:rFonts w:ascii="Arial" w:hAnsi="Arial" w:cs="Arial"/>
                <w:b/>
              </w:rPr>
              <w:t>Originating Office:</w:t>
            </w:r>
            <w:r w:rsidRPr="00D13D83">
              <w:rPr>
                <w:rFonts w:ascii="Arial" w:hAnsi="Arial" w:cs="Arial"/>
              </w:rPr>
              <w:t xml:space="preserve">  </w:t>
            </w:r>
            <w:r w:rsidR="009600A8">
              <w:rPr>
                <w:rFonts w:ascii="Arial" w:hAnsi="Arial" w:cs="Arial"/>
              </w:rPr>
              <w:t>Division of Project Support</w:t>
            </w:r>
          </w:p>
        </w:tc>
        <w:tc>
          <w:tcPr>
            <w:tcW w:w="5130" w:type="dxa"/>
            <w:gridSpan w:val="2"/>
            <w:tcBorders>
              <w:top w:val="nil"/>
              <w:right w:val="triple" w:sz="4" w:space="0" w:color="000080"/>
            </w:tcBorders>
            <w:vAlign w:val="center"/>
          </w:tcPr>
          <w:p w14:paraId="5CB0B23D" w14:textId="4F51289B" w:rsidR="00AA36CC" w:rsidRPr="00D13D83" w:rsidRDefault="00AA36CC" w:rsidP="00E0363D">
            <w:pPr>
              <w:rPr>
                <w:rFonts w:ascii="Arial" w:hAnsi="Arial" w:cs="Arial"/>
              </w:rPr>
            </w:pPr>
            <w:r w:rsidRPr="00D13D83">
              <w:rPr>
                <w:rFonts w:ascii="Arial" w:hAnsi="Arial" w:cs="Arial"/>
                <w:b/>
              </w:rPr>
              <w:t>By:</w:t>
            </w:r>
            <w:r w:rsidRPr="00D13D83">
              <w:rPr>
                <w:rFonts w:ascii="Arial" w:hAnsi="Arial" w:cs="Arial"/>
              </w:rPr>
              <w:t xml:space="preserve"> </w:t>
            </w:r>
            <w:r w:rsidR="00726A77" w:rsidRPr="00D13D83">
              <w:rPr>
                <w:rFonts w:ascii="Arial" w:hAnsi="Arial" w:cs="Arial"/>
              </w:rPr>
              <w:t xml:space="preserve"> </w:t>
            </w:r>
            <w:proofErr w:type="spellStart"/>
            <w:r w:rsidR="009600A8">
              <w:rPr>
                <w:rFonts w:ascii="Arial" w:hAnsi="Arial" w:cs="Arial"/>
              </w:rPr>
              <w:t>Brinck</w:t>
            </w:r>
            <w:proofErr w:type="spellEnd"/>
          </w:p>
        </w:tc>
      </w:tr>
      <w:tr w:rsidR="00AA36CC" w:rsidRPr="00D13D83" w14:paraId="440C473B" w14:textId="77777777" w:rsidTr="00272482">
        <w:trPr>
          <w:cantSplit/>
          <w:trHeight w:val="420"/>
        </w:trPr>
        <w:tc>
          <w:tcPr>
            <w:tcW w:w="5508" w:type="dxa"/>
            <w:gridSpan w:val="3"/>
            <w:tcBorders>
              <w:left w:val="triple" w:sz="4" w:space="0" w:color="000080"/>
              <w:bottom w:val="nil"/>
            </w:tcBorders>
            <w:vAlign w:val="center"/>
          </w:tcPr>
          <w:p w14:paraId="413F5301" w14:textId="4675E218" w:rsidR="00AA36CC" w:rsidRPr="00D13D83" w:rsidRDefault="00AA36CC" w:rsidP="00272482">
            <w:pPr>
              <w:rPr>
                <w:rFonts w:ascii="Arial" w:hAnsi="Arial" w:cs="Arial"/>
              </w:rPr>
            </w:pPr>
            <w:r w:rsidRPr="00D13D83">
              <w:rPr>
                <w:rFonts w:ascii="Arial" w:hAnsi="Arial" w:cs="Arial"/>
                <w:b/>
              </w:rPr>
              <w:t>Date Sent For Review:</w:t>
            </w:r>
            <w:r w:rsidRPr="00D13D83">
              <w:rPr>
                <w:rFonts w:ascii="Arial" w:hAnsi="Arial" w:cs="Arial"/>
              </w:rPr>
              <w:t xml:space="preserve">  </w:t>
            </w:r>
            <w:r w:rsidR="009600A8">
              <w:rPr>
                <w:rFonts w:ascii="Arial" w:hAnsi="Arial" w:cs="Arial"/>
              </w:rPr>
              <w:t>March 7, 2016</w:t>
            </w:r>
          </w:p>
        </w:tc>
        <w:tc>
          <w:tcPr>
            <w:tcW w:w="5130" w:type="dxa"/>
            <w:gridSpan w:val="2"/>
            <w:tcBorders>
              <w:bottom w:val="nil"/>
              <w:right w:val="triple" w:sz="4" w:space="0" w:color="000080"/>
            </w:tcBorders>
            <w:vAlign w:val="center"/>
          </w:tcPr>
          <w:p w14:paraId="3560222F" w14:textId="336F84D7" w:rsidR="00AA36CC" w:rsidRPr="00D13D83" w:rsidRDefault="00AA36CC" w:rsidP="00E0363D">
            <w:pPr>
              <w:rPr>
                <w:rFonts w:ascii="Arial" w:hAnsi="Arial" w:cs="Arial"/>
              </w:rPr>
            </w:pPr>
            <w:r w:rsidRPr="00D13D83">
              <w:rPr>
                <w:rFonts w:ascii="Arial" w:hAnsi="Arial" w:cs="Arial"/>
                <w:b/>
              </w:rPr>
              <w:t>Date Comments Due:</w:t>
            </w:r>
            <w:r w:rsidR="00D16104" w:rsidRPr="00D13D83">
              <w:rPr>
                <w:rFonts w:ascii="Arial" w:hAnsi="Arial" w:cs="Arial"/>
                <w:b/>
              </w:rPr>
              <w:t xml:space="preserve"> </w:t>
            </w:r>
            <w:r w:rsidR="009600A8">
              <w:rPr>
                <w:rFonts w:ascii="Arial" w:hAnsi="Arial" w:cs="Arial"/>
                <w:b/>
              </w:rPr>
              <w:t>March 21, 2016</w:t>
            </w:r>
          </w:p>
        </w:tc>
      </w:tr>
      <w:tr w:rsidR="00AA36CC" w:rsidRPr="00D13D83" w14:paraId="21029E77" w14:textId="77777777" w:rsidTr="00272482">
        <w:trPr>
          <w:cantSplit/>
          <w:trHeight w:val="420"/>
        </w:trPr>
        <w:tc>
          <w:tcPr>
            <w:tcW w:w="10638" w:type="dxa"/>
            <w:gridSpan w:val="5"/>
            <w:tcBorders>
              <w:top w:val="single" w:sz="6" w:space="0" w:color="000000"/>
              <w:left w:val="triple" w:sz="4" w:space="0" w:color="000080"/>
              <w:bottom w:val="thinThickSmallGap" w:sz="36" w:space="0" w:color="FF0000"/>
              <w:right w:val="triple" w:sz="4" w:space="0" w:color="000080"/>
            </w:tcBorders>
            <w:vAlign w:val="center"/>
          </w:tcPr>
          <w:p w14:paraId="26157A54" w14:textId="77777777" w:rsidR="00AA36CC" w:rsidRPr="00D13D83" w:rsidRDefault="009A40E9" w:rsidP="009A40E9">
            <w:pPr>
              <w:pStyle w:val="Heading1"/>
              <w:jc w:val="left"/>
              <w:rPr>
                <w:rFonts w:cs="Arial"/>
              </w:rPr>
            </w:pPr>
            <w:r w:rsidRPr="00D13D83">
              <w:rPr>
                <w:rFonts w:cs="Arial"/>
              </w:rPr>
              <w:t>Submit</w:t>
            </w:r>
            <w:r w:rsidR="0070029E" w:rsidRPr="00D13D83">
              <w:rPr>
                <w:rFonts w:cs="Arial"/>
              </w:rPr>
              <w:t xml:space="preserve"> response to: STANDARDS AND SPECIFICATIONS UNIT, DIVISION OF PROJECT SUPPORT                                       4</w:t>
            </w:r>
            <w:r w:rsidR="0070029E" w:rsidRPr="00D13D83">
              <w:rPr>
                <w:rFonts w:cs="Arial"/>
                <w:vertAlign w:val="superscript"/>
              </w:rPr>
              <w:t>TH</w:t>
            </w:r>
            <w:r w:rsidR="0070029E" w:rsidRPr="00D13D83">
              <w:rPr>
                <w:rFonts w:cs="Arial"/>
              </w:rPr>
              <w:t xml:space="preserve"> FLOOR, CDOT HEADQUARTERS</w:t>
            </w:r>
          </w:p>
        </w:tc>
      </w:tr>
      <w:tr w:rsidR="00AA36CC" w:rsidRPr="00D13D83" w14:paraId="4621B8E1" w14:textId="77777777" w:rsidTr="00272482">
        <w:trPr>
          <w:cantSplit/>
          <w:trHeight w:val="420"/>
        </w:trPr>
        <w:tc>
          <w:tcPr>
            <w:tcW w:w="738" w:type="dxa"/>
            <w:tcBorders>
              <w:top w:val="nil"/>
              <w:left w:val="triple" w:sz="4" w:space="0" w:color="000080"/>
            </w:tcBorders>
            <w:shd w:val="clear" w:color="auto" w:fill="FFFFFF"/>
            <w:vAlign w:val="center"/>
          </w:tcPr>
          <w:p w14:paraId="7C860CAD" w14:textId="77777777" w:rsidR="00AA36CC" w:rsidRPr="00D13D83" w:rsidRDefault="00EC2A21" w:rsidP="00272482">
            <w:pPr>
              <w:jc w:val="center"/>
              <w:rPr>
                <w:rFonts w:ascii="Arial" w:hAnsi="Arial" w:cs="Arial"/>
                <w:b/>
              </w:rPr>
            </w:pPr>
            <w:r w:rsidRPr="00D13D83">
              <w:rPr>
                <w:rFonts w:ascii="Arial" w:hAnsi="Arial" w:cs="Arial"/>
                <w:b/>
              </w:rPr>
              <w:t>Vote</w:t>
            </w:r>
          </w:p>
          <w:p w14:paraId="3DA133B2" w14:textId="77777777" w:rsidR="00AA36CC" w:rsidRPr="00D13D83" w:rsidRDefault="00AA36CC" w:rsidP="00272482">
            <w:pPr>
              <w:jc w:val="center"/>
              <w:rPr>
                <w:rFonts w:ascii="Arial" w:hAnsi="Arial" w:cs="Arial"/>
                <w:b/>
              </w:rPr>
            </w:pPr>
            <w:r w:rsidRPr="00D13D83">
              <w:rPr>
                <w:rFonts w:ascii="Arial" w:hAnsi="Arial" w:cs="Arial"/>
                <w:b/>
              </w:rPr>
              <w:sym w:font="WP IconicSymbolsA" w:char="F055"/>
            </w:r>
            <w:r w:rsidR="00EC2A21" w:rsidRPr="00D13D83">
              <w:rPr>
                <w:rFonts w:ascii="Arial" w:hAnsi="Arial" w:cs="Arial"/>
                <w:b/>
              </w:rPr>
              <w:t>/N</w:t>
            </w:r>
          </w:p>
        </w:tc>
        <w:tc>
          <w:tcPr>
            <w:tcW w:w="4770" w:type="dxa"/>
            <w:gridSpan w:val="2"/>
            <w:tcBorders>
              <w:top w:val="nil"/>
              <w:right w:val="nil"/>
            </w:tcBorders>
            <w:shd w:val="clear" w:color="auto" w:fill="00FFFF"/>
            <w:vAlign w:val="center"/>
          </w:tcPr>
          <w:p w14:paraId="6C490E66" w14:textId="77777777" w:rsidR="00AA36CC" w:rsidRPr="00D13D83" w:rsidRDefault="00AA36CC" w:rsidP="00272482">
            <w:pPr>
              <w:rPr>
                <w:rFonts w:ascii="Arial" w:hAnsi="Arial" w:cs="Arial"/>
                <w:b/>
              </w:rPr>
            </w:pPr>
            <w:r w:rsidRPr="00D13D83">
              <w:rPr>
                <w:rFonts w:ascii="Arial" w:hAnsi="Arial" w:cs="Arial"/>
                <w:b/>
              </w:rPr>
              <w:t>Concurrent Reviews – Others Commenting</w:t>
            </w:r>
          </w:p>
        </w:tc>
        <w:tc>
          <w:tcPr>
            <w:tcW w:w="5130" w:type="dxa"/>
            <w:gridSpan w:val="2"/>
            <w:vMerge w:val="restart"/>
            <w:tcBorders>
              <w:top w:val="nil"/>
              <w:left w:val="thinThickSmallGap" w:sz="36" w:space="0" w:color="FF0000"/>
              <w:bottom w:val="single" w:sz="6" w:space="0" w:color="000000"/>
              <w:right w:val="triple" w:sz="4" w:space="0" w:color="000080"/>
            </w:tcBorders>
          </w:tcPr>
          <w:p w14:paraId="49BA5DFC" w14:textId="77777777" w:rsidR="00AA36CC" w:rsidRPr="00D13D83" w:rsidRDefault="00AA36CC" w:rsidP="00272482">
            <w:pPr>
              <w:ind w:left="72" w:right="90"/>
              <w:rPr>
                <w:rFonts w:ascii="Arial" w:hAnsi="Arial" w:cs="Arial"/>
                <w:b/>
              </w:rPr>
            </w:pPr>
          </w:p>
          <w:p w14:paraId="0DB45B00" w14:textId="77777777" w:rsidR="00AA36CC" w:rsidRPr="00D13D83" w:rsidRDefault="00AA36CC" w:rsidP="00272482">
            <w:pPr>
              <w:pStyle w:val="BodyText"/>
              <w:ind w:left="72" w:right="90"/>
              <w:jc w:val="both"/>
              <w:rPr>
                <w:rFonts w:ascii="Arial" w:hAnsi="Arial" w:cs="Arial"/>
                <w:b w:val="0"/>
              </w:rPr>
            </w:pPr>
            <w:r w:rsidRPr="00D13D83">
              <w:rPr>
                <w:rFonts w:ascii="Arial" w:hAnsi="Arial" w:cs="Arial"/>
                <w:b w:val="0"/>
              </w:rPr>
              <w:t xml:space="preserve">The attached Draft Specification is submitted for your review and comments.  If not returned by Date Comments Due, the draft specification will be considered to be approved unless the </w:t>
            </w:r>
            <w:r w:rsidR="0070029E" w:rsidRPr="00D13D83">
              <w:rPr>
                <w:rFonts w:ascii="Arial" w:hAnsi="Arial" w:cs="Arial"/>
                <w:b w:val="0"/>
              </w:rPr>
              <w:t xml:space="preserve">Standards and </w:t>
            </w:r>
            <w:r w:rsidRPr="00D13D83">
              <w:rPr>
                <w:rFonts w:ascii="Arial" w:hAnsi="Arial" w:cs="Arial"/>
                <w:b w:val="0"/>
              </w:rPr>
              <w:t>Specification</w:t>
            </w:r>
            <w:r w:rsidR="0070029E" w:rsidRPr="00D13D83">
              <w:rPr>
                <w:rFonts w:ascii="Arial" w:hAnsi="Arial" w:cs="Arial"/>
                <w:b w:val="0"/>
              </w:rPr>
              <w:t>s</w:t>
            </w:r>
            <w:r w:rsidRPr="00D13D83">
              <w:rPr>
                <w:rFonts w:ascii="Arial" w:hAnsi="Arial" w:cs="Arial"/>
                <w:b w:val="0"/>
              </w:rPr>
              <w:t xml:space="preserve"> Unit of </w:t>
            </w:r>
            <w:r w:rsidR="0070029E" w:rsidRPr="00D13D83">
              <w:rPr>
                <w:rFonts w:ascii="Arial" w:hAnsi="Arial" w:cs="Arial"/>
                <w:b w:val="0"/>
              </w:rPr>
              <w:t xml:space="preserve">the </w:t>
            </w:r>
            <w:r w:rsidR="0010525A" w:rsidRPr="00D13D83">
              <w:rPr>
                <w:rFonts w:ascii="Arial" w:hAnsi="Arial" w:cs="Arial"/>
                <w:b w:val="0"/>
              </w:rPr>
              <w:t>Project Development</w:t>
            </w:r>
            <w:r w:rsidR="0070029E" w:rsidRPr="00D13D83">
              <w:rPr>
                <w:rFonts w:ascii="Arial" w:hAnsi="Arial" w:cs="Arial"/>
                <w:b w:val="0"/>
              </w:rPr>
              <w:t xml:space="preserve"> Branch</w:t>
            </w:r>
            <w:r w:rsidRPr="00D13D83">
              <w:rPr>
                <w:rFonts w:ascii="Arial" w:hAnsi="Arial" w:cs="Arial"/>
                <w:b w:val="0"/>
              </w:rPr>
              <w:t xml:space="preserve"> [(303) 757-9474, (303) 757-9402] is advised otherwise.</w:t>
            </w:r>
          </w:p>
          <w:p w14:paraId="5B13C94B" w14:textId="77777777" w:rsidR="00AA36CC" w:rsidRPr="00D13D83" w:rsidRDefault="00AA36CC" w:rsidP="00272482">
            <w:pPr>
              <w:ind w:left="72" w:right="90"/>
              <w:rPr>
                <w:rFonts w:ascii="Arial" w:hAnsi="Arial" w:cs="Arial"/>
                <w:b/>
              </w:rPr>
            </w:pPr>
          </w:p>
          <w:p w14:paraId="37536D82" w14:textId="77777777" w:rsidR="009600A8" w:rsidRDefault="00AA36CC" w:rsidP="009600A8">
            <w:pPr>
              <w:ind w:left="72" w:right="90"/>
              <w:rPr>
                <w:rFonts w:ascii="Arial" w:hAnsi="Arial" w:cs="Arial"/>
              </w:rPr>
            </w:pPr>
            <w:r w:rsidRPr="00D13D83">
              <w:rPr>
                <w:rFonts w:ascii="Arial" w:hAnsi="Arial" w:cs="Arial"/>
                <w:b/>
              </w:rPr>
              <w:t>REMARKS:</w:t>
            </w:r>
            <w:r w:rsidRPr="00D13D83">
              <w:rPr>
                <w:rFonts w:ascii="Arial" w:hAnsi="Arial" w:cs="Arial"/>
              </w:rPr>
              <w:t xml:space="preserve">  </w:t>
            </w:r>
          </w:p>
          <w:p w14:paraId="169CF171" w14:textId="77777777" w:rsidR="009600A8" w:rsidRDefault="009600A8" w:rsidP="009600A8">
            <w:pPr>
              <w:ind w:left="72" w:right="90"/>
              <w:rPr>
                <w:rFonts w:ascii="Arial" w:hAnsi="Arial" w:cs="Arial"/>
              </w:rPr>
            </w:pPr>
          </w:p>
          <w:p w14:paraId="3C2DDA6F" w14:textId="0B0C725A" w:rsidR="009600A8" w:rsidRPr="001E1616" w:rsidRDefault="009600A8" w:rsidP="00A44BD6">
            <w:pPr>
              <w:ind w:left="72" w:right="90"/>
              <w:rPr>
                <w:rFonts w:ascii="Arial" w:hAnsi="Arial" w:cs="Arial"/>
              </w:rPr>
            </w:pPr>
            <w:r w:rsidRPr="001E1616">
              <w:rPr>
                <w:rFonts w:ascii="Arial" w:hAnsi="Arial" w:cs="Arial"/>
              </w:rPr>
              <w:t xml:space="preserve">Attached are the current and proposed versions of Procedural Directive, 513.1.  The proposed modifications are </w:t>
            </w:r>
            <w:r w:rsidR="00A44BD6" w:rsidRPr="001E1616">
              <w:rPr>
                <w:rFonts w:ascii="Arial" w:hAnsi="Arial" w:cs="Arial"/>
              </w:rPr>
              <w:t xml:space="preserve">highlighted in </w:t>
            </w:r>
            <w:bookmarkStart w:id="0" w:name="_GoBack"/>
            <w:bookmarkEnd w:id="0"/>
            <w:r w:rsidR="00A44BD6" w:rsidRPr="001E1616">
              <w:rPr>
                <w:rFonts w:ascii="Arial" w:hAnsi="Arial" w:cs="Arial"/>
              </w:rPr>
              <w:t>the text of modified version</w:t>
            </w:r>
            <w:r w:rsidRPr="001E1616">
              <w:rPr>
                <w:rFonts w:ascii="Arial" w:hAnsi="Arial" w:cs="Arial"/>
              </w:rPr>
              <w:t xml:space="preserve"> for your review and comment.  If approved, our unit will adopt this procedural directive as the current guidelines for the review</w:t>
            </w:r>
            <w:r w:rsidR="00A44BD6" w:rsidRPr="001E1616">
              <w:rPr>
                <w:rFonts w:ascii="Arial" w:hAnsi="Arial" w:cs="Arial"/>
              </w:rPr>
              <w:t xml:space="preserve"> and approval </w:t>
            </w:r>
            <w:r w:rsidR="001E1616" w:rsidRPr="001E1616">
              <w:rPr>
                <w:rFonts w:ascii="Arial" w:hAnsi="Arial" w:cs="Arial"/>
              </w:rPr>
              <w:t>of Construction</w:t>
            </w:r>
            <w:r w:rsidR="00A44BD6" w:rsidRPr="001E1616">
              <w:rPr>
                <w:rFonts w:ascii="Arial" w:hAnsi="Arial" w:cs="Arial"/>
              </w:rPr>
              <w:t xml:space="preserve"> Project Specifications.</w:t>
            </w:r>
          </w:p>
        </w:tc>
      </w:tr>
      <w:tr w:rsidR="00AA36CC" w:rsidRPr="00D13D83" w14:paraId="021C6983" w14:textId="77777777" w:rsidTr="00272482">
        <w:trPr>
          <w:cantSplit/>
          <w:trHeight w:val="420"/>
        </w:trPr>
        <w:tc>
          <w:tcPr>
            <w:tcW w:w="738" w:type="dxa"/>
            <w:tcBorders>
              <w:left w:val="triple" w:sz="4" w:space="0" w:color="000080"/>
            </w:tcBorders>
            <w:vAlign w:val="center"/>
          </w:tcPr>
          <w:p w14:paraId="16BE6070" w14:textId="77777777" w:rsidR="00AA36CC" w:rsidRPr="00D13D83" w:rsidRDefault="00AA36CC" w:rsidP="00272482">
            <w:pPr>
              <w:rPr>
                <w:rFonts w:ascii="Arial" w:hAnsi="Arial" w:cs="Arial"/>
              </w:rPr>
            </w:pPr>
          </w:p>
        </w:tc>
        <w:tc>
          <w:tcPr>
            <w:tcW w:w="4140" w:type="dxa"/>
            <w:vAlign w:val="center"/>
          </w:tcPr>
          <w:p w14:paraId="20867438" w14:textId="77777777" w:rsidR="00AA36CC" w:rsidRPr="00D13D83" w:rsidRDefault="00AA36CC" w:rsidP="00272482">
            <w:pPr>
              <w:rPr>
                <w:rFonts w:ascii="Arial" w:hAnsi="Arial" w:cs="Arial"/>
                <w:b/>
              </w:rPr>
            </w:pPr>
            <w:r w:rsidRPr="00D13D83">
              <w:rPr>
                <w:rFonts w:ascii="Arial" w:hAnsi="Arial" w:cs="Arial"/>
                <w:b/>
              </w:rPr>
              <w:t>Spec Committee Members:</w:t>
            </w:r>
          </w:p>
        </w:tc>
        <w:tc>
          <w:tcPr>
            <w:tcW w:w="630" w:type="dxa"/>
            <w:tcBorders>
              <w:top w:val="nil"/>
              <w:bottom w:val="single" w:sz="6" w:space="0" w:color="000000"/>
              <w:right w:val="nil"/>
            </w:tcBorders>
            <w:shd w:val="clear" w:color="auto" w:fill="00FFFF"/>
            <w:vAlign w:val="center"/>
          </w:tcPr>
          <w:p w14:paraId="61253F6A" w14:textId="77777777" w:rsidR="00AA36CC" w:rsidRPr="00D13D83" w:rsidRDefault="00EC2A21" w:rsidP="00272482">
            <w:pPr>
              <w:jc w:val="center"/>
              <w:rPr>
                <w:rFonts w:ascii="Arial" w:hAnsi="Arial" w:cs="Arial"/>
                <w:b/>
              </w:rPr>
            </w:pPr>
            <w:r w:rsidRPr="00D13D83">
              <w:rPr>
                <w:rFonts w:ascii="Arial" w:hAnsi="Arial" w:cs="Arial"/>
                <w:b/>
              </w:rPr>
              <w:t xml:space="preserve"> </w:t>
            </w:r>
            <w:r w:rsidRPr="00D13D83">
              <w:rPr>
                <w:rFonts w:ascii="Arial" w:hAnsi="Arial" w:cs="Arial"/>
                <w:b/>
              </w:rPr>
              <w:sym w:font="Wingdings" w:char="F0FC"/>
            </w:r>
          </w:p>
        </w:tc>
        <w:tc>
          <w:tcPr>
            <w:tcW w:w="5130" w:type="dxa"/>
            <w:gridSpan w:val="2"/>
            <w:vMerge/>
            <w:tcBorders>
              <w:left w:val="thinThickSmallGap" w:sz="36" w:space="0" w:color="FF0000"/>
              <w:bottom w:val="single" w:sz="6" w:space="0" w:color="000000"/>
              <w:right w:val="triple" w:sz="4" w:space="0" w:color="000080"/>
            </w:tcBorders>
          </w:tcPr>
          <w:p w14:paraId="6CFEB2C0" w14:textId="77777777" w:rsidR="00AA36CC" w:rsidRPr="00D13D83" w:rsidRDefault="00AA36CC" w:rsidP="00272482">
            <w:pPr>
              <w:rPr>
                <w:rFonts w:ascii="Arial" w:hAnsi="Arial" w:cs="Arial"/>
                <w:b/>
              </w:rPr>
            </w:pPr>
          </w:p>
        </w:tc>
      </w:tr>
      <w:tr w:rsidR="00973DFA" w:rsidRPr="00D13D83" w14:paraId="327623BF" w14:textId="77777777" w:rsidTr="00272482">
        <w:trPr>
          <w:cantSplit/>
          <w:trHeight w:val="400"/>
        </w:trPr>
        <w:tc>
          <w:tcPr>
            <w:tcW w:w="738" w:type="dxa"/>
            <w:tcBorders>
              <w:left w:val="triple" w:sz="4" w:space="0" w:color="000080"/>
            </w:tcBorders>
            <w:vAlign w:val="center"/>
          </w:tcPr>
          <w:p w14:paraId="17088083" w14:textId="77777777" w:rsidR="00973DFA" w:rsidRPr="00D13D83" w:rsidRDefault="00973DFA" w:rsidP="00272482">
            <w:pPr>
              <w:rPr>
                <w:rFonts w:ascii="Arial" w:hAnsi="Arial" w:cs="Arial"/>
              </w:rPr>
            </w:pPr>
          </w:p>
        </w:tc>
        <w:tc>
          <w:tcPr>
            <w:tcW w:w="4140" w:type="dxa"/>
            <w:vAlign w:val="center"/>
          </w:tcPr>
          <w:p w14:paraId="3C36E4BA" w14:textId="77777777" w:rsidR="00973DFA" w:rsidRPr="00D13D83" w:rsidRDefault="00D13D83" w:rsidP="00272482">
            <w:pPr>
              <w:rPr>
                <w:rFonts w:ascii="Arial" w:hAnsi="Arial" w:cs="Arial"/>
              </w:rPr>
            </w:pPr>
            <w:r>
              <w:rPr>
                <w:rFonts w:ascii="Arial" w:hAnsi="Arial" w:cs="Arial"/>
              </w:rPr>
              <w:t>Co-</w:t>
            </w:r>
            <w:r w:rsidR="00973DFA" w:rsidRPr="00D13D83">
              <w:rPr>
                <w:rFonts w:ascii="Arial" w:hAnsi="Arial" w:cs="Arial"/>
              </w:rPr>
              <w:t xml:space="preserve">Chairman: </w:t>
            </w:r>
            <w:r w:rsidR="00F95A59" w:rsidRPr="00D13D83">
              <w:rPr>
                <w:rFonts w:ascii="Arial" w:hAnsi="Arial" w:cs="Arial"/>
              </w:rPr>
              <w:t>Lacey</w:t>
            </w:r>
          </w:p>
        </w:tc>
        <w:tc>
          <w:tcPr>
            <w:tcW w:w="630" w:type="dxa"/>
            <w:tcBorders>
              <w:right w:val="nil"/>
            </w:tcBorders>
            <w:shd w:val="clear" w:color="auto" w:fill="00FFFF"/>
            <w:vAlign w:val="center"/>
          </w:tcPr>
          <w:p w14:paraId="20F19AD3" w14:textId="77777777" w:rsidR="00973DFA" w:rsidRPr="00D13D83" w:rsidRDefault="00973DFA" w:rsidP="00272482">
            <w:pPr>
              <w:pStyle w:val="Heading1"/>
              <w:rPr>
                <w:rFonts w:cs="Arial"/>
              </w:rPr>
            </w:pPr>
          </w:p>
        </w:tc>
        <w:tc>
          <w:tcPr>
            <w:tcW w:w="5130" w:type="dxa"/>
            <w:gridSpan w:val="2"/>
            <w:vMerge/>
            <w:tcBorders>
              <w:left w:val="thinThickSmallGap" w:sz="36" w:space="0" w:color="FF0000"/>
              <w:bottom w:val="single" w:sz="6" w:space="0" w:color="000000"/>
              <w:right w:val="triple" w:sz="4" w:space="0" w:color="000080"/>
            </w:tcBorders>
          </w:tcPr>
          <w:p w14:paraId="6FCD4FAA" w14:textId="77777777" w:rsidR="00973DFA" w:rsidRPr="00D13D83" w:rsidRDefault="00973DFA" w:rsidP="00272482">
            <w:pPr>
              <w:rPr>
                <w:rFonts w:ascii="Arial" w:hAnsi="Arial" w:cs="Arial"/>
                <w:b/>
              </w:rPr>
            </w:pPr>
          </w:p>
        </w:tc>
      </w:tr>
      <w:tr w:rsidR="00973DFA" w:rsidRPr="00D13D83" w14:paraId="7666EB08" w14:textId="77777777" w:rsidTr="00272482">
        <w:trPr>
          <w:cantSplit/>
          <w:trHeight w:val="400"/>
        </w:trPr>
        <w:tc>
          <w:tcPr>
            <w:tcW w:w="738" w:type="dxa"/>
            <w:tcBorders>
              <w:left w:val="triple" w:sz="4" w:space="0" w:color="000080"/>
            </w:tcBorders>
            <w:vAlign w:val="center"/>
          </w:tcPr>
          <w:p w14:paraId="79461AF1" w14:textId="77777777" w:rsidR="00973DFA" w:rsidRPr="00D13D83" w:rsidRDefault="00973DFA" w:rsidP="00272482">
            <w:pPr>
              <w:rPr>
                <w:rFonts w:ascii="Arial" w:hAnsi="Arial" w:cs="Arial"/>
              </w:rPr>
            </w:pPr>
          </w:p>
        </w:tc>
        <w:tc>
          <w:tcPr>
            <w:tcW w:w="4140" w:type="dxa"/>
            <w:vAlign w:val="center"/>
          </w:tcPr>
          <w:p w14:paraId="11849779" w14:textId="77777777" w:rsidR="00973DFA" w:rsidRPr="00D13D83" w:rsidRDefault="00973DFA" w:rsidP="00272482">
            <w:pPr>
              <w:rPr>
                <w:rFonts w:ascii="Arial" w:hAnsi="Arial" w:cs="Arial"/>
              </w:rPr>
            </w:pPr>
            <w:r w:rsidRPr="00D13D83">
              <w:rPr>
                <w:rFonts w:ascii="Arial" w:hAnsi="Arial" w:cs="Arial"/>
              </w:rPr>
              <w:t xml:space="preserve">Region </w:t>
            </w:r>
            <w:r w:rsidR="00891B09" w:rsidRPr="00D13D83">
              <w:rPr>
                <w:rFonts w:ascii="Arial" w:hAnsi="Arial" w:cs="Arial"/>
              </w:rPr>
              <w:t>1</w:t>
            </w:r>
            <w:r w:rsidRPr="00D13D83">
              <w:rPr>
                <w:rFonts w:ascii="Arial" w:hAnsi="Arial" w:cs="Arial"/>
              </w:rPr>
              <w:t xml:space="preserve">: </w:t>
            </w:r>
            <w:r w:rsidR="00272482" w:rsidRPr="00D13D83">
              <w:rPr>
                <w:rFonts w:ascii="Arial" w:hAnsi="Arial" w:cs="Arial"/>
              </w:rPr>
              <w:t>Quirk</w:t>
            </w:r>
          </w:p>
        </w:tc>
        <w:tc>
          <w:tcPr>
            <w:tcW w:w="630" w:type="dxa"/>
            <w:tcBorders>
              <w:right w:val="nil"/>
            </w:tcBorders>
            <w:shd w:val="clear" w:color="auto" w:fill="00FFFF"/>
            <w:vAlign w:val="center"/>
          </w:tcPr>
          <w:p w14:paraId="26B3C39E" w14:textId="77777777" w:rsidR="00973DFA" w:rsidRPr="00D13D83" w:rsidRDefault="00973DFA" w:rsidP="00272482">
            <w:pPr>
              <w:jc w:val="center"/>
              <w:rPr>
                <w:rFonts w:ascii="Arial" w:hAnsi="Arial" w:cs="Arial"/>
                <w:b/>
              </w:rPr>
            </w:pPr>
          </w:p>
        </w:tc>
        <w:tc>
          <w:tcPr>
            <w:tcW w:w="5130" w:type="dxa"/>
            <w:gridSpan w:val="2"/>
            <w:vMerge/>
            <w:tcBorders>
              <w:left w:val="thinThickSmallGap" w:sz="36" w:space="0" w:color="FF0000"/>
              <w:bottom w:val="single" w:sz="6" w:space="0" w:color="000000"/>
              <w:right w:val="triple" w:sz="4" w:space="0" w:color="000080"/>
            </w:tcBorders>
          </w:tcPr>
          <w:p w14:paraId="596442E3" w14:textId="77777777" w:rsidR="00973DFA" w:rsidRPr="00D13D83" w:rsidRDefault="00973DFA" w:rsidP="00272482">
            <w:pPr>
              <w:rPr>
                <w:rFonts w:ascii="Arial" w:hAnsi="Arial" w:cs="Arial"/>
                <w:b/>
              </w:rPr>
            </w:pPr>
          </w:p>
        </w:tc>
      </w:tr>
      <w:tr w:rsidR="00272482" w:rsidRPr="00D13D83" w14:paraId="084CD3D4" w14:textId="77777777" w:rsidTr="00272482">
        <w:trPr>
          <w:cantSplit/>
          <w:trHeight w:val="400"/>
        </w:trPr>
        <w:tc>
          <w:tcPr>
            <w:tcW w:w="738" w:type="dxa"/>
            <w:tcBorders>
              <w:left w:val="triple" w:sz="4" w:space="0" w:color="000080"/>
            </w:tcBorders>
            <w:vAlign w:val="center"/>
          </w:tcPr>
          <w:p w14:paraId="655399AD" w14:textId="77777777" w:rsidR="00272482" w:rsidRPr="00D13D83" w:rsidRDefault="00272482" w:rsidP="00272482">
            <w:pPr>
              <w:rPr>
                <w:rFonts w:ascii="Arial" w:hAnsi="Arial" w:cs="Arial"/>
              </w:rPr>
            </w:pPr>
          </w:p>
        </w:tc>
        <w:tc>
          <w:tcPr>
            <w:tcW w:w="4140" w:type="dxa"/>
            <w:vAlign w:val="center"/>
          </w:tcPr>
          <w:p w14:paraId="533B60C8" w14:textId="77777777" w:rsidR="00272482" w:rsidRPr="00D13D83" w:rsidRDefault="00272482" w:rsidP="00272482">
            <w:pPr>
              <w:rPr>
                <w:rFonts w:ascii="Arial" w:hAnsi="Arial" w:cs="Arial"/>
              </w:rPr>
            </w:pPr>
            <w:r w:rsidRPr="00D13D83">
              <w:rPr>
                <w:rFonts w:ascii="Arial" w:hAnsi="Arial" w:cs="Arial"/>
              </w:rPr>
              <w:t>Region 1: Stratton</w:t>
            </w:r>
          </w:p>
        </w:tc>
        <w:tc>
          <w:tcPr>
            <w:tcW w:w="630" w:type="dxa"/>
            <w:tcBorders>
              <w:right w:val="nil"/>
            </w:tcBorders>
            <w:shd w:val="clear" w:color="auto" w:fill="00FFFF"/>
            <w:vAlign w:val="center"/>
          </w:tcPr>
          <w:p w14:paraId="27FCB7D1" w14:textId="77777777" w:rsidR="00272482" w:rsidRPr="00D13D83" w:rsidRDefault="00272482" w:rsidP="00272482">
            <w:pPr>
              <w:jc w:val="center"/>
              <w:rPr>
                <w:rFonts w:ascii="Arial" w:hAnsi="Arial" w:cs="Arial"/>
                <w:b/>
              </w:rPr>
            </w:pPr>
          </w:p>
        </w:tc>
        <w:tc>
          <w:tcPr>
            <w:tcW w:w="5130" w:type="dxa"/>
            <w:gridSpan w:val="2"/>
            <w:vMerge/>
            <w:tcBorders>
              <w:left w:val="thinThickSmallGap" w:sz="36" w:space="0" w:color="FF0000"/>
              <w:bottom w:val="single" w:sz="6" w:space="0" w:color="000000"/>
              <w:right w:val="triple" w:sz="4" w:space="0" w:color="000080"/>
            </w:tcBorders>
          </w:tcPr>
          <w:p w14:paraId="25249AA1" w14:textId="77777777" w:rsidR="00272482" w:rsidRPr="00D13D83" w:rsidRDefault="00272482" w:rsidP="00272482">
            <w:pPr>
              <w:rPr>
                <w:rFonts w:ascii="Arial" w:hAnsi="Arial" w:cs="Arial"/>
                <w:b/>
              </w:rPr>
            </w:pPr>
          </w:p>
        </w:tc>
      </w:tr>
      <w:tr w:rsidR="00973DFA" w:rsidRPr="00D13D83" w14:paraId="0498F85E" w14:textId="77777777" w:rsidTr="00272482">
        <w:trPr>
          <w:cantSplit/>
          <w:trHeight w:val="400"/>
        </w:trPr>
        <w:tc>
          <w:tcPr>
            <w:tcW w:w="738" w:type="dxa"/>
            <w:tcBorders>
              <w:left w:val="triple" w:sz="4" w:space="0" w:color="000080"/>
            </w:tcBorders>
            <w:vAlign w:val="center"/>
          </w:tcPr>
          <w:p w14:paraId="06672E7B" w14:textId="77777777" w:rsidR="00973DFA" w:rsidRPr="00D13D83" w:rsidRDefault="00973DFA" w:rsidP="00272482">
            <w:pPr>
              <w:rPr>
                <w:rFonts w:ascii="Arial" w:hAnsi="Arial" w:cs="Arial"/>
              </w:rPr>
            </w:pPr>
          </w:p>
        </w:tc>
        <w:tc>
          <w:tcPr>
            <w:tcW w:w="4140" w:type="dxa"/>
            <w:vAlign w:val="center"/>
          </w:tcPr>
          <w:p w14:paraId="3F6EDC95" w14:textId="77777777" w:rsidR="00973DFA" w:rsidRPr="00D13D83" w:rsidRDefault="00973DFA" w:rsidP="00AB5B65">
            <w:pPr>
              <w:rPr>
                <w:rFonts w:ascii="Arial" w:hAnsi="Arial" w:cs="Arial"/>
              </w:rPr>
            </w:pPr>
            <w:r w:rsidRPr="00D13D83">
              <w:rPr>
                <w:rFonts w:ascii="Arial" w:hAnsi="Arial" w:cs="Arial"/>
              </w:rPr>
              <w:t xml:space="preserve">Region </w:t>
            </w:r>
            <w:r w:rsidR="00891B09" w:rsidRPr="00D13D83">
              <w:rPr>
                <w:rFonts w:ascii="Arial" w:hAnsi="Arial" w:cs="Arial"/>
              </w:rPr>
              <w:t>2</w:t>
            </w:r>
            <w:r w:rsidRPr="00D13D83">
              <w:rPr>
                <w:rFonts w:ascii="Arial" w:hAnsi="Arial" w:cs="Arial"/>
              </w:rPr>
              <w:t xml:space="preserve">: </w:t>
            </w:r>
            <w:r w:rsidR="00AB5B65" w:rsidRPr="00D13D83">
              <w:rPr>
                <w:rFonts w:ascii="Arial" w:hAnsi="Arial" w:cs="Arial"/>
              </w:rPr>
              <w:t>Ferguson</w:t>
            </w:r>
          </w:p>
        </w:tc>
        <w:tc>
          <w:tcPr>
            <w:tcW w:w="630" w:type="dxa"/>
            <w:tcBorders>
              <w:right w:val="nil"/>
            </w:tcBorders>
            <w:shd w:val="clear" w:color="auto" w:fill="00FFFF"/>
            <w:vAlign w:val="center"/>
          </w:tcPr>
          <w:p w14:paraId="1B1106F0" w14:textId="77777777" w:rsidR="00973DFA" w:rsidRPr="00D13D83" w:rsidRDefault="00973DFA" w:rsidP="00272482">
            <w:pPr>
              <w:jc w:val="center"/>
              <w:rPr>
                <w:rFonts w:ascii="Arial" w:hAnsi="Arial" w:cs="Arial"/>
                <w:b/>
              </w:rPr>
            </w:pPr>
          </w:p>
        </w:tc>
        <w:tc>
          <w:tcPr>
            <w:tcW w:w="5130" w:type="dxa"/>
            <w:gridSpan w:val="2"/>
            <w:vMerge/>
            <w:tcBorders>
              <w:left w:val="thinThickSmallGap" w:sz="36" w:space="0" w:color="FF0000"/>
              <w:bottom w:val="single" w:sz="6" w:space="0" w:color="000000"/>
              <w:right w:val="triple" w:sz="4" w:space="0" w:color="000080"/>
            </w:tcBorders>
          </w:tcPr>
          <w:p w14:paraId="7743F19C" w14:textId="77777777" w:rsidR="00973DFA" w:rsidRPr="00D13D83" w:rsidRDefault="00973DFA" w:rsidP="00272482">
            <w:pPr>
              <w:rPr>
                <w:rFonts w:ascii="Arial" w:hAnsi="Arial" w:cs="Arial"/>
                <w:b/>
              </w:rPr>
            </w:pPr>
          </w:p>
        </w:tc>
      </w:tr>
      <w:tr w:rsidR="00973DFA" w:rsidRPr="00D13D83" w14:paraId="76FB066E" w14:textId="77777777" w:rsidTr="00272482">
        <w:trPr>
          <w:cantSplit/>
          <w:trHeight w:val="400"/>
        </w:trPr>
        <w:tc>
          <w:tcPr>
            <w:tcW w:w="738" w:type="dxa"/>
            <w:tcBorders>
              <w:left w:val="triple" w:sz="4" w:space="0" w:color="000080"/>
            </w:tcBorders>
            <w:vAlign w:val="center"/>
          </w:tcPr>
          <w:p w14:paraId="7B7CEA03" w14:textId="77777777" w:rsidR="00973DFA" w:rsidRPr="00D13D83" w:rsidRDefault="00973DFA" w:rsidP="00272482">
            <w:pPr>
              <w:rPr>
                <w:rFonts w:ascii="Arial" w:hAnsi="Arial" w:cs="Arial"/>
              </w:rPr>
            </w:pPr>
          </w:p>
        </w:tc>
        <w:tc>
          <w:tcPr>
            <w:tcW w:w="4140" w:type="dxa"/>
            <w:vAlign w:val="center"/>
          </w:tcPr>
          <w:p w14:paraId="022A7A51" w14:textId="6610CCEB" w:rsidR="00973DFA" w:rsidRPr="00D13D83" w:rsidRDefault="00973DFA" w:rsidP="00A75DD1">
            <w:pPr>
              <w:rPr>
                <w:rFonts w:ascii="Arial" w:hAnsi="Arial" w:cs="Arial"/>
              </w:rPr>
            </w:pPr>
            <w:r w:rsidRPr="00D13D83">
              <w:rPr>
                <w:rFonts w:ascii="Arial" w:hAnsi="Arial" w:cs="Arial"/>
              </w:rPr>
              <w:t xml:space="preserve">Region </w:t>
            </w:r>
            <w:r w:rsidR="00891B09" w:rsidRPr="00D13D83">
              <w:rPr>
                <w:rFonts w:ascii="Arial" w:hAnsi="Arial" w:cs="Arial"/>
              </w:rPr>
              <w:t>3</w:t>
            </w:r>
            <w:r w:rsidRPr="00D13D83">
              <w:rPr>
                <w:rFonts w:ascii="Arial" w:hAnsi="Arial" w:cs="Arial"/>
              </w:rPr>
              <w:t xml:space="preserve">: </w:t>
            </w:r>
            <w:r w:rsidR="00A75DD1">
              <w:rPr>
                <w:rFonts w:ascii="Arial" w:hAnsi="Arial" w:cs="Arial"/>
              </w:rPr>
              <w:t>Necessary</w:t>
            </w:r>
          </w:p>
        </w:tc>
        <w:tc>
          <w:tcPr>
            <w:tcW w:w="630" w:type="dxa"/>
            <w:tcBorders>
              <w:right w:val="nil"/>
            </w:tcBorders>
            <w:shd w:val="clear" w:color="auto" w:fill="00FFFF"/>
            <w:vAlign w:val="center"/>
          </w:tcPr>
          <w:p w14:paraId="32A32767" w14:textId="77777777" w:rsidR="00973DFA" w:rsidRPr="00D13D83" w:rsidRDefault="00973DFA" w:rsidP="00272482">
            <w:pPr>
              <w:jc w:val="center"/>
              <w:rPr>
                <w:rFonts w:ascii="Arial" w:hAnsi="Arial" w:cs="Arial"/>
                <w:b/>
              </w:rPr>
            </w:pPr>
          </w:p>
        </w:tc>
        <w:tc>
          <w:tcPr>
            <w:tcW w:w="5130" w:type="dxa"/>
            <w:gridSpan w:val="2"/>
            <w:vMerge/>
            <w:tcBorders>
              <w:left w:val="thinThickSmallGap" w:sz="36" w:space="0" w:color="FF0000"/>
              <w:bottom w:val="single" w:sz="6" w:space="0" w:color="000000"/>
              <w:right w:val="triple" w:sz="4" w:space="0" w:color="000080"/>
            </w:tcBorders>
          </w:tcPr>
          <w:p w14:paraId="382B7A2E" w14:textId="77777777" w:rsidR="00973DFA" w:rsidRPr="00D13D83" w:rsidRDefault="00973DFA" w:rsidP="00272482">
            <w:pPr>
              <w:rPr>
                <w:rFonts w:ascii="Arial" w:hAnsi="Arial" w:cs="Arial"/>
                <w:b/>
              </w:rPr>
            </w:pPr>
          </w:p>
        </w:tc>
      </w:tr>
      <w:tr w:rsidR="00973DFA" w:rsidRPr="00D13D83" w14:paraId="4626DB5F" w14:textId="77777777" w:rsidTr="00272482">
        <w:trPr>
          <w:cantSplit/>
          <w:trHeight w:val="400"/>
        </w:trPr>
        <w:tc>
          <w:tcPr>
            <w:tcW w:w="738" w:type="dxa"/>
            <w:tcBorders>
              <w:left w:val="triple" w:sz="4" w:space="0" w:color="000080"/>
            </w:tcBorders>
            <w:vAlign w:val="center"/>
          </w:tcPr>
          <w:p w14:paraId="1732B45B" w14:textId="77777777" w:rsidR="00973DFA" w:rsidRPr="00D13D83" w:rsidRDefault="00973DFA" w:rsidP="00272482">
            <w:pPr>
              <w:rPr>
                <w:rFonts w:ascii="Arial" w:hAnsi="Arial" w:cs="Arial"/>
              </w:rPr>
            </w:pPr>
          </w:p>
        </w:tc>
        <w:tc>
          <w:tcPr>
            <w:tcW w:w="4140" w:type="dxa"/>
            <w:vAlign w:val="center"/>
          </w:tcPr>
          <w:p w14:paraId="0F3DCD6B" w14:textId="77777777" w:rsidR="00973DFA" w:rsidRPr="00D13D83" w:rsidRDefault="00973DFA" w:rsidP="00272482">
            <w:pPr>
              <w:rPr>
                <w:rFonts w:ascii="Arial" w:hAnsi="Arial" w:cs="Arial"/>
              </w:rPr>
            </w:pPr>
            <w:r w:rsidRPr="00D13D83">
              <w:rPr>
                <w:rFonts w:ascii="Arial" w:hAnsi="Arial" w:cs="Arial"/>
              </w:rPr>
              <w:t xml:space="preserve">Region </w:t>
            </w:r>
            <w:r w:rsidR="00891B09" w:rsidRPr="00D13D83">
              <w:rPr>
                <w:rFonts w:ascii="Arial" w:hAnsi="Arial" w:cs="Arial"/>
              </w:rPr>
              <w:t>4</w:t>
            </w:r>
            <w:r w:rsidRPr="00D13D83">
              <w:rPr>
                <w:rFonts w:ascii="Arial" w:hAnsi="Arial" w:cs="Arial"/>
              </w:rPr>
              <w:t xml:space="preserve">: </w:t>
            </w:r>
            <w:r w:rsidR="00891B09" w:rsidRPr="00D13D83">
              <w:rPr>
                <w:rFonts w:ascii="Arial" w:hAnsi="Arial" w:cs="Arial"/>
              </w:rPr>
              <w:t>Locke</w:t>
            </w:r>
          </w:p>
        </w:tc>
        <w:tc>
          <w:tcPr>
            <w:tcW w:w="630" w:type="dxa"/>
            <w:tcBorders>
              <w:right w:val="nil"/>
            </w:tcBorders>
            <w:shd w:val="clear" w:color="auto" w:fill="00FFFF"/>
            <w:vAlign w:val="center"/>
          </w:tcPr>
          <w:p w14:paraId="50FE4ADA" w14:textId="77777777" w:rsidR="00973DFA" w:rsidRPr="00D13D83" w:rsidRDefault="00973DFA" w:rsidP="00272482">
            <w:pPr>
              <w:jc w:val="center"/>
              <w:rPr>
                <w:rFonts w:ascii="Arial" w:hAnsi="Arial" w:cs="Arial"/>
                <w:b/>
              </w:rPr>
            </w:pPr>
          </w:p>
        </w:tc>
        <w:tc>
          <w:tcPr>
            <w:tcW w:w="5130" w:type="dxa"/>
            <w:gridSpan w:val="2"/>
            <w:vMerge/>
            <w:tcBorders>
              <w:left w:val="thinThickSmallGap" w:sz="36" w:space="0" w:color="FF0000"/>
              <w:bottom w:val="single" w:sz="6" w:space="0" w:color="000000"/>
              <w:right w:val="triple" w:sz="4" w:space="0" w:color="000080"/>
            </w:tcBorders>
          </w:tcPr>
          <w:p w14:paraId="468A63E3" w14:textId="77777777" w:rsidR="00973DFA" w:rsidRPr="00D13D83" w:rsidRDefault="00973DFA" w:rsidP="00272482">
            <w:pPr>
              <w:rPr>
                <w:rFonts w:ascii="Arial" w:hAnsi="Arial" w:cs="Arial"/>
                <w:b/>
              </w:rPr>
            </w:pPr>
          </w:p>
        </w:tc>
      </w:tr>
      <w:tr w:rsidR="00973DFA" w:rsidRPr="00D13D83" w14:paraId="0553E1A4" w14:textId="77777777" w:rsidTr="00272482">
        <w:trPr>
          <w:cantSplit/>
          <w:trHeight w:val="400"/>
        </w:trPr>
        <w:tc>
          <w:tcPr>
            <w:tcW w:w="738" w:type="dxa"/>
            <w:tcBorders>
              <w:left w:val="triple" w:sz="4" w:space="0" w:color="000080"/>
            </w:tcBorders>
            <w:vAlign w:val="center"/>
          </w:tcPr>
          <w:p w14:paraId="5BBAB888" w14:textId="77777777" w:rsidR="00973DFA" w:rsidRPr="00D13D83" w:rsidRDefault="00973DFA" w:rsidP="00272482">
            <w:pPr>
              <w:rPr>
                <w:rFonts w:ascii="Arial" w:hAnsi="Arial" w:cs="Arial"/>
              </w:rPr>
            </w:pPr>
          </w:p>
        </w:tc>
        <w:tc>
          <w:tcPr>
            <w:tcW w:w="4140" w:type="dxa"/>
            <w:vAlign w:val="center"/>
          </w:tcPr>
          <w:p w14:paraId="25461E43" w14:textId="77777777" w:rsidR="00973DFA" w:rsidRPr="00D13D83" w:rsidRDefault="00973DFA" w:rsidP="00272482">
            <w:pPr>
              <w:rPr>
                <w:rFonts w:ascii="Arial" w:hAnsi="Arial" w:cs="Arial"/>
              </w:rPr>
            </w:pPr>
            <w:r w:rsidRPr="00D13D83">
              <w:rPr>
                <w:rFonts w:ascii="Arial" w:hAnsi="Arial" w:cs="Arial"/>
              </w:rPr>
              <w:t xml:space="preserve">Region </w:t>
            </w:r>
            <w:r w:rsidR="00891B09" w:rsidRPr="00D13D83">
              <w:rPr>
                <w:rFonts w:ascii="Arial" w:hAnsi="Arial" w:cs="Arial"/>
              </w:rPr>
              <w:t>5</w:t>
            </w:r>
            <w:r w:rsidRPr="00D13D83">
              <w:rPr>
                <w:rFonts w:ascii="Arial" w:hAnsi="Arial" w:cs="Arial"/>
              </w:rPr>
              <w:t xml:space="preserve">: </w:t>
            </w:r>
            <w:proofErr w:type="spellStart"/>
            <w:r w:rsidR="00891B09" w:rsidRPr="00D13D83">
              <w:rPr>
                <w:rFonts w:ascii="Arial" w:hAnsi="Arial" w:cs="Arial"/>
              </w:rPr>
              <w:t>Valentinelli</w:t>
            </w:r>
            <w:proofErr w:type="spellEnd"/>
          </w:p>
        </w:tc>
        <w:tc>
          <w:tcPr>
            <w:tcW w:w="630" w:type="dxa"/>
            <w:tcBorders>
              <w:right w:val="nil"/>
            </w:tcBorders>
            <w:shd w:val="clear" w:color="auto" w:fill="00FFFF"/>
            <w:vAlign w:val="center"/>
          </w:tcPr>
          <w:p w14:paraId="0E03B68D" w14:textId="77777777" w:rsidR="00973DFA" w:rsidRPr="00D13D83" w:rsidRDefault="00973DFA" w:rsidP="00272482">
            <w:pPr>
              <w:jc w:val="center"/>
              <w:rPr>
                <w:rFonts w:ascii="Arial" w:hAnsi="Arial" w:cs="Arial"/>
                <w:b/>
              </w:rPr>
            </w:pPr>
          </w:p>
        </w:tc>
        <w:tc>
          <w:tcPr>
            <w:tcW w:w="5130" w:type="dxa"/>
            <w:gridSpan w:val="2"/>
            <w:vMerge/>
            <w:tcBorders>
              <w:left w:val="thinThickSmallGap" w:sz="36" w:space="0" w:color="FF0000"/>
              <w:bottom w:val="single" w:sz="6" w:space="0" w:color="000000"/>
              <w:right w:val="triple" w:sz="4" w:space="0" w:color="000080"/>
            </w:tcBorders>
          </w:tcPr>
          <w:p w14:paraId="3F7EFA44" w14:textId="77777777" w:rsidR="00973DFA" w:rsidRPr="00D13D83" w:rsidRDefault="00973DFA" w:rsidP="00272482">
            <w:pPr>
              <w:rPr>
                <w:rFonts w:ascii="Arial" w:hAnsi="Arial" w:cs="Arial"/>
                <w:b/>
              </w:rPr>
            </w:pPr>
          </w:p>
        </w:tc>
      </w:tr>
      <w:tr w:rsidR="00973DFA" w:rsidRPr="00D13D83" w14:paraId="3CE24517" w14:textId="77777777" w:rsidTr="00272482">
        <w:trPr>
          <w:cantSplit/>
          <w:trHeight w:val="400"/>
        </w:trPr>
        <w:tc>
          <w:tcPr>
            <w:tcW w:w="738" w:type="dxa"/>
            <w:tcBorders>
              <w:left w:val="triple" w:sz="4" w:space="0" w:color="000080"/>
            </w:tcBorders>
            <w:vAlign w:val="center"/>
          </w:tcPr>
          <w:p w14:paraId="7E04095F" w14:textId="77777777" w:rsidR="00973DFA" w:rsidRPr="00D13D83" w:rsidRDefault="00973DFA" w:rsidP="00272482">
            <w:pPr>
              <w:rPr>
                <w:rFonts w:ascii="Arial" w:hAnsi="Arial" w:cs="Arial"/>
              </w:rPr>
            </w:pPr>
          </w:p>
        </w:tc>
        <w:tc>
          <w:tcPr>
            <w:tcW w:w="4140" w:type="dxa"/>
            <w:vAlign w:val="center"/>
          </w:tcPr>
          <w:p w14:paraId="7BE87593" w14:textId="77777777" w:rsidR="00973DFA" w:rsidRPr="00D13D83" w:rsidRDefault="00973DFA" w:rsidP="00272482">
            <w:pPr>
              <w:rPr>
                <w:rFonts w:ascii="Arial" w:hAnsi="Arial" w:cs="Arial"/>
              </w:rPr>
            </w:pPr>
            <w:r w:rsidRPr="00D13D83">
              <w:rPr>
                <w:rFonts w:ascii="Arial" w:hAnsi="Arial" w:cs="Arial"/>
              </w:rPr>
              <w:t xml:space="preserve">Project </w:t>
            </w:r>
            <w:r w:rsidR="0010525A" w:rsidRPr="00D13D83">
              <w:rPr>
                <w:rFonts w:ascii="Arial" w:hAnsi="Arial" w:cs="Arial"/>
              </w:rPr>
              <w:t>Development</w:t>
            </w:r>
            <w:r w:rsidRPr="00D13D83">
              <w:rPr>
                <w:rFonts w:ascii="Arial" w:hAnsi="Arial" w:cs="Arial"/>
              </w:rPr>
              <w:t xml:space="preserve">:  </w:t>
            </w:r>
            <w:r w:rsidR="00B03922" w:rsidRPr="00D13D83">
              <w:rPr>
                <w:rFonts w:ascii="Arial" w:hAnsi="Arial" w:cs="Arial"/>
              </w:rPr>
              <w:t>Vacant</w:t>
            </w:r>
          </w:p>
        </w:tc>
        <w:tc>
          <w:tcPr>
            <w:tcW w:w="630" w:type="dxa"/>
            <w:tcBorders>
              <w:right w:val="nil"/>
            </w:tcBorders>
            <w:shd w:val="clear" w:color="auto" w:fill="00FFFF"/>
            <w:vAlign w:val="center"/>
          </w:tcPr>
          <w:p w14:paraId="1FF3702E" w14:textId="77777777" w:rsidR="00973DFA" w:rsidRPr="00D13D83" w:rsidRDefault="00973DFA" w:rsidP="00272482">
            <w:pPr>
              <w:jc w:val="center"/>
              <w:rPr>
                <w:rFonts w:ascii="Arial" w:hAnsi="Arial" w:cs="Arial"/>
                <w:b/>
              </w:rPr>
            </w:pPr>
          </w:p>
        </w:tc>
        <w:tc>
          <w:tcPr>
            <w:tcW w:w="5130" w:type="dxa"/>
            <w:gridSpan w:val="2"/>
            <w:vMerge/>
            <w:tcBorders>
              <w:left w:val="thinThickSmallGap" w:sz="36" w:space="0" w:color="FF0000"/>
              <w:bottom w:val="single" w:sz="6" w:space="0" w:color="000000"/>
              <w:right w:val="triple" w:sz="4" w:space="0" w:color="000080"/>
            </w:tcBorders>
          </w:tcPr>
          <w:p w14:paraId="59235E37" w14:textId="77777777" w:rsidR="00973DFA" w:rsidRPr="00D13D83" w:rsidRDefault="00973DFA" w:rsidP="00272482">
            <w:pPr>
              <w:rPr>
                <w:rFonts w:ascii="Arial" w:hAnsi="Arial" w:cs="Arial"/>
                <w:b/>
              </w:rPr>
            </w:pPr>
          </w:p>
        </w:tc>
      </w:tr>
      <w:tr w:rsidR="00973DFA" w:rsidRPr="00D13D83" w14:paraId="25B0C258" w14:textId="77777777" w:rsidTr="00272482">
        <w:trPr>
          <w:cantSplit/>
          <w:trHeight w:val="400"/>
        </w:trPr>
        <w:tc>
          <w:tcPr>
            <w:tcW w:w="738" w:type="dxa"/>
            <w:tcBorders>
              <w:left w:val="triple" w:sz="4" w:space="0" w:color="000080"/>
            </w:tcBorders>
            <w:vAlign w:val="center"/>
          </w:tcPr>
          <w:p w14:paraId="4F81466A" w14:textId="77777777" w:rsidR="00973DFA" w:rsidRPr="00D13D83" w:rsidRDefault="00973DFA" w:rsidP="00272482">
            <w:pPr>
              <w:rPr>
                <w:rFonts w:ascii="Arial" w:hAnsi="Arial" w:cs="Arial"/>
              </w:rPr>
            </w:pPr>
          </w:p>
        </w:tc>
        <w:tc>
          <w:tcPr>
            <w:tcW w:w="4140" w:type="dxa"/>
            <w:vAlign w:val="center"/>
          </w:tcPr>
          <w:p w14:paraId="2D774027" w14:textId="77777777" w:rsidR="00973DFA" w:rsidRPr="00D13D83" w:rsidRDefault="00973DFA" w:rsidP="00272482">
            <w:pPr>
              <w:rPr>
                <w:rFonts w:ascii="Arial" w:hAnsi="Arial" w:cs="Arial"/>
              </w:rPr>
            </w:pPr>
            <w:r w:rsidRPr="00D13D83">
              <w:rPr>
                <w:rFonts w:ascii="Arial" w:hAnsi="Arial" w:cs="Arial"/>
              </w:rPr>
              <w:t xml:space="preserve">Specifications: </w:t>
            </w:r>
            <w:proofErr w:type="spellStart"/>
            <w:r w:rsidRPr="00D13D83">
              <w:rPr>
                <w:rFonts w:ascii="Arial" w:hAnsi="Arial" w:cs="Arial"/>
              </w:rPr>
              <w:t>Brinck</w:t>
            </w:r>
            <w:proofErr w:type="spellEnd"/>
          </w:p>
        </w:tc>
        <w:tc>
          <w:tcPr>
            <w:tcW w:w="630" w:type="dxa"/>
            <w:tcBorders>
              <w:right w:val="nil"/>
            </w:tcBorders>
            <w:shd w:val="clear" w:color="auto" w:fill="00FFFF"/>
            <w:vAlign w:val="center"/>
          </w:tcPr>
          <w:p w14:paraId="52E4E45F" w14:textId="77777777" w:rsidR="00973DFA" w:rsidRPr="00D13D83" w:rsidRDefault="00973DFA" w:rsidP="00272482">
            <w:pPr>
              <w:jc w:val="center"/>
              <w:rPr>
                <w:rFonts w:ascii="Arial" w:hAnsi="Arial" w:cs="Arial"/>
                <w:b/>
              </w:rPr>
            </w:pPr>
          </w:p>
        </w:tc>
        <w:tc>
          <w:tcPr>
            <w:tcW w:w="5130" w:type="dxa"/>
            <w:gridSpan w:val="2"/>
            <w:vMerge/>
            <w:tcBorders>
              <w:left w:val="thinThickSmallGap" w:sz="36" w:space="0" w:color="FF0000"/>
              <w:bottom w:val="single" w:sz="6" w:space="0" w:color="000000"/>
              <w:right w:val="triple" w:sz="4" w:space="0" w:color="000080"/>
            </w:tcBorders>
          </w:tcPr>
          <w:p w14:paraId="3219DFF0" w14:textId="77777777" w:rsidR="00973DFA" w:rsidRPr="00D13D83" w:rsidRDefault="00973DFA" w:rsidP="00272482">
            <w:pPr>
              <w:rPr>
                <w:rFonts w:ascii="Arial" w:hAnsi="Arial" w:cs="Arial"/>
                <w:b/>
              </w:rPr>
            </w:pPr>
          </w:p>
        </w:tc>
      </w:tr>
      <w:tr w:rsidR="00973DFA" w:rsidRPr="00D13D83" w14:paraId="4341B591" w14:textId="77777777" w:rsidTr="00272482">
        <w:trPr>
          <w:cantSplit/>
          <w:trHeight w:val="400"/>
        </w:trPr>
        <w:tc>
          <w:tcPr>
            <w:tcW w:w="738" w:type="dxa"/>
            <w:tcBorders>
              <w:left w:val="triple" w:sz="4" w:space="0" w:color="000080"/>
            </w:tcBorders>
            <w:vAlign w:val="center"/>
          </w:tcPr>
          <w:p w14:paraId="091C80BD" w14:textId="77777777" w:rsidR="00973DFA" w:rsidRPr="00D13D83" w:rsidRDefault="00973DFA" w:rsidP="00272482">
            <w:pPr>
              <w:rPr>
                <w:rFonts w:ascii="Arial" w:hAnsi="Arial" w:cs="Arial"/>
              </w:rPr>
            </w:pPr>
          </w:p>
        </w:tc>
        <w:tc>
          <w:tcPr>
            <w:tcW w:w="4140" w:type="dxa"/>
            <w:vAlign w:val="center"/>
          </w:tcPr>
          <w:p w14:paraId="2583932D" w14:textId="77777777" w:rsidR="00973DFA" w:rsidRPr="00D13D83" w:rsidRDefault="00973DFA" w:rsidP="00272482">
            <w:pPr>
              <w:rPr>
                <w:rFonts w:ascii="Arial" w:hAnsi="Arial" w:cs="Arial"/>
              </w:rPr>
            </w:pPr>
            <w:r w:rsidRPr="00D13D83">
              <w:rPr>
                <w:rFonts w:ascii="Arial" w:hAnsi="Arial" w:cs="Arial"/>
              </w:rPr>
              <w:t>Bridge: Hasan</w:t>
            </w:r>
          </w:p>
        </w:tc>
        <w:tc>
          <w:tcPr>
            <w:tcW w:w="630" w:type="dxa"/>
            <w:tcBorders>
              <w:right w:val="nil"/>
            </w:tcBorders>
            <w:shd w:val="clear" w:color="auto" w:fill="00FFFF"/>
            <w:vAlign w:val="center"/>
          </w:tcPr>
          <w:p w14:paraId="43B1E7E2" w14:textId="77777777" w:rsidR="00973DFA" w:rsidRPr="00D13D83" w:rsidRDefault="00973DFA" w:rsidP="00272482">
            <w:pPr>
              <w:jc w:val="center"/>
              <w:rPr>
                <w:rFonts w:ascii="Arial" w:hAnsi="Arial" w:cs="Arial"/>
                <w:b/>
              </w:rPr>
            </w:pPr>
          </w:p>
        </w:tc>
        <w:tc>
          <w:tcPr>
            <w:tcW w:w="5130" w:type="dxa"/>
            <w:gridSpan w:val="2"/>
            <w:vMerge/>
            <w:tcBorders>
              <w:left w:val="thinThickSmallGap" w:sz="36" w:space="0" w:color="FF0000"/>
              <w:bottom w:val="single" w:sz="6" w:space="0" w:color="000000"/>
              <w:right w:val="triple" w:sz="4" w:space="0" w:color="000080"/>
            </w:tcBorders>
          </w:tcPr>
          <w:p w14:paraId="1B19AE55" w14:textId="77777777" w:rsidR="00973DFA" w:rsidRPr="00D13D83" w:rsidRDefault="00973DFA" w:rsidP="00272482">
            <w:pPr>
              <w:rPr>
                <w:rFonts w:ascii="Arial" w:hAnsi="Arial" w:cs="Arial"/>
                <w:b/>
              </w:rPr>
            </w:pPr>
          </w:p>
        </w:tc>
      </w:tr>
      <w:tr w:rsidR="00973DFA" w:rsidRPr="00D13D83" w14:paraId="6D41B934" w14:textId="77777777" w:rsidTr="00272482">
        <w:trPr>
          <w:cantSplit/>
          <w:trHeight w:val="400"/>
        </w:trPr>
        <w:tc>
          <w:tcPr>
            <w:tcW w:w="738" w:type="dxa"/>
            <w:tcBorders>
              <w:left w:val="triple" w:sz="4" w:space="0" w:color="000080"/>
            </w:tcBorders>
            <w:vAlign w:val="center"/>
          </w:tcPr>
          <w:p w14:paraId="4ADF487A" w14:textId="77777777" w:rsidR="00973DFA" w:rsidRPr="00D13D83" w:rsidRDefault="00973DFA" w:rsidP="00272482">
            <w:pPr>
              <w:rPr>
                <w:rFonts w:ascii="Arial" w:hAnsi="Arial" w:cs="Arial"/>
              </w:rPr>
            </w:pPr>
          </w:p>
        </w:tc>
        <w:tc>
          <w:tcPr>
            <w:tcW w:w="4140" w:type="dxa"/>
            <w:vAlign w:val="center"/>
          </w:tcPr>
          <w:p w14:paraId="72EC5120" w14:textId="77777777" w:rsidR="00973DFA" w:rsidRPr="00D13D83" w:rsidRDefault="00891B09" w:rsidP="00272482">
            <w:pPr>
              <w:rPr>
                <w:rFonts w:ascii="Arial" w:hAnsi="Arial" w:cs="Arial"/>
              </w:rPr>
            </w:pPr>
            <w:r w:rsidRPr="00D13D83">
              <w:rPr>
                <w:rFonts w:ascii="Arial" w:hAnsi="Arial" w:cs="Arial"/>
              </w:rPr>
              <w:t>Contracts &amp; Market Analysis</w:t>
            </w:r>
            <w:r w:rsidR="00973DFA" w:rsidRPr="00D13D83">
              <w:rPr>
                <w:rFonts w:ascii="Arial" w:hAnsi="Arial" w:cs="Arial"/>
              </w:rPr>
              <w:t xml:space="preserve">: </w:t>
            </w:r>
            <w:r w:rsidR="009F3FE4" w:rsidRPr="00D13D83">
              <w:rPr>
                <w:rFonts w:ascii="Arial" w:hAnsi="Arial" w:cs="Arial"/>
              </w:rPr>
              <w:t>Eddy</w:t>
            </w:r>
          </w:p>
        </w:tc>
        <w:tc>
          <w:tcPr>
            <w:tcW w:w="630" w:type="dxa"/>
            <w:tcBorders>
              <w:right w:val="nil"/>
            </w:tcBorders>
            <w:shd w:val="clear" w:color="auto" w:fill="00FFFF"/>
            <w:vAlign w:val="center"/>
          </w:tcPr>
          <w:p w14:paraId="6EF12C89" w14:textId="77777777" w:rsidR="00973DFA" w:rsidRPr="00D13D83" w:rsidRDefault="00973DFA" w:rsidP="00272482">
            <w:pPr>
              <w:jc w:val="center"/>
              <w:rPr>
                <w:rFonts w:ascii="Arial" w:hAnsi="Arial" w:cs="Arial"/>
                <w:b/>
              </w:rPr>
            </w:pPr>
          </w:p>
        </w:tc>
        <w:tc>
          <w:tcPr>
            <w:tcW w:w="5130" w:type="dxa"/>
            <w:gridSpan w:val="2"/>
            <w:vMerge/>
            <w:tcBorders>
              <w:left w:val="thinThickSmallGap" w:sz="36" w:space="0" w:color="FF0000"/>
              <w:bottom w:val="single" w:sz="6" w:space="0" w:color="000000"/>
              <w:right w:val="triple" w:sz="4" w:space="0" w:color="000080"/>
            </w:tcBorders>
          </w:tcPr>
          <w:p w14:paraId="354683F9" w14:textId="77777777" w:rsidR="00973DFA" w:rsidRPr="00D13D83" w:rsidRDefault="00973DFA" w:rsidP="00272482">
            <w:pPr>
              <w:rPr>
                <w:rFonts w:ascii="Arial" w:hAnsi="Arial" w:cs="Arial"/>
                <w:b/>
              </w:rPr>
            </w:pPr>
          </w:p>
        </w:tc>
      </w:tr>
      <w:tr w:rsidR="00973DFA" w:rsidRPr="00D13D83" w14:paraId="764C1EDF" w14:textId="77777777" w:rsidTr="00272482">
        <w:trPr>
          <w:cantSplit/>
          <w:trHeight w:val="400"/>
        </w:trPr>
        <w:tc>
          <w:tcPr>
            <w:tcW w:w="738" w:type="dxa"/>
            <w:tcBorders>
              <w:left w:val="triple" w:sz="4" w:space="0" w:color="000080"/>
            </w:tcBorders>
            <w:vAlign w:val="center"/>
          </w:tcPr>
          <w:p w14:paraId="0D6AE040" w14:textId="77777777" w:rsidR="00973DFA" w:rsidRPr="00D13D83" w:rsidRDefault="00973DFA" w:rsidP="00272482">
            <w:pPr>
              <w:rPr>
                <w:rFonts w:ascii="Arial" w:hAnsi="Arial" w:cs="Arial"/>
              </w:rPr>
            </w:pPr>
          </w:p>
        </w:tc>
        <w:tc>
          <w:tcPr>
            <w:tcW w:w="4140" w:type="dxa"/>
            <w:vAlign w:val="center"/>
          </w:tcPr>
          <w:p w14:paraId="5829C181" w14:textId="77777777" w:rsidR="00973DFA" w:rsidRPr="00D13D83" w:rsidRDefault="00973DFA" w:rsidP="00272482">
            <w:pPr>
              <w:rPr>
                <w:rFonts w:ascii="Arial" w:hAnsi="Arial" w:cs="Arial"/>
              </w:rPr>
            </w:pPr>
            <w:r w:rsidRPr="00D13D83">
              <w:rPr>
                <w:rFonts w:ascii="Arial" w:hAnsi="Arial" w:cs="Arial"/>
              </w:rPr>
              <w:t xml:space="preserve">Materials: </w:t>
            </w:r>
            <w:proofErr w:type="spellStart"/>
            <w:r w:rsidR="00230276" w:rsidRPr="00D13D83">
              <w:rPr>
                <w:rFonts w:ascii="Arial" w:hAnsi="Arial" w:cs="Arial"/>
              </w:rPr>
              <w:t>Schiebel</w:t>
            </w:r>
            <w:proofErr w:type="spellEnd"/>
          </w:p>
        </w:tc>
        <w:tc>
          <w:tcPr>
            <w:tcW w:w="630" w:type="dxa"/>
            <w:tcBorders>
              <w:right w:val="nil"/>
            </w:tcBorders>
            <w:shd w:val="clear" w:color="auto" w:fill="00FFFF"/>
            <w:vAlign w:val="center"/>
          </w:tcPr>
          <w:p w14:paraId="54F14BED" w14:textId="77777777" w:rsidR="00973DFA" w:rsidRPr="00D13D83" w:rsidRDefault="00973DFA" w:rsidP="00272482">
            <w:pPr>
              <w:jc w:val="center"/>
              <w:rPr>
                <w:rFonts w:ascii="Arial" w:hAnsi="Arial" w:cs="Arial"/>
                <w:b/>
              </w:rPr>
            </w:pPr>
          </w:p>
        </w:tc>
        <w:tc>
          <w:tcPr>
            <w:tcW w:w="5130" w:type="dxa"/>
            <w:gridSpan w:val="2"/>
            <w:vMerge/>
            <w:tcBorders>
              <w:left w:val="thinThickSmallGap" w:sz="36" w:space="0" w:color="FF0000"/>
              <w:bottom w:val="nil"/>
              <w:right w:val="triple" w:sz="4" w:space="0" w:color="000080"/>
            </w:tcBorders>
          </w:tcPr>
          <w:p w14:paraId="47FAA9AD" w14:textId="77777777" w:rsidR="00973DFA" w:rsidRPr="00D13D83" w:rsidRDefault="00973DFA" w:rsidP="00272482">
            <w:pPr>
              <w:rPr>
                <w:rFonts w:ascii="Arial" w:hAnsi="Arial" w:cs="Arial"/>
                <w:b/>
              </w:rPr>
            </w:pPr>
          </w:p>
        </w:tc>
      </w:tr>
      <w:tr w:rsidR="00973DFA" w:rsidRPr="00D13D83" w14:paraId="05ABE765" w14:textId="77777777" w:rsidTr="00272482">
        <w:trPr>
          <w:cantSplit/>
          <w:trHeight w:val="400"/>
        </w:trPr>
        <w:tc>
          <w:tcPr>
            <w:tcW w:w="738" w:type="dxa"/>
            <w:tcBorders>
              <w:left w:val="triple" w:sz="4" w:space="0" w:color="000080"/>
            </w:tcBorders>
            <w:vAlign w:val="center"/>
          </w:tcPr>
          <w:p w14:paraId="614946B9" w14:textId="77777777" w:rsidR="00973DFA" w:rsidRPr="00D13D83" w:rsidRDefault="00973DFA" w:rsidP="00272482">
            <w:pPr>
              <w:rPr>
                <w:rFonts w:ascii="Arial" w:hAnsi="Arial" w:cs="Arial"/>
              </w:rPr>
            </w:pPr>
          </w:p>
        </w:tc>
        <w:tc>
          <w:tcPr>
            <w:tcW w:w="4140" w:type="dxa"/>
            <w:vAlign w:val="center"/>
          </w:tcPr>
          <w:p w14:paraId="532B0ED5" w14:textId="77777777" w:rsidR="00973DFA" w:rsidRPr="00D13D83" w:rsidRDefault="00973DFA" w:rsidP="00272482">
            <w:pPr>
              <w:rPr>
                <w:rFonts w:ascii="Arial" w:hAnsi="Arial" w:cs="Arial"/>
              </w:rPr>
            </w:pPr>
            <w:r w:rsidRPr="00D13D83">
              <w:rPr>
                <w:rFonts w:ascii="Arial" w:hAnsi="Arial" w:cs="Arial"/>
              </w:rPr>
              <w:t>Traffic Engineering: Matthews</w:t>
            </w:r>
          </w:p>
        </w:tc>
        <w:tc>
          <w:tcPr>
            <w:tcW w:w="630" w:type="dxa"/>
            <w:tcBorders>
              <w:right w:val="nil"/>
            </w:tcBorders>
            <w:shd w:val="clear" w:color="auto" w:fill="00FFFF"/>
            <w:vAlign w:val="center"/>
          </w:tcPr>
          <w:p w14:paraId="35E4E33C" w14:textId="77777777" w:rsidR="00973DFA" w:rsidRPr="00D13D83" w:rsidRDefault="00973DFA" w:rsidP="00272482">
            <w:pPr>
              <w:jc w:val="center"/>
              <w:rPr>
                <w:rFonts w:ascii="Arial" w:hAnsi="Arial" w:cs="Arial"/>
                <w:b/>
              </w:rPr>
            </w:pPr>
          </w:p>
        </w:tc>
        <w:tc>
          <w:tcPr>
            <w:tcW w:w="5130" w:type="dxa"/>
            <w:gridSpan w:val="2"/>
            <w:vMerge w:val="restart"/>
            <w:tcBorders>
              <w:top w:val="single" w:sz="6" w:space="0" w:color="000000"/>
              <w:left w:val="thinThickSmallGap" w:sz="36" w:space="0" w:color="FF0000"/>
              <w:bottom w:val="triple" w:sz="4" w:space="0" w:color="000080"/>
              <w:right w:val="triple" w:sz="4" w:space="0" w:color="000080"/>
            </w:tcBorders>
          </w:tcPr>
          <w:p w14:paraId="28EE572E" w14:textId="77777777" w:rsidR="00973DFA" w:rsidRPr="00D13D83" w:rsidRDefault="00973DFA" w:rsidP="00272482">
            <w:pPr>
              <w:ind w:left="72" w:right="90"/>
              <w:rPr>
                <w:rFonts w:ascii="Arial" w:hAnsi="Arial" w:cs="Arial"/>
                <w:b/>
              </w:rPr>
            </w:pPr>
          </w:p>
          <w:p w14:paraId="5A934624" w14:textId="77777777" w:rsidR="00973DFA" w:rsidRPr="00D13D83" w:rsidRDefault="00973DFA" w:rsidP="00272482">
            <w:pPr>
              <w:pStyle w:val="BodyText"/>
              <w:ind w:left="72" w:right="90"/>
              <w:rPr>
                <w:rFonts w:ascii="Arial" w:hAnsi="Arial" w:cs="Arial"/>
              </w:rPr>
            </w:pPr>
            <w:r w:rsidRPr="00D13D83">
              <w:rPr>
                <w:rFonts w:ascii="Arial" w:hAnsi="Arial" w:cs="Arial"/>
              </w:rPr>
              <w:t>REVIEWER COMMENTS:</w:t>
            </w:r>
          </w:p>
          <w:p w14:paraId="5EF6C963" w14:textId="77777777" w:rsidR="00973DFA" w:rsidRPr="00D13D83" w:rsidRDefault="00973DFA" w:rsidP="00272482">
            <w:pPr>
              <w:ind w:left="72" w:right="90"/>
              <w:rPr>
                <w:rFonts w:ascii="Arial" w:hAnsi="Arial" w:cs="Arial"/>
              </w:rPr>
            </w:pPr>
          </w:p>
          <w:p w14:paraId="3C98D3E6" w14:textId="77777777" w:rsidR="00973DFA" w:rsidRPr="00D13D83" w:rsidRDefault="00973DFA" w:rsidP="00272482">
            <w:pPr>
              <w:ind w:left="72" w:right="90"/>
              <w:rPr>
                <w:rFonts w:ascii="Arial" w:hAnsi="Arial" w:cs="Arial"/>
              </w:rPr>
            </w:pPr>
            <w:r w:rsidRPr="00D13D83">
              <w:rPr>
                <w:rFonts w:ascii="Arial" w:hAnsi="Arial" w:cs="Arial"/>
              </w:rPr>
              <w:t>(  ) Approved   (  ) Disapproved   (  ) Modified</w:t>
            </w:r>
          </w:p>
          <w:p w14:paraId="4E05FED6" w14:textId="77777777" w:rsidR="00973DFA" w:rsidRPr="00D13D83" w:rsidRDefault="00973DFA" w:rsidP="00272482">
            <w:pPr>
              <w:ind w:left="72" w:right="90"/>
              <w:rPr>
                <w:rFonts w:ascii="Arial" w:hAnsi="Arial" w:cs="Arial"/>
              </w:rPr>
            </w:pPr>
          </w:p>
          <w:p w14:paraId="570E413D" w14:textId="77777777" w:rsidR="00973DFA" w:rsidRPr="00D13D83" w:rsidRDefault="00973DFA" w:rsidP="00272482">
            <w:pPr>
              <w:ind w:left="72" w:right="90"/>
              <w:rPr>
                <w:rFonts w:ascii="Arial" w:hAnsi="Arial" w:cs="Arial"/>
              </w:rPr>
            </w:pPr>
            <w:r w:rsidRPr="00D13D83">
              <w:rPr>
                <w:rFonts w:ascii="Arial" w:hAnsi="Arial" w:cs="Arial"/>
              </w:rPr>
              <w:t>If disapproved or modified, give reason why and show any modifications on the attached draft copy:</w:t>
            </w:r>
          </w:p>
          <w:p w14:paraId="58E9B7C5" w14:textId="77777777" w:rsidR="00973DFA" w:rsidRPr="00D13D83" w:rsidRDefault="00973DFA" w:rsidP="00272482">
            <w:pPr>
              <w:ind w:left="72" w:right="90"/>
              <w:rPr>
                <w:rFonts w:ascii="Arial" w:hAnsi="Arial" w:cs="Arial"/>
              </w:rPr>
            </w:pPr>
          </w:p>
          <w:p w14:paraId="193BEF03" w14:textId="77777777" w:rsidR="00973DFA" w:rsidRPr="00D13D83" w:rsidRDefault="00973DFA" w:rsidP="00272482">
            <w:pPr>
              <w:ind w:left="72" w:right="90"/>
              <w:rPr>
                <w:rFonts w:ascii="Arial" w:hAnsi="Arial" w:cs="Arial"/>
                <w:u w:val="single"/>
              </w:rPr>
            </w:pPr>
            <w:r w:rsidRPr="00D13D83">
              <w:rPr>
                <w:rFonts w:ascii="Arial" w:hAnsi="Arial" w:cs="Arial"/>
                <w:u w:val="single"/>
              </w:rPr>
              <w:t xml:space="preserve"> </w:t>
            </w:r>
          </w:p>
          <w:p w14:paraId="2B4D15E4" w14:textId="77777777" w:rsidR="00973DFA" w:rsidRPr="00D13D83" w:rsidRDefault="00973DFA" w:rsidP="00272482">
            <w:pPr>
              <w:ind w:left="72" w:right="90"/>
              <w:rPr>
                <w:rFonts w:ascii="Arial" w:hAnsi="Arial" w:cs="Arial"/>
              </w:rPr>
            </w:pPr>
            <w:r w:rsidRPr="00D13D83">
              <w:rPr>
                <w:rFonts w:ascii="Arial" w:hAnsi="Arial" w:cs="Arial"/>
              </w:rPr>
              <w:t>__________________________         ____________</w:t>
            </w:r>
          </w:p>
          <w:p w14:paraId="474D9076" w14:textId="77777777" w:rsidR="00973DFA" w:rsidRPr="00D13D83" w:rsidRDefault="00973DFA" w:rsidP="00272482">
            <w:pPr>
              <w:ind w:left="72" w:right="90"/>
              <w:rPr>
                <w:rFonts w:ascii="Arial" w:hAnsi="Arial" w:cs="Arial"/>
              </w:rPr>
            </w:pPr>
            <w:r w:rsidRPr="00D13D83">
              <w:rPr>
                <w:rFonts w:ascii="Arial" w:hAnsi="Arial" w:cs="Arial"/>
              </w:rPr>
              <w:t xml:space="preserve">     Name/Signature                                     Date</w:t>
            </w:r>
          </w:p>
        </w:tc>
      </w:tr>
      <w:tr w:rsidR="00973DFA" w:rsidRPr="00D13D83" w14:paraId="7EE9BA3B" w14:textId="77777777" w:rsidTr="00272482">
        <w:trPr>
          <w:cantSplit/>
          <w:trHeight w:val="400"/>
        </w:trPr>
        <w:tc>
          <w:tcPr>
            <w:tcW w:w="738" w:type="dxa"/>
            <w:tcBorders>
              <w:left w:val="triple" w:sz="4" w:space="0" w:color="000080"/>
            </w:tcBorders>
            <w:vAlign w:val="center"/>
          </w:tcPr>
          <w:p w14:paraId="2ED8D014" w14:textId="77777777" w:rsidR="00973DFA" w:rsidRPr="00D13D83" w:rsidRDefault="00973DFA" w:rsidP="00272482">
            <w:pPr>
              <w:rPr>
                <w:rFonts w:ascii="Arial" w:hAnsi="Arial" w:cs="Arial"/>
              </w:rPr>
            </w:pPr>
          </w:p>
        </w:tc>
        <w:tc>
          <w:tcPr>
            <w:tcW w:w="4140" w:type="dxa"/>
            <w:vAlign w:val="center"/>
          </w:tcPr>
          <w:p w14:paraId="4EB3668E" w14:textId="77777777" w:rsidR="00973DFA" w:rsidRPr="00D13D83" w:rsidRDefault="00973DFA" w:rsidP="00272482">
            <w:pPr>
              <w:rPr>
                <w:rFonts w:ascii="Arial" w:hAnsi="Arial" w:cs="Arial"/>
              </w:rPr>
            </w:pPr>
            <w:r w:rsidRPr="00D13D83">
              <w:rPr>
                <w:rFonts w:ascii="Arial" w:hAnsi="Arial" w:cs="Arial"/>
              </w:rPr>
              <w:t xml:space="preserve">Maintenance: </w:t>
            </w:r>
            <w:r w:rsidR="00E208F0" w:rsidRPr="00D13D83">
              <w:rPr>
                <w:rFonts w:ascii="Arial" w:hAnsi="Arial" w:cs="Arial"/>
              </w:rPr>
              <w:t>Weldon</w:t>
            </w:r>
          </w:p>
        </w:tc>
        <w:tc>
          <w:tcPr>
            <w:tcW w:w="630" w:type="dxa"/>
            <w:tcBorders>
              <w:right w:val="nil"/>
            </w:tcBorders>
            <w:shd w:val="clear" w:color="auto" w:fill="00FFFF"/>
            <w:vAlign w:val="center"/>
          </w:tcPr>
          <w:p w14:paraId="537246E0" w14:textId="77777777" w:rsidR="00973DFA" w:rsidRPr="00D13D83" w:rsidRDefault="00973DFA" w:rsidP="00272482">
            <w:pPr>
              <w:jc w:val="center"/>
              <w:rPr>
                <w:rFonts w:ascii="Arial" w:hAnsi="Arial" w:cs="Arial"/>
                <w:b/>
              </w:rPr>
            </w:pPr>
          </w:p>
        </w:tc>
        <w:tc>
          <w:tcPr>
            <w:tcW w:w="5130" w:type="dxa"/>
            <w:gridSpan w:val="2"/>
            <w:vMerge/>
            <w:tcBorders>
              <w:top w:val="single" w:sz="6" w:space="0" w:color="000000"/>
              <w:left w:val="thinThickSmallGap" w:sz="36" w:space="0" w:color="FF0000"/>
              <w:bottom w:val="triple" w:sz="4" w:space="0" w:color="000080"/>
              <w:right w:val="triple" w:sz="4" w:space="0" w:color="000080"/>
            </w:tcBorders>
            <w:vAlign w:val="center"/>
          </w:tcPr>
          <w:p w14:paraId="6215F1CA" w14:textId="77777777" w:rsidR="00973DFA" w:rsidRPr="00D13D83" w:rsidRDefault="00973DFA" w:rsidP="00272482">
            <w:pPr>
              <w:rPr>
                <w:rFonts w:ascii="Arial" w:hAnsi="Arial" w:cs="Arial"/>
                <w:b/>
              </w:rPr>
            </w:pPr>
          </w:p>
        </w:tc>
      </w:tr>
      <w:tr w:rsidR="00973DFA" w:rsidRPr="00D13D83" w14:paraId="63E7717B" w14:textId="77777777" w:rsidTr="00272482">
        <w:trPr>
          <w:cantSplit/>
          <w:trHeight w:val="400"/>
        </w:trPr>
        <w:tc>
          <w:tcPr>
            <w:tcW w:w="738" w:type="dxa"/>
            <w:tcBorders>
              <w:left w:val="triple" w:sz="4" w:space="0" w:color="000080"/>
            </w:tcBorders>
            <w:vAlign w:val="center"/>
          </w:tcPr>
          <w:p w14:paraId="679A6031" w14:textId="77777777" w:rsidR="00973DFA" w:rsidRPr="00D13D83" w:rsidRDefault="00973DFA" w:rsidP="00272482">
            <w:pPr>
              <w:rPr>
                <w:rFonts w:ascii="Arial" w:hAnsi="Arial" w:cs="Arial"/>
              </w:rPr>
            </w:pPr>
          </w:p>
        </w:tc>
        <w:tc>
          <w:tcPr>
            <w:tcW w:w="4140" w:type="dxa"/>
            <w:vAlign w:val="center"/>
          </w:tcPr>
          <w:p w14:paraId="28693442" w14:textId="77777777" w:rsidR="00973DFA" w:rsidRPr="00D13D83" w:rsidRDefault="00973DFA" w:rsidP="00EA5566">
            <w:pPr>
              <w:rPr>
                <w:rFonts w:ascii="Arial" w:hAnsi="Arial" w:cs="Arial"/>
              </w:rPr>
            </w:pPr>
            <w:r w:rsidRPr="00D13D83">
              <w:rPr>
                <w:rFonts w:ascii="Arial" w:hAnsi="Arial" w:cs="Arial"/>
              </w:rPr>
              <w:t xml:space="preserve">FHWA: </w:t>
            </w:r>
            <w:proofErr w:type="spellStart"/>
            <w:r w:rsidR="00EA5566" w:rsidRPr="00D13D83">
              <w:rPr>
                <w:rFonts w:ascii="Arial" w:hAnsi="Arial" w:cs="Arial"/>
              </w:rPr>
              <w:t>Egal</w:t>
            </w:r>
            <w:proofErr w:type="spellEnd"/>
          </w:p>
        </w:tc>
        <w:tc>
          <w:tcPr>
            <w:tcW w:w="630" w:type="dxa"/>
            <w:tcBorders>
              <w:right w:val="nil"/>
            </w:tcBorders>
            <w:shd w:val="clear" w:color="auto" w:fill="00FFFF"/>
            <w:vAlign w:val="center"/>
          </w:tcPr>
          <w:p w14:paraId="67069680" w14:textId="77777777" w:rsidR="00973DFA" w:rsidRPr="00D13D83" w:rsidRDefault="00973DFA" w:rsidP="00272482">
            <w:pPr>
              <w:jc w:val="center"/>
              <w:rPr>
                <w:rFonts w:ascii="Arial" w:hAnsi="Arial" w:cs="Arial"/>
                <w:b/>
              </w:rPr>
            </w:pPr>
          </w:p>
        </w:tc>
        <w:tc>
          <w:tcPr>
            <w:tcW w:w="5130" w:type="dxa"/>
            <w:gridSpan w:val="2"/>
            <w:vMerge/>
            <w:tcBorders>
              <w:top w:val="single" w:sz="6" w:space="0" w:color="000000"/>
              <w:left w:val="thinThickSmallGap" w:sz="36" w:space="0" w:color="FF0000"/>
              <w:bottom w:val="triple" w:sz="4" w:space="0" w:color="000080"/>
              <w:right w:val="triple" w:sz="4" w:space="0" w:color="000080"/>
            </w:tcBorders>
            <w:vAlign w:val="center"/>
          </w:tcPr>
          <w:p w14:paraId="02C89421" w14:textId="77777777" w:rsidR="00973DFA" w:rsidRPr="00D13D83" w:rsidRDefault="00973DFA" w:rsidP="00272482">
            <w:pPr>
              <w:rPr>
                <w:rFonts w:ascii="Arial" w:hAnsi="Arial" w:cs="Arial"/>
                <w:b/>
              </w:rPr>
            </w:pPr>
          </w:p>
        </w:tc>
      </w:tr>
      <w:tr w:rsidR="00973DFA" w:rsidRPr="00D13D83" w14:paraId="6930217C" w14:textId="77777777" w:rsidTr="00272482">
        <w:trPr>
          <w:cantSplit/>
          <w:trHeight w:val="400"/>
        </w:trPr>
        <w:tc>
          <w:tcPr>
            <w:tcW w:w="738" w:type="dxa"/>
            <w:tcBorders>
              <w:left w:val="triple" w:sz="4" w:space="0" w:color="000080"/>
            </w:tcBorders>
            <w:vAlign w:val="center"/>
          </w:tcPr>
          <w:p w14:paraId="40F95E11" w14:textId="77777777" w:rsidR="00973DFA" w:rsidRPr="00D13D83" w:rsidRDefault="00973DFA" w:rsidP="00272482">
            <w:pPr>
              <w:rPr>
                <w:rFonts w:ascii="Arial" w:hAnsi="Arial" w:cs="Arial"/>
              </w:rPr>
            </w:pPr>
          </w:p>
        </w:tc>
        <w:tc>
          <w:tcPr>
            <w:tcW w:w="4140" w:type="dxa"/>
            <w:vAlign w:val="center"/>
          </w:tcPr>
          <w:p w14:paraId="399A8F9D" w14:textId="77777777" w:rsidR="00973DFA" w:rsidRPr="00D13D83" w:rsidRDefault="00973DFA" w:rsidP="00272482">
            <w:pPr>
              <w:rPr>
                <w:rFonts w:ascii="Arial" w:hAnsi="Arial" w:cs="Arial"/>
              </w:rPr>
            </w:pPr>
            <w:r w:rsidRPr="00D13D83">
              <w:rPr>
                <w:rFonts w:ascii="Arial" w:hAnsi="Arial" w:cs="Arial"/>
              </w:rPr>
              <w:t xml:space="preserve">Attorney General: </w:t>
            </w:r>
            <w:r w:rsidR="009F3FE4" w:rsidRPr="00D13D83">
              <w:rPr>
                <w:rFonts w:ascii="Arial" w:hAnsi="Arial" w:cs="Arial"/>
              </w:rPr>
              <w:t>Milan</w:t>
            </w:r>
          </w:p>
        </w:tc>
        <w:tc>
          <w:tcPr>
            <w:tcW w:w="630" w:type="dxa"/>
            <w:tcBorders>
              <w:right w:val="nil"/>
            </w:tcBorders>
            <w:shd w:val="clear" w:color="auto" w:fill="00FFFF"/>
            <w:vAlign w:val="center"/>
          </w:tcPr>
          <w:p w14:paraId="798440EA" w14:textId="77777777" w:rsidR="00973DFA" w:rsidRPr="00D13D83" w:rsidRDefault="00973DFA" w:rsidP="00272482">
            <w:pPr>
              <w:jc w:val="center"/>
              <w:rPr>
                <w:rFonts w:ascii="Arial" w:hAnsi="Arial" w:cs="Arial"/>
                <w:b/>
              </w:rPr>
            </w:pPr>
          </w:p>
        </w:tc>
        <w:tc>
          <w:tcPr>
            <w:tcW w:w="5130" w:type="dxa"/>
            <w:gridSpan w:val="2"/>
            <w:vMerge/>
            <w:tcBorders>
              <w:top w:val="single" w:sz="6" w:space="0" w:color="000000"/>
              <w:left w:val="thinThickSmallGap" w:sz="36" w:space="0" w:color="FF0000"/>
              <w:bottom w:val="triple" w:sz="4" w:space="0" w:color="000080"/>
              <w:right w:val="triple" w:sz="4" w:space="0" w:color="000080"/>
            </w:tcBorders>
            <w:vAlign w:val="center"/>
          </w:tcPr>
          <w:p w14:paraId="61BB4AC4" w14:textId="77777777" w:rsidR="00973DFA" w:rsidRPr="00D13D83" w:rsidRDefault="00973DFA" w:rsidP="00272482">
            <w:pPr>
              <w:rPr>
                <w:rFonts w:ascii="Arial" w:hAnsi="Arial" w:cs="Arial"/>
                <w:b/>
              </w:rPr>
            </w:pPr>
          </w:p>
        </w:tc>
      </w:tr>
      <w:tr w:rsidR="00AA36CC" w:rsidRPr="00D13D83" w14:paraId="7FDBF607" w14:textId="77777777" w:rsidTr="00272482">
        <w:trPr>
          <w:cantSplit/>
          <w:trHeight w:val="400"/>
        </w:trPr>
        <w:tc>
          <w:tcPr>
            <w:tcW w:w="738" w:type="dxa"/>
            <w:tcBorders>
              <w:left w:val="triple" w:sz="4" w:space="0" w:color="000080"/>
            </w:tcBorders>
            <w:vAlign w:val="center"/>
          </w:tcPr>
          <w:p w14:paraId="76817B8B" w14:textId="77777777" w:rsidR="00AA36CC" w:rsidRPr="00D13D83" w:rsidRDefault="00AA36CC" w:rsidP="00272482">
            <w:pPr>
              <w:rPr>
                <w:rFonts w:ascii="Arial" w:hAnsi="Arial" w:cs="Arial"/>
              </w:rPr>
            </w:pPr>
          </w:p>
        </w:tc>
        <w:tc>
          <w:tcPr>
            <w:tcW w:w="4140" w:type="dxa"/>
            <w:vAlign w:val="center"/>
          </w:tcPr>
          <w:p w14:paraId="606D7A1B" w14:textId="77777777" w:rsidR="00AA36CC" w:rsidRPr="00D13D83" w:rsidRDefault="00AA36CC" w:rsidP="00272482">
            <w:pPr>
              <w:rPr>
                <w:rFonts w:ascii="Arial" w:hAnsi="Arial" w:cs="Arial"/>
                <w:b/>
              </w:rPr>
            </w:pPr>
          </w:p>
        </w:tc>
        <w:tc>
          <w:tcPr>
            <w:tcW w:w="630" w:type="dxa"/>
            <w:tcBorders>
              <w:right w:val="nil"/>
            </w:tcBorders>
            <w:shd w:val="clear" w:color="auto" w:fill="00FFFF"/>
            <w:vAlign w:val="center"/>
          </w:tcPr>
          <w:p w14:paraId="62F24C53" w14:textId="77777777" w:rsidR="00AA36CC" w:rsidRPr="00D13D83" w:rsidRDefault="00AA36CC" w:rsidP="00272482">
            <w:pPr>
              <w:jc w:val="center"/>
              <w:rPr>
                <w:rFonts w:ascii="Arial" w:hAnsi="Arial" w:cs="Arial"/>
                <w:b/>
              </w:rPr>
            </w:pPr>
          </w:p>
        </w:tc>
        <w:tc>
          <w:tcPr>
            <w:tcW w:w="5130" w:type="dxa"/>
            <w:gridSpan w:val="2"/>
            <w:vMerge/>
            <w:tcBorders>
              <w:top w:val="single" w:sz="6" w:space="0" w:color="000000"/>
              <w:left w:val="thinThickSmallGap" w:sz="36" w:space="0" w:color="FF0000"/>
              <w:bottom w:val="triple" w:sz="4" w:space="0" w:color="000080"/>
              <w:right w:val="triple" w:sz="4" w:space="0" w:color="000080"/>
            </w:tcBorders>
            <w:vAlign w:val="center"/>
          </w:tcPr>
          <w:p w14:paraId="04670949" w14:textId="77777777" w:rsidR="00AA36CC" w:rsidRPr="00D13D83" w:rsidRDefault="00AA36CC" w:rsidP="00272482">
            <w:pPr>
              <w:rPr>
                <w:rFonts w:ascii="Arial" w:hAnsi="Arial" w:cs="Arial"/>
                <w:b/>
              </w:rPr>
            </w:pPr>
          </w:p>
        </w:tc>
      </w:tr>
      <w:tr w:rsidR="00AA36CC" w:rsidRPr="00D13D83" w14:paraId="0CE166CE" w14:textId="77777777" w:rsidTr="00272482">
        <w:trPr>
          <w:cantSplit/>
          <w:trHeight w:val="400"/>
        </w:trPr>
        <w:tc>
          <w:tcPr>
            <w:tcW w:w="738" w:type="dxa"/>
            <w:tcBorders>
              <w:left w:val="triple" w:sz="4" w:space="0" w:color="000080"/>
            </w:tcBorders>
            <w:vAlign w:val="center"/>
          </w:tcPr>
          <w:p w14:paraId="347A79CF" w14:textId="77777777" w:rsidR="00AA36CC" w:rsidRPr="00D13D83" w:rsidRDefault="00AA36CC" w:rsidP="00272482">
            <w:pPr>
              <w:rPr>
                <w:rFonts w:ascii="Arial" w:hAnsi="Arial" w:cs="Arial"/>
              </w:rPr>
            </w:pPr>
          </w:p>
        </w:tc>
        <w:tc>
          <w:tcPr>
            <w:tcW w:w="4140" w:type="dxa"/>
            <w:vAlign w:val="center"/>
          </w:tcPr>
          <w:p w14:paraId="599FB910" w14:textId="77777777" w:rsidR="00AA36CC" w:rsidRPr="00D13D83" w:rsidRDefault="00AA36CC" w:rsidP="00272482">
            <w:pPr>
              <w:rPr>
                <w:rFonts w:ascii="Arial" w:hAnsi="Arial" w:cs="Arial"/>
                <w:b/>
              </w:rPr>
            </w:pPr>
            <w:r w:rsidRPr="00D13D83">
              <w:rPr>
                <w:rFonts w:ascii="Arial" w:hAnsi="Arial" w:cs="Arial"/>
                <w:b/>
              </w:rPr>
              <w:t>Others:</w:t>
            </w:r>
          </w:p>
        </w:tc>
        <w:tc>
          <w:tcPr>
            <w:tcW w:w="630" w:type="dxa"/>
            <w:tcBorders>
              <w:right w:val="nil"/>
            </w:tcBorders>
            <w:shd w:val="clear" w:color="auto" w:fill="00FFFF"/>
            <w:vAlign w:val="center"/>
          </w:tcPr>
          <w:p w14:paraId="5F8B83DC" w14:textId="77777777" w:rsidR="00AA36CC" w:rsidRPr="00D13D83" w:rsidRDefault="00AA36CC" w:rsidP="00272482">
            <w:pPr>
              <w:jc w:val="center"/>
              <w:rPr>
                <w:rFonts w:ascii="Arial" w:hAnsi="Arial" w:cs="Arial"/>
                <w:b/>
              </w:rPr>
            </w:pPr>
          </w:p>
        </w:tc>
        <w:tc>
          <w:tcPr>
            <w:tcW w:w="5130" w:type="dxa"/>
            <w:gridSpan w:val="2"/>
            <w:vMerge/>
            <w:tcBorders>
              <w:top w:val="single" w:sz="6" w:space="0" w:color="000000"/>
              <w:left w:val="thinThickSmallGap" w:sz="36" w:space="0" w:color="FF0000"/>
              <w:bottom w:val="triple" w:sz="4" w:space="0" w:color="000080"/>
              <w:right w:val="triple" w:sz="4" w:space="0" w:color="000080"/>
            </w:tcBorders>
            <w:vAlign w:val="center"/>
          </w:tcPr>
          <w:p w14:paraId="064E8217" w14:textId="77777777" w:rsidR="00AA36CC" w:rsidRPr="00D13D83" w:rsidRDefault="00AA36CC" w:rsidP="00272482">
            <w:pPr>
              <w:rPr>
                <w:rFonts w:ascii="Arial" w:hAnsi="Arial" w:cs="Arial"/>
                <w:b/>
              </w:rPr>
            </w:pPr>
          </w:p>
        </w:tc>
      </w:tr>
      <w:tr w:rsidR="00AA36CC" w:rsidRPr="00D13D83" w14:paraId="514E677F" w14:textId="77777777" w:rsidTr="00272482">
        <w:trPr>
          <w:cantSplit/>
          <w:trHeight w:val="400"/>
        </w:trPr>
        <w:tc>
          <w:tcPr>
            <w:tcW w:w="738" w:type="dxa"/>
            <w:tcBorders>
              <w:left w:val="triple" w:sz="4" w:space="0" w:color="000080"/>
            </w:tcBorders>
            <w:vAlign w:val="center"/>
          </w:tcPr>
          <w:p w14:paraId="3E319406" w14:textId="77777777" w:rsidR="00AA36CC" w:rsidRPr="00D13D83" w:rsidRDefault="00AA36CC" w:rsidP="00272482">
            <w:pPr>
              <w:rPr>
                <w:rFonts w:ascii="Arial" w:hAnsi="Arial" w:cs="Arial"/>
              </w:rPr>
            </w:pPr>
          </w:p>
        </w:tc>
        <w:tc>
          <w:tcPr>
            <w:tcW w:w="4140" w:type="dxa"/>
            <w:vAlign w:val="center"/>
          </w:tcPr>
          <w:p w14:paraId="0F0883F2" w14:textId="77777777" w:rsidR="00AA36CC" w:rsidRPr="00D13D83" w:rsidRDefault="00AA36CC" w:rsidP="00272482">
            <w:pPr>
              <w:rPr>
                <w:rFonts w:ascii="Arial" w:hAnsi="Arial" w:cs="Arial"/>
              </w:rPr>
            </w:pPr>
            <w:r w:rsidRPr="00D13D83">
              <w:rPr>
                <w:rFonts w:ascii="Arial" w:hAnsi="Arial" w:cs="Arial"/>
              </w:rPr>
              <w:t xml:space="preserve">Colorado Contractors Assoc.: </w:t>
            </w:r>
            <w:r w:rsidR="00987248" w:rsidRPr="00D13D83">
              <w:rPr>
                <w:rFonts w:ascii="Arial" w:hAnsi="Arial" w:cs="Arial"/>
              </w:rPr>
              <w:t>Moody</w:t>
            </w:r>
          </w:p>
        </w:tc>
        <w:tc>
          <w:tcPr>
            <w:tcW w:w="630" w:type="dxa"/>
            <w:tcBorders>
              <w:right w:val="nil"/>
            </w:tcBorders>
            <w:shd w:val="clear" w:color="auto" w:fill="00FFFF"/>
            <w:vAlign w:val="center"/>
          </w:tcPr>
          <w:p w14:paraId="54BAA59E" w14:textId="77777777" w:rsidR="00AA36CC" w:rsidRPr="00D13D83" w:rsidRDefault="00AA36CC" w:rsidP="00272482">
            <w:pPr>
              <w:jc w:val="center"/>
              <w:rPr>
                <w:rFonts w:ascii="Arial" w:hAnsi="Arial" w:cs="Arial"/>
                <w:b/>
              </w:rPr>
            </w:pPr>
          </w:p>
        </w:tc>
        <w:tc>
          <w:tcPr>
            <w:tcW w:w="5130" w:type="dxa"/>
            <w:gridSpan w:val="2"/>
            <w:vMerge/>
            <w:tcBorders>
              <w:top w:val="single" w:sz="6" w:space="0" w:color="000000"/>
              <w:left w:val="thinThickSmallGap" w:sz="36" w:space="0" w:color="FF0000"/>
              <w:bottom w:val="triple" w:sz="4" w:space="0" w:color="000080"/>
              <w:right w:val="triple" w:sz="4" w:space="0" w:color="000080"/>
            </w:tcBorders>
            <w:vAlign w:val="center"/>
          </w:tcPr>
          <w:p w14:paraId="17707BE9" w14:textId="77777777" w:rsidR="00AA36CC" w:rsidRPr="00D13D83" w:rsidRDefault="00AA36CC" w:rsidP="00272482">
            <w:pPr>
              <w:rPr>
                <w:rFonts w:ascii="Arial" w:hAnsi="Arial" w:cs="Arial"/>
                <w:b/>
              </w:rPr>
            </w:pPr>
          </w:p>
        </w:tc>
      </w:tr>
      <w:tr w:rsidR="00AA36CC" w:rsidRPr="00D13D83" w14:paraId="7A2A1DC5" w14:textId="77777777" w:rsidTr="00272482">
        <w:trPr>
          <w:cantSplit/>
          <w:trHeight w:val="400"/>
        </w:trPr>
        <w:tc>
          <w:tcPr>
            <w:tcW w:w="738" w:type="dxa"/>
            <w:tcBorders>
              <w:left w:val="triple" w:sz="4" w:space="0" w:color="000080"/>
            </w:tcBorders>
            <w:vAlign w:val="center"/>
          </w:tcPr>
          <w:p w14:paraId="47E54269" w14:textId="77777777" w:rsidR="00AA36CC" w:rsidRPr="00D13D83" w:rsidRDefault="00AA36CC" w:rsidP="00272482">
            <w:pPr>
              <w:rPr>
                <w:rFonts w:ascii="Arial" w:hAnsi="Arial" w:cs="Arial"/>
              </w:rPr>
            </w:pPr>
          </w:p>
        </w:tc>
        <w:tc>
          <w:tcPr>
            <w:tcW w:w="4140" w:type="dxa"/>
            <w:vAlign w:val="center"/>
          </w:tcPr>
          <w:p w14:paraId="413196BA" w14:textId="77777777" w:rsidR="00AA36CC" w:rsidRPr="00D13D83" w:rsidRDefault="00AA36CC" w:rsidP="00272482">
            <w:pPr>
              <w:rPr>
                <w:rFonts w:ascii="Arial" w:hAnsi="Arial" w:cs="Arial"/>
                <w:b/>
              </w:rPr>
            </w:pPr>
          </w:p>
        </w:tc>
        <w:tc>
          <w:tcPr>
            <w:tcW w:w="630" w:type="dxa"/>
            <w:tcBorders>
              <w:right w:val="nil"/>
            </w:tcBorders>
            <w:shd w:val="clear" w:color="auto" w:fill="00FFFF"/>
            <w:vAlign w:val="center"/>
          </w:tcPr>
          <w:p w14:paraId="26703C95" w14:textId="77777777" w:rsidR="00AA36CC" w:rsidRPr="00D13D83" w:rsidRDefault="00AA36CC" w:rsidP="00272482">
            <w:pPr>
              <w:jc w:val="center"/>
              <w:rPr>
                <w:rFonts w:ascii="Arial" w:hAnsi="Arial" w:cs="Arial"/>
                <w:b/>
              </w:rPr>
            </w:pPr>
          </w:p>
        </w:tc>
        <w:tc>
          <w:tcPr>
            <w:tcW w:w="5130" w:type="dxa"/>
            <w:gridSpan w:val="2"/>
            <w:vMerge/>
            <w:tcBorders>
              <w:top w:val="single" w:sz="6" w:space="0" w:color="000000"/>
              <w:left w:val="thinThickSmallGap" w:sz="36" w:space="0" w:color="FF0000"/>
              <w:bottom w:val="triple" w:sz="4" w:space="0" w:color="000080"/>
              <w:right w:val="triple" w:sz="4" w:space="0" w:color="000080"/>
            </w:tcBorders>
            <w:vAlign w:val="center"/>
          </w:tcPr>
          <w:p w14:paraId="3AD0DFE5" w14:textId="77777777" w:rsidR="00AA36CC" w:rsidRPr="00D13D83" w:rsidRDefault="00AA36CC" w:rsidP="00272482">
            <w:pPr>
              <w:rPr>
                <w:rFonts w:ascii="Arial" w:hAnsi="Arial" w:cs="Arial"/>
                <w:b/>
              </w:rPr>
            </w:pPr>
          </w:p>
        </w:tc>
      </w:tr>
      <w:tr w:rsidR="00AA36CC" w:rsidRPr="00D13D83" w14:paraId="66440BEA" w14:textId="77777777" w:rsidTr="00272482">
        <w:trPr>
          <w:cantSplit/>
          <w:trHeight w:val="400"/>
        </w:trPr>
        <w:tc>
          <w:tcPr>
            <w:tcW w:w="738" w:type="dxa"/>
            <w:tcBorders>
              <w:left w:val="triple" w:sz="4" w:space="0" w:color="000080"/>
            </w:tcBorders>
            <w:vAlign w:val="center"/>
          </w:tcPr>
          <w:p w14:paraId="3CC4F6A4" w14:textId="77777777" w:rsidR="00AA36CC" w:rsidRPr="00D13D83" w:rsidRDefault="00AA36CC" w:rsidP="00272482">
            <w:pPr>
              <w:rPr>
                <w:rFonts w:ascii="Arial" w:hAnsi="Arial" w:cs="Arial"/>
              </w:rPr>
            </w:pPr>
          </w:p>
        </w:tc>
        <w:tc>
          <w:tcPr>
            <w:tcW w:w="4140" w:type="dxa"/>
            <w:vAlign w:val="center"/>
          </w:tcPr>
          <w:p w14:paraId="6B36D6F4" w14:textId="77777777" w:rsidR="00AA36CC" w:rsidRPr="00D13D83" w:rsidRDefault="00AA36CC" w:rsidP="00272482">
            <w:pPr>
              <w:rPr>
                <w:rFonts w:ascii="Arial" w:hAnsi="Arial" w:cs="Arial"/>
                <w:b/>
              </w:rPr>
            </w:pPr>
            <w:r w:rsidRPr="00D13D83">
              <w:rPr>
                <w:rFonts w:ascii="Arial" w:hAnsi="Arial" w:cs="Arial"/>
                <w:b/>
              </w:rPr>
              <w:t>Technical Committees:</w:t>
            </w:r>
          </w:p>
        </w:tc>
        <w:tc>
          <w:tcPr>
            <w:tcW w:w="630" w:type="dxa"/>
            <w:tcBorders>
              <w:right w:val="nil"/>
            </w:tcBorders>
            <w:shd w:val="clear" w:color="auto" w:fill="00FFFF"/>
            <w:vAlign w:val="center"/>
          </w:tcPr>
          <w:p w14:paraId="31E145A1" w14:textId="77777777" w:rsidR="00AA36CC" w:rsidRPr="00D13D83" w:rsidRDefault="00AA36CC" w:rsidP="00272482">
            <w:pPr>
              <w:jc w:val="center"/>
              <w:rPr>
                <w:rFonts w:ascii="Arial" w:hAnsi="Arial" w:cs="Arial"/>
                <w:b/>
              </w:rPr>
            </w:pPr>
          </w:p>
        </w:tc>
        <w:tc>
          <w:tcPr>
            <w:tcW w:w="5130" w:type="dxa"/>
            <w:gridSpan w:val="2"/>
            <w:vMerge/>
            <w:tcBorders>
              <w:top w:val="single" w:sz="6" w:space="0" w:color="000000"/>
              <w:left w:val="thinThickSmallGap" w:sz="36" w:space="0" w:color="FF0000"/>
              <w:bottom w:val="triple" w:sz="4" w:space="0" w:color="000080"/>
              <w:right w:val="triple" w:sz="4" w:space="0" w:color="000080"/>
            </w:tcBorders>
            <w:vAlign w:val="center"/>
          </w:tcPr>
          <w:p w14:paraId="2A38F60D" w14:textId="77777777" w:rsidR="00AA36CC" w:rsidRPr="00D13D83" w:rsidRDefault="00AA36CC" w:rsidP="00272482">
            <w:pPr>
              <w:rPr>
                <w:rFonts w:ascii="Arial" w:hAnsi="Arial" w:cs="Arial"/>
                <w:b/>
              </w:rPr>
            </w:pPr>
          </w:p>
        </w:tc>
      </w:tr>
      <w:tr w:rsidR="00AA36CC" w:rsidRPr="00D13D83" w14:paraId="6C383795" w14:textId="77777777" w:rsidTr="00272482">
        <w:trPr>
          <w:cantSplit/>
          <w:trHeight w:val="400"/>
        </w:trPr>
        <w:tc>
          <w:tcPr>
            <w:tcW w:w="738" w:type="dxa"/>
            <w:tcBorders>
              <w:left w:val="triple" w:sz="4" w:space="0" w:color="000080"/>
            </w:tcBorders>
            <w:vAlign w:val="center"/>
          </w:tcPr>
          <w:p w14:paraId="5B89FCE1" w14:textId="77777777" w:rsidR="00AA36CC" w:rsidRPr="00D13D83" w:rsidRDefault="00AA36CC" w:rsidP="00272482">
            <w:pPr>
              <w:rPr>
                <w:rFonts w:ascii="Arial" w:hAnsi="Arial" w:cs="Arial"/>
              </w:rPr>
            </w:pPr>
          </w:p>
        </w:tc>
        <w:tc>
          <w:tcPr>
            <w:tcW w:w="4140" w:type="dxa"/>
            <w:vAlign w:val="center"/>
          </w:tcPr>
          <w:p w14:paraId="57B71AA7" w14:textId="684141B9" w:rsidR="00AA36CC" w:rsidRPr="00D13D83" w:rsidRDefault="00561A34" w:rsidP="00272482">
            <w:pPr>
              <w:rPr>
                <w:rFonts w:ascii="Arial" w:hAnsi="Arial" w:cs="Arial"/>
              </w:rPr>
            </w:pPr>
            <w:r>
              <w:rPr>
                <w:rFonts w:ascii="Arial" w:hAnsi="Arial" w:cs="Arial"/>
              </w:rPr>
              <w:t>PDAC</w:t>
            </w:r>
          </w:p>
        </w:tc>
        <w:tc>
          <w:tcPr>
            <w:tcW w:w="630" w:type="dxa"/>
            <w:tcBorders>
              <w:right w:val="nil"/>
            </w:tcBorders>
            <w:shd w:val="clear" w:color="auto" w:fill="00FFFF"/>
            <w:vAlign w:val="center"/>
          </w:tcPr>
          <w:p w14:paraId="26866D7C" w14:textId="77777777" w:rsidR="00AA36CC" w:rsidRPr="00D13D83" w:rsidRDefault="00AA36CC" w:rsidP="00272482">
            <w:pPr>
              <w:jc w:val="center"/>
              <w:rPr>
                <w:rFonts w:ascii="Arial" w:hAnsi="Arial" w:cs="Arial"/>
                <w:b/>
              </w:rPr>
            </w:pPr>
          </w:p>
        </w:tc>
        <w:tc>
          <w:tcPr>
            <w:tcW w:w="5130" w:type="dxa"/>
            <w:gridSpan w:val="2"/>
            <w:vMerge/>
            <w:tcBorders>
              <w:top w:val="single" w:sz="6" w:space="0" w:color="000000"/>
              <w:left w:val="thinThickSmallGap" w:sz="36" w:space="0" w:color="FF0000"/>
              <w:bottom w:val="triple" w:sz="4" w:space="0" w:color="000080"/>
              <w:right w:val="triple" w:sz="4" w:space="0" w:color="000080"/>
            </w:tcBorders>
            <w:vAlign w:val="center"/>
          </w:tcPr>
          <w:p w14:paraId="0E22E858" w14:textId="77777777" w:rsidR="00AA36CC" w:rsidRPr="00D13D83" w:rsidRDefault="00AA36CC" w:rsidP="00272482">
            <w:pPr>
              <w:rPr>
                <w:rFonts w:ascii="Arial" w:hAnsi="Arial" w:cs="Arial"/>
                <w:b/>
              </w:rPr>
            </w:pPr>
          </w:p>
        </w:tc>
      </w:tr>
      <w:tr w:rsidR="00AA36CC" w:rsidRPr="00D13D83" w14:paraId="17763C64" w14:textId="77777777" w:rsidTr="00272482">
        <w:trPr>
          <w:cantSplit/>
          <w:trHeight w:val="400"/>
        </w:trPr>
        <w:tc>
          <w:tcPr>
            <w:tcW w:w="738" w:type="dxa"/>
            <w:tcBorders>
              <w:left w:val="triple" w:sz="4" w:space="0" w:color="000080"/>
              <w:bottom w:val="nil"/>
            </w:tcBorders>
            <w:vAlign w:val="center"/>
          </w:tcPr>
          <w:p w14:paraId="43B93123" w14:textId="77777777" w:rsidR="00AA36CC" w:rsidRPr="00D13D83" w:rsidRDefault="00AA36CC" w:rsidP="00272482">
            <w:pPr>
              <w:rPr>
                <w:rFonts w:ascii="Arial" w:hAnsi="Arial" w:cs="Arial"/>
              </w:rPr>
            </w:pPr>
          </w:p>
        </w:tc>
        <w:tc>
          <w:tcPr>
            <w:tcW w:w="4140" w:type="dxa"/>
            <w:tcBorders>
              <w:bottom w:val="nil"/>
            </w:tcBorders>
            <w:vAlign w:val="center"/>
          </w:tcPr>
          <w:p w14:paraId="329ED5AC" w14:textId="77777777" w:rsidR="00AA36CC" w:rsidRPr="00D13D83" w:rsidRDefault="0010525A" w:rsidP="00272482">
            <w:pPr>
              <w:rPr>
                <w:rFonts w:ascii="Arial" w:hAnsi="Arial" w:cs="Arial"/>
              </w:rPr>
            </w:pPr>
            <w:r w:rsidRPr="00D13D83">
              <w:rPr>
                <w:rFonts w:ascii="Arial" w:hAnsi="Arial" w:cs="Arial"/>
              </w:rPr>
              <w:t>Drainage Advisory Committee (DAC)</w:t>
            </w:r>
          </w:p>
        </w:tc>
        <w:tc>
          <w:tcPr>
            <w:tcW w:w="630" w:type="dxa"/>
            <w:tcBorders>
              <w:bottom w:val="nil"/>
              <w:right w:val="nil"/>
            </w:tcBorders>
            <w:shd w:val="clear" w:color="auto" w:fill="00FFFF"/>
            <w:vAlign w:val="center"/>
          </w:tcPr>
          <w:p w14:paraId="1277E5AE" w14:textId="77777777" w:rsidR="00AA36CC" w:rsidRPr="00D13D83" w:rsidRDefault="00AA36CC" w:rsidP="00272482">
            <w:pPr>
              <w:jc w:val="center"/>
              <w:rPr>
                <w:rFonts w:ascii="Arial" w:hAnsi="Arial" w:cs="Arial"/>
                <w:b/>
              </w:rPr>
            </w:pPr>
          </w:p>
        </w:tc>
        <w:tc>
          <w:tcPr>
            <w:tcW w:w="5130" w:type="dxa"/>
            <w:gridSpan w:val="2"/>
            <w:vMerge/>
            <w:tcBorders>
              <w:top w:val="single" w:sz="6" w:space="0" w:color="000000"/>
              <w:left w:val="thinThickSmallGap" w:sz="36" w:space="0" w:color="FF0000"/>
              <w:bottom w:val="triple" w:sz="4" w:space="0" w:color="000080"/>
              <w:right w:val="triple" w:sz="4" w:space="0" w:color="000080"/>
            </w:tcBorders>
            <w:vAlign w:val="center"/>
          </w:tcPr>
          <w:p w14:paraId="1CB2EE8C" w14:textId="77777777" w:rsidR="00AA36CC" w:rsidRPr="00D13D83" w:rsidRDefault="00AA36CC" w:rsidP="00272482">
            <w:pPr>
              <w:rPr>
                <w:rFonts w:ascii="Arial" w:hAnsi="Arial" w:cs="Arial"/>
                <w:b/>
              </w:rPr>
            </w:pPr>
          </w:p>
        </w:tc>
      </w:tr>
      <w:tr w:rsidR="00AA36CC" w:rsidRPr="00D13D83" w14:paraId="2918A597" w14:textId="77777777" w:rsidTr="00272482">
        <w:trPr>
          <w:cantSplit/>
          <w:trHeight w:val="400"/>
        </w:trPr>
        <w:tc>
          <w:tcPr>
            <w:tcW w:w="738" w:type="dxa"/>
            <w:tcBorders>
              <w:top w:val="single" w:sz="6" w:space="0" w:color="000000"/>
              <w:left w:val="triple" w:sz="4" w:space="0" w:color="000080"/>
              <w:bottom w:val="triple" w:sz="4" w:space="0" w:color="000080"/>
            </w:tcBorders>
            <w:vAlign w:val="center"/>
          </w:tcPr>
          <w:p w14:paraId="2DF77F67" w14:textId="77777777" w:rsidR="00AA36CC" w:rsidRPr="00D13D83" w:rsidRDefault="00AA36CC" w:rsidP="00272482">
            <w:pPr>
              <w:rPr>
                <w:rFonts w:ascii="Arial" w:hAnsi="Arial" w:cs="Arial"/>
              </w:rPr>
            </w:pPr>
          </w:p>
        </w:tc>
        <w:tc>
          <w:tcPr>
            <w:tcW w:w="4140" w:type="dxa"/>
            <w:tcBorders>
              <w:top w:val="single" w:sz="6" w:space="0" w:color="000000"/>
              <w:bottom w:val="triple" w:sz="4" w:space="0" w:color="000080"/>
            </w:tcBorders>
            <w:vAlign w:val="center"/>
          </w:tcPr>
          <w:p w14:paraId="0ADF594E" w14:textId="2C1CBA39" w:rsidR="00AA36CC" w:rsidRPr="00D13D83" w:rsidRDefault="00BB22A1" w:rsidP="00272482">
            <w:pPr>
              <w:rPr>
                <w:rFonts w:ascii="Arial" w:hAnsi="Arial" w:cs="Arial"/>
              </w:rPr>
            </w:pPr>
            <w:r>
              <w:rPr>
                <w:rFonts w:ascii="Arial" w:hAnsi="Arial" w:cs="Arial"/>
              </w:rPr>
              <w:t>Water Quality Advisory Committee (WQAC)</w:t>
            </w:r>
          </w:p>
        </w:tc>
        <w:tc>
          <w:tcPr>
            <w:tcW w:w="630" w:type="dxa"/>
            <w:tcBorders>
              <w:top w:val="single" w:sz="6" w:space="0" w:color="000000"/>
              <w:bottom w:val="triple" w:sz="4" w:space="0" w:color="000080"/>
              <w:right w:val="nil"/>
            </w:tcBorders>
            <w:shd w:val="clear" w:color="auto" w:fill="00FFFF"/>
            <w:vAlign w:val="center"/>
          </w:tcPr>
          <w:p w14:paraId="3571B25E" w14:textId="77777777" w:rsidR="00AA36CC" w:rsidRPr="00D13D83" w:rsidRDefault="00AA36CC" w:rsidP="00272482">
            <w:pPr>
              <w:jc w:val="center"/>
              <w:rPr>
                <w:rFonts w:ascii="Arial" w:hAnsi="Arial" w:cs="Arial"/>
                <w:b/>
              </w:rPr>
            </w:pPr>
          </w:p>
        </w:tc>
        <w:tc>
          <w:tcPr>
            <w:tcW w:w="5130" w:type="dxa"/>
            <w:gridSpan w:val="2"/>
            <w:vMerge/>
            <w:tcBorders>
              <w:top w:val="single" w:sz="6" w:space="0" w:color="000000"/>
              <w:left w:val="thinThickSmallGap" w:sz="36" w:space="0" w:color="FF0000"/>
              <w:bottom w:val="triple" w:sz="4" w:space="0" w:color="000080"/>
              <w:right w:val="triple" w:sz="4" w:space="0" w:color="000080"/>
            </w:tcBorders>
            <w:vAlign w:val="center"/>
          </w:tcPr>
          <w:p w14:paraId="65D4A05B" w14:textId="77777777" w:rsidR="00AA36CC" w:rsidRPr="00D13D83" w:rsidRDefault="00AA36CC" w:rsidP="00272482">
            <w:pPr>
              <w:rPr>
                <w:rFonts w:ascii="Arial" w:hAnsi="Arial" w:cs="Arial"/>
                <w:b/>
              </w:rPr>
            </w:pPr>
          </w:p>
        </w:tc>
      </w:tr>
    </w:tbl>
    <w:p w14:paraId="3195663A" w14:textId="77777777" w:rsidR="004F79CD" w:rsidRDefault="004F79CD" w:rsidP="00C26D30"/>
    <w:p w14:paraId="21CFC756" w14:textId="20C5B41D" w:rsidR="00D666CF" w:rsidRDefault="004F79CD" w:rsidP="00E0363D">
      <w:pPr>
        <w:rPr>
          <w:sz w:val="22"/>
        </w:rPr>
      </w:pPr>
      <w:r>
        <w:rPr>
          <w:sz w:val="22"/>
        </w:rPr>
        <w:tab/>
      </w:r>
    </w:p>
    <w:p w14:paraId="57681B71" w14:textId="77777777" w:rsidR="00D666CF" w:rsidRDefault="00D666CF">
      <w:pPr>
        <w:rPr>
          <w:sz w:val="22"/>
        </w:rPr>
      </w:pPr>
      <w:r>
        <w:rPr>
          <w:sz w:val="22"/>
        </w:rPr>
        <w:br w:type="page"/>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13"/>
        <w:gridCol w:w="637"/>
        <w:gridCol w:w="1530"/>
        <w:gridCol w:w="713"/>
        <w:gridCol w:w="3787"/>
      </w:tblGrid>
      <w:tr w:rsidR="00D666CF" w14:paraId="3956B2D3" w14:textId="77777777" w:rsidTr="00EA470F">
        <w:trPr>
          <w:cantSplit/>
        </w:trPr>
        <w:tc>
          <w:tcPr>
            <w:tcW w:w="5580" w:type="dxa"/>
            <w:gridSpan w:val="3"/>
            <w:tcBorders>
              <w:top w:val="single" w:sz="12" w:space="0" w:color="auto"/>
              <w:left w:val="single" w:sz="12" w:space="0" w:color="auto"/>
            </w:tcBorders>
            <w:tcMar>
              <w:top w:w="58" w:type="dxa"/>
              <w:bottom w:w="58" w:type="dxa"/>
              <w:right w:w="115" w:type="dxa"/>
            </w:tcMar>
          </w:tcPr>
          <w:p w14:paraId="49EF410F" w14:textId="77777777" w:rsidR="00D666CF" w:rsidRDefault="00D666CF">
            <w:pPr>
              <w:rPr>
                <w:sz w:val="22"/>
              </w:rPr>
            </w:pPr>
            <w:r>
              <w:rPr>
                <w:rFonts w:ascii="Arial" w:hAnsi="Arial" w:cs="Arial"/>
                <w:b/>
                <w:bCs/>
              </w:rPr>
              <w:lastRenderedPageBreak/>
              <w:t>COLORADO DEPARTMENT OF TRANSPORTATION</w:t>
            </w:r>
            <w:r>
              <w:rPr>
                <w:rFonts w:ascii="Arial" w:hAnsi="Arial" w:cs="Arial"/>
              </w:rPr>
              <w:br/>
            </w:r>
            <w:r>
              <w:rPr>
                <w:rFonts w:ascii="Arial" w:hAnsi="Arial" w:cs="Arial"/>
                <w:b/>
                <w:bCs/>
                <w:sz w:val="28"/>
                <w:szCs w:val="28"/>
              </w:rPr>
              <w:t>SUBMITTAL OF NEW SPECIFICATION OR SPECIFICATION CHANGE</w:t>
            </w:r>
          </w:p>
        </w:tc>
        <w:tc>
          <w:tcPr>
            <w:tcW w:w="4500" w:type="dxa"/>
            <w:gridSpan w:val="2"/>
            <w:tcBorders>
              <w:top w:val="single" w:sz="12" w:space="0" w:color="auto"/>
              <w:right w:val="single" w:sz="12" w:space="0" w:color="auto"/>
            </w:tcBorders>
            <w:tcMar>
              <w:top w:w="58" w:type="dxa"/>
              <w:bottom w:w="58" w:type="dxa"/>
              <w:right w:w="115" w:type="dxa"/>
            </w:tcMar>
          </w:tcPr>
          <w:p w14:paraId="7A9FB935" w14:textId="77777777" w:rsidR="00D666CF" w:rsidRDefault="00D666CF">
            <w:pPr>
              <w:rPr>
                <w:rFonts w:ascii="Arial" w:hAnsi="Arial" w:cs="Arial"/>
                <w:sz w:val="16"/>
              </w:rPr>
            </w:pPr>
            <w:r>
              <w:rPr>
                <w:rFonts w:ascii="Arial" w:hAnsi="Arial" w:cs="Arial"/>
                <w:sz w:val="22"/>
              </w:rPr>
              <w:t xml:space="preserve">Log No. </w:t>
            </w:r>
            <w:r>
              <w:rPr>
                <w:rFonts w:ascii="Arial" w:hAnsi="Arial" w:cs="Arial"/>
                <w:sz w:val="16"/>
              </w:rPr>
              <w:t>(Assigned by Standards and Specifications Unit)</w:t>
            </w:r>
          </w:p>
          <w:p w14:paraId="5C912182" w14:textId="77777777" w:rsidR="00D666CF" w:rsidRDefault="00D666CF">
            <w:pPr>
              <w:pStyle w:val="BodyText"/>
            </w:pPr>
          </w:p>
          <w:p w14:paraId="46BF70C9" w14:textId="16A9CCB5" w:rsidR="00D666CF" w:rsidRDefault="00D666CF">
            <w:pPr>
              <w:rPr>
                <w:rFonts w:ascii="Arial" w:hAnsi="Arial" w:cs="Arial"/>
                <w:sz w:val="22"/>
              </w:rPr>
            </w:pPr>
            <w:r>
              <w:rPr>
                <w:rFonts w:ascii="Arial" w:hAnsi="Arial" w:cs="Arial"/>
                <w:sz w:val="22"/>
              </w:rPr>
              <w:t>---</w:t>
            </w:r>
          </w:p>
        </w:tc>
      </w:tr>
      <w:tr w:rsidR="00D666CF" w14:paraId="55409B3B" w14:textId="77777777" w:rsidTr="00EA470F">
        <w:trPr>
          <w:cantSplit/>
        </w:trPr>
        <w:tc>
          <w:tcPr>
            <w:tcW w:w="4050" w:type="dxa"/>
            <w:gridSpan w:val="2"/>
            <w:tcBorders>
              <w:left w:val="single" w:sz="12" w:space="0" w:color="auto"/>
            </w:tcBorders>
            <w:tcMar>
              <w:top w:w="58" w:type="dxa"/>
              <w:bottom w:w="58" w:type="dxa"/>
              <w:right w:w="115" w:type="dxa"/>
            </w:tcMar>
          </w:tcPr>
          <w:p w14:paraId="4E172065" w14:textId="77777777" w:rsidR="00D666CF" w:rsidRDefault="00D666CF" w:rsidP="00BD365C">
            <w:pPr>
              <w:tabs>
                <w:tab w:val="left" w:pos="540"/>
              </w:tabs>
              <w:ind w:left="547" w:hanging="547"/>
              <w:rPr>
                <w:rFonts w:ascii="Arial" w:hAnsi="Arial" w:cs="Arial"/>
                <w:sz w:val="22"/>
              </w:rPr>
            </w:pPr>
            <w:r>
              <w:rPr>
                <w:rFonts w:ascii="Arial" w:hAnsi="Arial" w:cs="Arial"/>
                <w:sz w:val="22"/>
              </w:rPr>
              <w:t>TO:</w:t>
            </w:r>
            <w:r>
              <w:rPr>
                <w:rFonts w:ascii="Arial" w:hAnsi="Arial" w:cs="Arial"/>
                <w:sz w:val="22"/>
              </w:rPr>
              <w:tab/>
              <w:t>Standards &amp; Specifications Unit Project Development Branch</w:t>
            </w:r>
          </w:p>
        </w:tc>
        <w:tc>
          <w:tcPr>
            <w:tcW w:w="6030" w:type="dxa"/>
            <w:gridSpan w:val="3"/>
            <w:tcBorders>
              <w:right w:val="single" w:sz="12" w:space="0" w:color="auto"/>
            </w:tcBorders>
            <w:tcMar>
              <w:top w:w="58" w:type="dxa"/>
              <w:bottom w:w="58" w:type="dxa"/>
              <w:right w:w="115" w:type="dxa"/>
            </w:tcMar>
          </w:tcPr>
          <w:p w14:paraId="68429110" w14:textId="77777777" w:rsidR="00D666CF" w:rsidRDefault="00D666CF">
            <w:pPr>
              <w:rPr>
                <w:rFonts w:ascii="Arial" w:hAnsi="Arial" w:cs="Arial"/>
                <w:sz w:val="22"/>
              </w:rPr>
            </w:pPr>
            <w:r>
              <w:rPr>
                <w:rFonts w:ascii="Arial" w:hAnsi="Arial" w:cs="Arial"/>
                <w:sz w:val="22"/>
              </w:rPr>
              <w:t>FROM:</w:t>
            </w:r>
          </w:p>
          <w:p w14:paraId="5CC412DD" w14:textId="218789A7" w:rsidR="00D666CF" w:rsidRDefault="00D666CF">
            <w:pPr>
              <w:rPr>
                <w:rFonts w:ascii="Arial" w:hAnsi="Arial" w:cs="Arial"/>
                <w:sz w:val="22"/>
              </w:rPr>
            </w:pPr>
            <w:r>
              <w:rPr>
                <w:rFonts w:ascii="Arial" w:hAnsi="Arial" w:cs="Arial"/>
                <w:sz w:val="22"/>
              </w:rPr>
              <w:t>Division of Project Support</w:t>
            </w:r>
          </w:p>
          <w:p w14:paraId="69149262" w14:textId="77777777" w:rsidR="00D666CF" w:rsidRDefault="00D666CF">
            <w:pPr>
              <w:rPr>
                <w:rFonts w:ascii="Arial" w:hAnsi="Arial" w:cs="Arial"/>
                <w:sz w:val="18"/>
              </w:rPr>
            </w:pPr>
            <w:r>
              <w:rPr>
                <w:rFonts w:ascii="Arial" w:hAnsi="Arial" w:cs="Arial"/>
                <w:sz w:val="18"/>
              </w:rPr>
              <w:t>(Region, Branch or Technical Committee)</w:t>
            </w:r>
          </w:p>
        </w:tc>
      </w:tr>
      <w:tr w:rsidR="00D666CF" w14:paraId="5F082FD2" w14:textId="77777777" w:rsidTr="00DB0D93">
        <w:trPr>
          <w:cantSplit/>
        </w:trPr>
        <w:tc>
          <w:tcPr>
            <w:tcW w:w="3413" w:type="dxa"/>
            <w:tcBorders>
              <w:left w:val="single" w:sz="12" w:space="0" w:color="auto"/>
            </w:tcBorders>
            <w:tcMar>
              <w:top w:w="58" w:type="dxa"/>
              <w:bottom w:w="58" w:type="dxa"/>
              <w:right w:w="115" w:type="dxa"/>
            </w:tcMar>
          </w:tcPr>
          <w:p w14:paraId="2A901A46" w14:textId="77777777" w:rsidR="00D666CF" w:rsidRDefault="00D666CF">
            <w:pPr>
              <w:rPr>
                <w:rFonts w:ascii="Arial" w:hAnsi="Arial" w:cs="Arial"/>
                <w:sz w:val="22"/>
              </w:rPr>
            </w:pPr>
            <w:r>
              <w:rPr>
                <w:rFonts w:ascii="Arial" w:hAnsi="Arial" w:cs="Arial"/>
                <w:sz w:val="22"/>
              </w:rPr>
              <w:t>SPECIFICATION SECTION NO.</w:t>
            </w:r>
          </w:p>
          <w:p w14:paraId="754CC239" w14:textId="77777777" w:rsidR="00D666CF" w:rsidRDefault="00D666CF">
            <w:pPr>
              <w:rPr>
                <w:rFonts w:ascii="Arial" w:hAnsi="Arial" w:cs="Arial"/>
                <w:sz w:val="22"/>
              </w:rPr>
            </w:pPr>
          </w:p>
          <w:p w14:paraId="1CC3F9E6" w14:textId="46375725" w:rsidR="00D666CF" w:rsidRDefault="00D666CF" w:rsidP="00043B71">
            <w:pPr>
              <w:rPr>
                <w:rFonts w:ascii="Arial" w:hAnsi="Arial" w:cs="Arial"/>
                <w:sz w:val="22"/>
              </w:rPr>
            </w:pPr>
            <w:r>
              <w:rPr>
                <w:rFonts w:ascii="Arial" w:hAnsi="Arial" w:cs="Arial"/>
                <w:sz w:val="22"/>
              </w:rPr>
              <w:t>---</w:t>
            </w:r>
          </w:p>
        </w:tc>
        <w:tc>
          <w:tcPr>
            <w:tcW w:w="2880" w:type="dxa"/>
            <w:gridSpan w:val="3"/>
            <w:tcMar>
              <w:top w:w="58" w:type="dxa"/>
              <w:bottom w:w="58" w:type="dxa"/>
              <w:right w:w="115" w:type="dxa"/>
            </w:tcMar>
          </w:tcPr>
          <w:p w14:paraId="2556A354" w14:textId="77777777" w:rsidR="00D666CF" w:rsidRDefault="00D666CF">
            <w:pPr>
              <w:rPr>
                <w:rFonts w:ascii="Arial" w:hAnsi="Arial" w:cs="Arial"/>
                <w:sz w:val="22"/>
              </w:rPr>
            </w:pPr>
            <w:r>
              <w:rPr>
                <w:rFonts w:ascii="Arial" w:hAnsi="Arial" w:cs="Arial"/>
                <w:sz w:val="22"/>
              </w:rPr>
              <w:t>ITEM</w:t>
            </w:r>
          </w:p>
          <w:p w14:paraId="07C49EE4" w14:textId="77777777" w:rsidR="00D666CF" w:rsidRDefault="00D666CF">
            <w:pPr>
              <w:rPr>
                <w:rFonts w:ascii="Arial" w:hAnsi="Arial" w:cs="Arial"/>
                <w:sz w:val="22"/>
              </w:rPr>
            </w:pPr>
          </w:p>
          <w:p w14:paraId="1D104E59" w14:textId="39730A75" w:rsidR="00D666CF" w:rsidRDefault="00D666CF" w:rsidP="00043B71">
            <w:pPr>
              <w:rPr>
                <w:rFonts w:ascii="Arial" w:hAnsi="Arial" w:cs="Arial"/>
                <w:sz w:val="22"/>
              </w:rPr>
            </w:pPr>
            <w:r>
              <w:rPr>
                <w:rFonts w:ascii="Arial" w:hAnsi="Arial" w:cs="Arial"/>
                <w:sz w:val="22"/>
              </w:rPr>
              <w:t>PD 513.1</w:t>
            </w:r>
          </w:p>
        </w:tc>
        <w:tc>
          <w:tcPr>
            <w:tcW w:w="3787" w:type="dxa"/>
            <w:tcBorders>
              <w:right w:val="single" w:sz="12" w:space="0" w:color="auto"/>
            </w:tcBorders>
            <w:tcMar>
              <w:top w:w="58" w:type="dxa"/>
              <w:bottom w:w="58" w:type="dxa"/>
              <w:right w:w="115" w:type="dxa"/>
            </w:tcMar>
          </w:tcPr>
          <w:p w14:paraId="159A64AE" w14:textId="77777777" w:rsidR="00D666CF" w:rsidRDefault="00D666CF">
            <w:pPr>
              <w:rPr>
                <w:rFonts w:ascii="Arial" w:hAnsi="Arial" w:cs="Arial"/>
                <w:sz w:val="22"/>
              </w:rPr>
            </w:pPr>
            <w:r>
              <w:rPr>
                <w:rFonts w:ascii="Arial" w:hAnsi="Arial" w:cs="Arial"/>
                <w:sz w:val="22"/>
              </w:rPr>
              <w:t xml:space="preserve">Priority </w:t>
            </w:r>
          </w:p>
          <w:p w14:paraId="5F153177" w14:textId="77777777" w:rsidR="00D666CF" w:rsidRDefault="00D666CF">
            <w:pPr>
              <w:rPr>
                <w:rFonts w:ascii="Arial" w:hAnsi="Arial" w:cs="Arial"/>
                <w:sz w:val="22"/>
              </w:rPr>
            </w:pPr>
          </w:p>
          <w:p w14:paraId="4B177C4B" w14:textId="3EB25EBB" w:rsidR="00D666CF" w:rsidRDefault="00D666CF" w:rsidP="00D666CF">
            <w:pPr>
              <w:tabs>
                <w:tab w:val="left" w:pos="2160"/>
              </w:tabs>
              <w:rPr>
                <w:rFonts w:ascii="Arial" w:hAnsi="Arial" w:cs="Arial"/>
                <w:sz w:val="22"/>
              </w:rPr>
            </w:pPr>
            <w:r>
              <w:rPr>
                <w:rFonts w:ascii="Arial" w:hAnsi="Arial" w:cs="Arial"/>
                <w:sz w:val="22"/>
              </w:rPr>
              <w:t xml:space="preserve">Routine </w:t>
            </w:r>
            <w:r>
              <w:rPr>
                <w:rFonts w:ascii="Arial" w:hAnsi="Arial" w:cs="Arial"/>
                <w:sz w:val="22"/>
              </w:rPr>
              <w:fldChar w:fldCharType="begin">
                <w:ffData>
                  <w:name w:val="Check1"/>
                  <w:enabled/>
                  <w:calcOnExit w:val="0"/>
                  <w:checkBox>
                    <w:sizeAuto/>
                    <w:default w:val="0"/>
                    <w:checked w:val="0"/>
                  </w:checkBox>
                </w:ffData>
              </w:fldChar>
            </w:r>
            <w:bookmarkStart w:id="1" w:name="Check1"/>
            <w:r>
              <w:rPr>
                <w:rFonts w:ascii="Arial" w:hAnsi="Arial" w:cs="Arial"/>
                <w:sz w:val="22"/>
              </w:rPr>
              <w:instrText xml:space="preserve"> FORMCHECKBOX </w:instrText>
            </w:r>
            <w:r w:rsidR="006D34A1">
              <w:rPr>
                <w:rFonts w:ascii="Arial" w:hAnsi="Arial" w:cs="Arial"/>
                <w:sz w:val="22"/>
              </w:rPr>
            </w:r>
            <w:r w:rsidR="006D34A1">
              <w:rPr>
                <w:rFonts w:ascii="Arial" w:hAnsi="Arial" w:cs="Arial"/>
                <w:sz w:val="22"/>
              </w:rPr>
              <w:fldChar w:fldCharType="separate"/>
            </w:r>
            <w:r>
              <w:rPr>
                <w:rFonts w:ascii="Arial" w:hAnsi="Arial" w:cs="Arial"/>
                <w:sz w:val="22"/>
              </w:rPr>
              <w:fldChar w:fldCharType="end"/>
            </w:r>
            <w:bookmarkEnd w:id="1"/>
            <w:r>
              <w:rPr>
                <w:rFonts w:ascii="Arial" w:hAnsi="Arial" w:cs="Arial"/>
                <w:sz w:val="22"/>
              </w:rPr>
              <w:tab/>
              <w:t xml:space="preserve">Fast </w:t>
            </w:r>
            <w:r>
              <w:rPr>
                <w:rFonts w:ascii="Arial" w:hAnsi="Arial" w:cs="Arial"/>
                <w:sz w:val="22"/>
              </w:rPr>
              <w:fldChar w:fldCharType="begin">
                <w:ffData>
                  <w:name w:val="Check2"/>
                  <w:enabled/>
                  <w:calcOnExit w:val="0"/>
                  <w:checkBox>
                    <w:sizeAuto/>
                    <w:default w:val="1"/>
                  </w:checkBox>
                </w:ffData>
              </w:fldChar>
            </w:r>
            <w:bookmarkStart w:id="2" w:name="Check2"/>
            <w:r>
              <w:rPr>
                <w:rFonts w:ascii="Arial" w:hAnsi="Arial" w:cs="Arial"/>
                <w:sz w:val="22"/>
              </w:rPr>
              <w:instrText xml:space="preserve"> FORMCHECKBOX </w:instrText>
            </w:r>
            <w:r w:rsidR="006D34A1">
              <w:rPr>
                <w:rFonts w:ascii="Arial" w:hAnsi="Arial" w:cs="Arial"/>
                <w:sz w:val="22"/>
              </w:rPr>
            </w:r>
            <w:r w:rsidR="006D34A1">
              <w:rPr>
                <w:rFonts w:ascii="Arial" w:hAnsi="Arial" w:cs="Arial"/>
                <w:sz w:val="22"/>
              </w:rPr>
              <w:fldChar w:fldCharType="separate"/>
            </w:r>
            <w:r>
              <w:rPr>
                <w:rFonts w:ascii="Arial" w:hAnsi="Arial" w:cs="Arial"/>
                <w:sz w:val="22"/>
              </w:rPr>
              <w:fldChar w:fldCharType="end"/>
            </w:r>
            <w:bookmarkEnd w:id="2"/>
          </w:p>
        </w:tc>
      </w:tr>
      <w:tr w:rsidR="00D666CF" w14:paraId="60A5D263" w14:textId="77777777" w:rsidTr="00D666CF">
        <w:trPr>
          <w:cantSplit/>
          <w:trHeight w:val="4189"/>
        </w:trPr>
        <w:tc>
          <w:tcPr>
            <w:tcW w:w="10080" w:type="dxa"/>
            <w:gridSpan w:val="5"/>
            <w:tcBorders>
              <w:left w:val="single" w:sz="12" w:space="0" w:color="auto"/>
              <w:right w:val="single" w:sz="12" w:space="0" w:color="auto"/>
            </w:tcBorders>
            <w:tcMar>
              <w:top w:w="58" w:type="dxa"/>
              <w:bottom w:w="58" w:type="dxa"/>
              <w:right w:w="115" w:type="dxa"/>
            </w:tcMar>
          </w:tcPr>
          <w:p w14:paraId="581F7EAD" w14:textId="780B5E8A" w:rsidR="00D666CF" w:rsidRDefault="00D666CF">
            <w:pPr>
              <w:rPr>
                <w:rFonts w:ascii="Arial" w:hAnsi="Arial" w:cs="Arial"/>
                <w:sz w:val="22"/>
              </w:rPr>
            </w:pPr>
            <w:r>
              <w:rPr>
                <w:rFonts w:ascii="Arial" w:hAnsi="Arial" w:cs="Arial"/>
                <w:sz w:val="22"/>
              </w:rPr>
              <w:t>Reason for this new or changed specification:</w:t>
            </w:r>
          </w:p>
          <w:p w14:paraId="57D6353B" w14:textId="77777777" w:rsidR="00D666CF" w:rsidRDefault="00D666CF" w:rsidP="005D3441">
            <w:pPr>
              <w:rPr>
                <w:rFonts w:ascii="Arial" w:hAnsi="Arial" w:cs="Arial"/>
                <w:sz w:val="22"/>
              </w:rPr>
            </w:pPr>
          </w:p>
          <w:p w14:paraId="7B514685" w14:textId="77777777" w:rsidR="005D3441" w:rsidRDefault="005D3441" w:rsidP="005D3441">
            <w:pPr>
              <w:pStyle w:val="ListParagraph"/>
              <w:numPr>
                <w:ilvl w:val="0"/>
                <w:numId w:val="25"/>
              </w:numPr>
              <w:rPr>
                <w:rFonts w:ascii="Arial" w:hAnsi="Arial" w:cs="Arial"/>
              </w:rPr>
            </w:pPr>
            <w:r w:rsidRPr="005D3441">
              <w:rPr>
                <w:rFonts w:ascii="Arial" w:hAnsi="Arial" w:cs="Arial"/>
              </w:rPr>
              <w:t>Due to restructuring of the regions resulting in the elimination of Region 6, the Specifications Committee has been allowing two representatives of the new Region 1 to be voting members.  The proposed revision reflects this change.</w:t>
            </w:r>
          </w:p>
          <w:p w14:paraId="7998DD63" w14:textId="201EFF58" w:rsidR="005D3441" w:rsidRDefault="000A0B8C" w:rsidP="005D3441">
            <w:pPr>
              <w:pStyle w:val="ListParagraph"/>
              <w:numPr>
                <w:ilvl w:val="0"/>
                <w:numId w:val="25"/>
              </w:numPr>
              <w:rPr>
                <w:rFonts w:ascii="Arial" w:hAnsi="Arial" w:cs="Arial"/>
              </w:rPr>
            </w:pPr>
            <w:r>
              <w:rPr>
                <w:rFonts w:ascii="Arial" w:hAnsi="Arial" w:cs="Arial"/>
              </w:rPr>
              <w:t>The need to have the PDAC involved in the review process has recently been identified.  The revised PD includes the PDAC and identifies its responsibilities.</w:t>
            </w:r>
          </w:p>
          <w:p w14:paraId="6736C8A5" w14:textId="15FC4306" w:rsidR="005D3441" w:rsidRPr="00A84051" w:rsidRDefault="000A0B8C" w:rsidP="00D25030">
            <w:pPr>
              <w:pStyle w:val="ListParagraph"/>
              <w:numPr>
                <w:ilvl w:val="0"/>
                <w:numId w:val="25"/>
              </w:numPr>
              <w:rPr>
                <w:rFonts w:ascii="Arial" w:hAnsi="Arial" w:cs="Arial"/>
              </w:rPr>
            </w:pPr>
            <w:r w:rsidRPr="00A84051">
              <w:rPr>
                <w:rFonts w:ascii="Arial" w:hAnsi="Arial" w:cs="Arial"/>
              </w:rPr>
              <w:t>The Water Quality Advisory Committee has been</w:t>
            </w:r>
            <w:r w:rsidR="00A84051">
              <w:rPr>
                <w:rFonts w:ascii="Arial" w:hAnsi="Arial" w:cs="Arial"/>
              </w:rPr>
              <w:t xml:space="preserve"> added to the list of technical committees.</w:t>
            </w:r>
          </w:p>
          <w:p w14:paraId="308E5D80" w14:textId="24661571" w:rsidR="005D3441" w:rsidRPr="005765C9" w:rsidRDefault="005D3441" w:rsidP="005D3441">
            <w:pPr>
              <w:rPr>
                <w:rFonts w:ascii="Arial" w:hAnsi="Arial" w:cs="Arial"/>
                <w:sz w:val="22"/>
                <w:szCs w:val="22"/>
              </w:rPr>
            </w:pPr>
          </w:p>
        </w:tc>
      </w:tr>
      <w:tr w:rsidR="00D666CF" w14:paraId="11D7AD24" w14:textId="77777777" w:rsidTr="00EA470F">
        <w:trPr>
          <w:cantSplit/>
          <w:trHeight w:val="5755"/>
        </w:trPr>
        <w:tc>
          <w:tcPr>
            <w:tcW w:w="10080" w:type="dxa"/>
            <w:gridSpan w:val="5"/>
            <w:tcBorders>
              <w:left w:val="single" w:sz="12" w:space="0" w:color="auto"/>
              <w:right w:val="single" w:sz="12" w:space="0" w:color="auto"/>
            </w:tcBorders>
            <w:tcMar>
              <w:top w:w="58" w:type="dxa"/>
              <w:bottom w:w="58" w:type="dxa"/>
              <w:right w:w="115" w:type="dxa"/>
            </w:tcMar>
          </w:tcPr>
          <w:p w14:paraId="54850677" w14:textId="77777777" w:rsidR="00D666CF" w:rsidRDefault="00D666CF">
            <w:pPr>
              <w:rPr>
                <w:rFonts w:ascii="Arial" w:hAnsi="Arial" w:cs="Arial"/>
                <w:sz w:val="22"/>
              </w:rPr>
            </w:pPr>
            <w:r>
              <w:rPr>
                <w:rFonts w:ascii="Arial" w:hAnsi="Arial" w:cs="Arial"/>
                <w:sz w:val="22"/>
              </w:rPr>
              <w:t>New or Revised Specification:</w:t>
            </w:r>
          </w:p>
          <w:p w14:paraId="0E55EFA8" w14:textId="055D7C58" w:rsidR="00D666CF" w:rsidRDefault="00D666CF" w:rsidP="004C6E35">
            <w:pPr>
              <w:rPr>
                <w:rFonts w:ascii="Arial" w:hAnsi="Arial" w:cs="Arial"/>
                <w:sz w:val="22"/>
              </w:rPr>
            </w:pPr>
            <w:r>
              <w:rPr>
                <w:rFonts w:ascii="Arial" w:hAnsi="Arial" w:cs="Arial"/>
                <w:sz w:val="22"/>
              </w:rPr>
              <w:t>SEE ATTACHED.</w:t>
            </w:r>
            <w:r>
              <w:rPr>
                <w:rFonts w:ascii="Arial" w:hAnsi="Arial" w:cs="Arial"/>
                <w:sz w:val="22"/>
              </w:rPr>
              <w:fldChar w:fldCharType="begin">
                <w:ffData>
                  <w:name w:val="Text5"/>
                  <w:enabled/>
                  <w:calcOnExit w:val="0"/>
                  <w:textInput/>
                </w:ffData>
              </w:fldChar>
            </w:r>
            <w:bookmarkStart w:id="3" w:name="Text5"/>
            <w:r>
              <w:rPr>
                <w:rFonts w:ascii="Arial" w:hAnsi="Arial" w:cs="Arial"/>
                <w:sz w:val="22"/>
              </w:rPr>
              <w:instrText xml:space="preserve"> FORMTEXT </w:instrText>
            </w:r>
            <w:r w:rsidR="006D34A1">
              <w:rPr>
                <w:rFonts w:ascii="Arial" w:hAnsi="Arial" w:cs="Arial"/>
                <w:sz w:val="22"/>
              </w:rPr>
            </w:r>
            <w:r w:rsidR="006D34A1">
              <w:rPr>
                <w:rFonts w:ascii="Arial" w:hAnsi="Arial" w:cs="Arial"/>
                <w:sz w:val="22"/>
              </w:rPr>
              <w:fldChar w:fldCharType="separate"/>
            </w:r>
            <w:r>
              <w:rPr>
                <w:rFonts w:ascii="Arial" w:hAnsi="Arial" w:cs="Arial"/>
                <w:sz w:val="22"/>
              </w:rPr>
              <w:fldChar w:fldCharType="end"/>
            </w:r>
            <w:bookmarkEnd w:id="3"/>
          </w:p>
        </w:tc>
      </w:tr>
      <w:tr w:rsidR="00D666CF" w14:paraId="72544F3C" w14:textId="77777777" w:rsidTr="00EA470F">
        <w:trPr>
          <w:cantSplit/>
          <w:trHeight w:val="319"/>
        </w:trPr>
        <w:tc>
          <w:tcPr>
            <w:tcW w:w="10080" w:type="dxa"/>
            <w:gridSpan w:val="5"/>
            <w:tcBorders>
              <w:left w:val="single" w:sz="12" w:space="0" w:color="auto"/>
              <w:bottom w:val="single" w:sz="12" w:space="0" w:color="auto"/>
              <w:right w:val="single" w:sz="12" w:space="0" w:color="auto"/>
            </w:tcBorders>
            <w:tcMar>
              <w:top w:w="58" w:type="dxa"/>
              <w:bottom w:w="58" w:type="dxa"/>
              <w:right w:w="115" w:type="dxa"/>
            </w:tcMar>
          </w:tcPr>
          <w:p w14:paraId="1A19FEE5" w14:textId="77777777" w:rsidR="00D666CF" w:rsidRDefault="00D666CF" w:rsidP="00DB0D93">
            <w:pPr>
              <w:tabs>
                <w:tab w:val="left" w:pos="720"/>
              </w:tabs>
              <w:ind w:left="720" w:hanging="720"/>
              <w:rPr>
                <w:rFonts w:ascii="Arial" w:hAnsi="Arial" w:cs="Arial"/>
                <w:sz w:val="22"/>
              </w:rPr>
            </w:pPr>
            <w:r>
              <w:rPr>
                <w:rFonts w:ascii="Arial" w:hAnsi="Arial" w:cs="Arial"/>
                <w:smallCaps/>
                <w:sz w:val="22"/>
              </w:rPr>
              <w:t>Note</w:t>
            </w:r>
            <w:r>
              <w:rPr>
                <w:rFonts w:ascii="Arial" w:hAnsi="Arial" w:cs="Arial"/>
                <w:sz w:val="22"/>
              </w:rPr>
              <w:t>:</w:t>
            </w:r>
            <w:r>
              <w:rPr>
                <w:rFonts w:ascii="Arial" w:hAnsi="Arial" w:cs="Arial"/>
                <w:sz w:val="22"/>
              </w:rPr>
              <w:tab/>
              <w:t>See Procedural Directive 513.1 for a description of appropriate specification development procedures.</w:t>
            </w:r>
          </w:p>
        </w:tc>
      </w:tr>
    </w:tbl>
    <w:p w14:paraId="2770ABE8" w14:textId="77777777" w:rsidR="00D666CF" w:rsidRDefault="00D666CF" w:rsidP="00DB0D93">
      <w:pPr>
        <w:tabs>
          <w:tab w:val="right" w:pos="8640"/>
          <w:tab w:val="right" w:pos="9720"/>
        </w:tabs>
        <w:rPr>
          <w:rFonts w:ascii="Arial" w:hAnsi="Arial" w:cs="Arial"/>
          <w:b/>
          <w:bCs/>
          <w:sz w:val="18"/>
        </w:rPr>
      </w:pPr>
      <w:r>
        <w:rPr>
          <w:sz w:val="22"/>
        </w:rPr>
        <w:tab/>
      </w:r>
      <w:r>
        <w:rPr>
          <w:rFonts w:ascii="Arial" w:hAnsi="Arial" w:cs="Arial"/>
          <w:b/>
          <w:bCs/>
          <w:sz w:val="18"/>
        </w:rPr>
        <w:t>CDOT Form #1215</w:t>
      </w:r>
      <w:r>
        <w:rPr>
          <w:rFonts w:ascii="Arial" w:hAnsi="Arial" w:cs="Arial"/>
          <w:b/>
          <w:bCs/>
          <w:sz w:val="18"/>
        </w:rPr>
        <w:tab/>
        <w:t>1/15</w:t>
      </w:r>
    </w:p>
    <w:p w14:paraId="5B9B921A" w14:textId="7DB30231" w:rsidR="00D666CF" w:rsidRDefault="00D666CF">
      <w:pPr>
        <w:rPr>
          <w:sz w:val="22"/>
        </w:rPr>
      </w:pPr>
      <w:r>
        <w:rPr>
          <w:sz w:val="22"/>
        </w:rPr>
        <w:br w:type="page"/>
      </w:r>
    </w:p>
    <w:p w14:paraId="14D8BD6A" w14:textId="77777777" w:rsidR="00D666CF" w:rsidRDefault="00D666CF">
      <w:pPr>
        <w:rPr>
          <w:sz w:val="22"/>
        </w:rPr>
      </w:pPr>
    </w:p>
    <w:tbl>
      <w:tblPr>
        <w:tblpPr w:leftFromText="180" w:rightFromText="180" w:vertAnchor="page" w:horzAnchor="margin" w:tblpY="180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2"/>
        <w:gridCol w:w="1830"/>
        <w:gridCol w:w="1830"/>
        <w:gridCol w:w="2898"/>
        <w:gridCol w:w="1680"/>
      </w:tblGrid>
      <w:tr w:rsidR="00D666CF" w14:paraId="28591632" w14:textId="77777777">
        <w:trPr>
          <w:cantSplit/>
        </w:trPr>
        <w:tc>
          <w:tcPr>
            <w:tcW w:w="5472" w:type="dxa"/>
            <w:gridSpan w:val="3"/>
          </w:tcPr>
          <w:p w14:paraId="3A4630BC" w14:textId="77777777" w:rsidR="00D666CF" w:rsidRPr="00EF26EF" w:rsidRDefault="00D666CF" w:rsidP="00F66E8A">
            <w:pPr>
              <w:pStyle w:val="Heading1"/>
              <w:rPr>
                <w:rFonts w:ascii="Times New Roman" w:hAnsi="Times New Roman"/>
                <w:sz w:val="28"/>
                <w:szCs w:val="28"/>
              </w:rPr>
            </w:pPr>
            <w:r w:rsidRPr="00EF26EF">
              <w:rPr>
                <w:rFonts w:ascii="Times New Roman" w:hAnsi="Times New Roman"/>
                <w:sz w:val="28"/>
                <w:szCs w:val="28"/>
              </w:rPr>
              <w:t xml:space="preserve">COLORADO DEPARTMENT OF </w:t>
            </w:r>
          </w:p>
          <w:p w14:paraId="31C871A4" w14:textId="77777777" w:rsidR="00D666CF" w:rsidRPr="00EF26EF" w:rsidRDefault="00D666CF" w:rsidP="00F66E8A">
            <w:pPr>
              <w:rPr>
                <w:b/>
                <w:sz w:val="28"/>
                <w:szCs w:val="28"/>
              </w:rPr>
            </w:pPr>
            <w:r w:rsidRPr="00EF26EF">
              <w:rPr>
                <w:b/>
                <w:sz w:val="28"/>
                <w:szCs w:val="28"/>
              </w:rPr>
              <w:t>TRANSPORTATION</w:t>
            </w:r>
          </w:p>
        </w:tc>
        <w:tc>
          <w:tcPr>
            <w:tcW w:w="4578" w:type="dxa"/>
            <w:gridSpan w:val="2"/>
          </w:tcPr>
          <w:p w14:paraId="71BC7625" w14:textId="77777777" w:rsidR="00D666CF" w:rsidRPr="00EF26EF" w:rsidRDefault="00D666CF" w:rsidP="00F66E8A">
            <w:pPr>
              <w:tabs>
                <w:tab w:val="left" w:pos="360"/>
              </w:tabs>
              <w:rPr>
                <w:sz w:val="28"/>
                <w:szCs w:val="28"/>
              </w:rPr>
            </w:pPr>
            <w:r w:rsidRPr="00EF26EF">
              <w:rPr>
                <w:b/>
                <w:sz w:val="28"/>
                <w:szCs w:val="28"/>
              </w:rPr>
              <w:sym w:font="Wingdings" w:char="F06F"/>
            </w:r>
            <w:r>
              <w:rPr>
                <w:b/>
                <w:sz w:val="28"/>
                <w:szCs w:val="28"/>
              </w:rPr>
              <w:t xml:space="preserve"> </w:t>
            </w:r>
            <w:r w:rsidRPr="00EF26EF">
              <w:rPr>
                <w:b/>
                <w:sz w:val="28"/>
                <w:szCs w:val="28"/>
              </w:rPr>
              <w:t>POLICY DIRECTIVE</w:t>
            </w:r>
          </w:p>
          <w:p w14:paraId="660D53EA" w14:textId="77777777" w:rsidR="00D666CF" w:rsidRPr="00EF26EF" w:rsidRDefault="00D666CF" w:rsidP="00EF26EF">
            <w:pPr>
              <w:tabs>
                <w:tab w:val="left" w:pos="360"/>
              </w:tabs>
              <w:rPr>
                <w:sz w:val="28"/>
                <w:szCs w:val="28"/>
              </w:rPr>
            </w:pPr>
            <w:r>
              <w:rPr>
                <w:b/>
                <w:sz w:val="28"/>
                <w:szCs w:val="28"/>
              </w:rPr>
              <w:t>X</w:t>
            </w:r>
            <w:r w:rsidRPr="00EF26EF">
              <w:rPr>
                <w:b/>
                <w:sz w:val="28"/>
                <w:szCs w:val="28"/>
              </w:rPr>
              <w:t xml:space="preserve"> PROCEDURAL DIRECTIVE</w:t>
            </w:r>
          </w:p>
        </w:tc>
      </w:tr>
      <w:tr w:rsidR="00D666CF" w:rsidRPr="0014467C" w14:paraId="30DC695D" w14:textId="77777777">
        <w:trPr>
          <w:cantSplit/>
        </w:trPr>
        <w:tc>
          <w:tcPr>
            <w:tcW w:w="8370" w:type="dxa"/>
            <w:gridSpan w:val="4"/>
          </w:tcPr>
          <w:p w14:paraId="7CB53C00" w14:textId="77777777" w:rsidR="00D666CF" w:rsidRPr="00EF26EF" w:rsidRDefault="00D666CF" w:rsidP="00F66E8A">
            <w:pPr>
              <w:rPr>
                <w:b/>
                <w:sz w:val="28"/>
                <w:szCs w:val="28"/>
              </w:rPr>
            </w:pPr>
            <w:r w:rsidRPr="00EF26EF">
              <w:rPr>
                <w:b/>
                <w:sz w:val="28"/>
                <w:szCs w:val="28"/>
                <w:vertAlign w:val="superscript"/>
              </w:rPr>
              <w:t>Subject</w:t>
            </w:r>
          </w:p>
          <w:p w14:paraId="4FCBC2E9" w14:textId="27628A06" w:rsidR="00D666CF" w:rsidRPr="00151898" w:rsidRDefault="00D666CF" w:rsidP="00874C67">
            <w:pPr>
              <w:rPr>
                <w:b/>
                <w:sz w:val="28"/>
                <w:szCs w:val="28"/>
              </w:rPr>
            </w:pPr>
            <w:r>
              <w:rPr>
                <w:b/>
                <w:sz w:val="28"/>
                <w:szCs w:val="28"/>
              </w:rPr>
              <w:t>Construction Project Specifications</w:t>
            </w:r>
            <w:r w:rsidR="00436320">
              <w:rPr>
                <w:b/>
                <w:sz w:val="28"/>
                <w:szCs w:val="28"/>
              </w:rPr>
              <w:t xml:space="preserve"> </w:t>
            </w:r>
            <w:r w:rsidR="00436320" w:rsidRPr="00436320">
              <w:rPr>
                <w:b/>
                <w:color w:val="C00000"/>
                <w:sz w:val="28"/>
                <w:szCs w:val="28"/>
              </w:rPr>
              <w:t>(current)</w:t>
            </w:r>
          </w:p>
        </w:tc>
        <w:tc>
          <w:tcPr>
            <w:tcW w:w="1680" w:type="dxa"/>
          </w:tcPr>
          <w:p w14:paraId="570148AC" w14:textId="77777777" w:rsidR="00D666CF" w:rsidRPr="00EF26EF" w:rsidRDefault="00D666CF" w:rsidP="00151898">
            <w:pPr>
              <w:rPr>
                <w:b/>
                <w:sz w:val="28"/>
                <w:szCs w:val="28"/>
              </w:rPr>
            </w:pPr>
            <w:r>
              <w:rPr>
                <w:b/>
                <w:sz w:val="28"/>
                <w:szCs w:val="28"/>
                <w:vertAlign w:val="superscript"/>
              </w:rPr>
              <w:t>Number</w:t>
            </w:r>
          </w:p>
          <w:p w14:paraId="674DDB21" w14:textId="77777777" w:rsidR="00D666CF" w:rsidRPr="00EF26EF" w:rsidRDefault="00D666CF" w:rsidP="00EF26EF">
            <w:pPr>
              <w:rPr>
                <w:b/>
                <w:sz w:val="28"/>
                <w:szCs w:val="28"/>
              </w:rPr>
            </w:pPr>
            <w:r>
              <w:rPr>
                <w:b/>
                <w:sz w:val="28"/>
                <w:szCs w:val="28"/>
              </w:rPr>
              <w:t>513.1</w:t>
            </w:r>
          </w:p>
        </w:tc>
      </w:tr>
      <w:tr w:rsidR="00D666CF" w:rsidRPr="0014467C" w14:paraId="1BEC17E2" w14:textId="77777777">
        <w:trPr>
          <w:cantSplit/>
        </w:trPr>
        <w:tc>
          <w:tcPr>
            <w:tcW w:w="1812" w:type="dxa"/>
          </w:tcPr>
          <w:p w14:paraId="12C2EF9A" w14:textId="77777777" w:rsidR="00D666CF" w:rsidRPr="00F07FFA" w:rsidRDefault="00D666CF" w:rsidP="00F66E8A">
            <w:pPr>
              <w:rPr>
                <w:b/>
                <w:sz w:val="28"/>
                <w:szCs w:val="28"/>
              </w:rPr>
            </w:pPr>
            <w:r w:rsidRPr="00F07FFA">
              <w:rPr>
                <w:b/>
                <w:sz w:val="28"/>
                <w:szCs w:val="28"/>
                <w:vertAlign w:val="superscript"/>
              </w:rPr>
              <w:t>Effective</w:t>
            </w:r>
          </w:p>
          <w:p w14:paraId="5B6EA01D" w14:textId="77777777" w:rsidR="00D666CF" w:rsidRPr="00EF26EF" w:rsidRDefault="00D666CF" w:rsidP="00F66E8A">
            <w:pPr>
              <w:rPr>
                <w:b/>
                <w:sz w:val="28"/>
                <w:szCs w:val="28"/>
              </w:rPr>
            </w:pPr>
            <w:r>
              <w:rPr>
                <w:b/>
                <w:sz w:val="28"/>
                <w:szCs w:val="28"/>
              </w:rPr>
              <w:t>TBD</w:t>
            </w:r>
          </w:p>
        </w:tc>
        <w:tc>
          <w:tcPr>
            <w:tcW w:w="1830" w:type="dxa"/>
          </w:tcPr>
          <w:p w14:paraId="3E016914" w14:textId="77777777" w:rsidR="00D666CF" w:rsidRPr="00EF26EF" w:rsidRDefault="00D666CF" w:rsidP="00F66E8A">
            <w:pPr>
              <w:rPr>
                <w:b/>
                <w:sz w:val="28"/>
                <w:szCs w:val="28"/>
              </w:rPr>
            </w:pPr>
            <w:r w:rsidRPr="00EF26EF">
              <w:rPr>
                <w:b/>
                <w:sz w:val="28"/>
                <w:szCs w:val="28"/>
                <w:vertAlign w:val="superscript"/>
              </w:rPr>
              <w:t>Supersedes</w:t>
            </w:r>
          </w:p>
          <w:p w14:paraId="5728F75C" w14:textId="77777777" w:rsidR="00D666CF" w:rsidRPr="00EF26EF" w:rsidRDefault="00D666CF" w:rsidP="00F66E8A">
            <w:pPr>
              <w:rPr>
                <w:b/>
                <w:sz w:val="28"/>
                <w:szCs w:val="28"/>
              </w:rPr>
            </w:pPr>
            <w:r>
              <w:rPr>
                <w:b/>
                <w:sz w:val="28"/>
                <w:szCs w:val="28"/>
              </w:rPr>
              <w:t xml:space="preserve"> 12/03/2009</w:t>
            </w:r>
          </w:p>
        </w:tc>
        <w:tc>
          <w:tcPr>
            <w:tcW w:w="6408" w:type="dxa"/>
            <w:gridSpan w:val="3"/>
          </w:tcPr>
          <w:p w14:paraId="59A66F1E" w14:textId="77777777" w:rsidR="00D666CF" w:rsidRPr="00EF26EF" w:rsidRDefault="00D666CF" w:rsidP="00F66E8A">
            <w:pPr>
              <w:rPr>
                <w:b/>
                <w:sz w:val="28"/>
                <w:szCs w:val="28"/>
              </w:rPr>
            </w:pPr>
            <w:r w:rsidRPr="00EF26EF">
              <w:rPr>
                <w:b/>
                <w:sz w:val="28"/>
                <w:szCs w:val="28"/>
                <w:vertAlign w:val="superscript"/>
              </w:rPr>
              <w:t>Originating Office</w:t>
            </w:r>
          </w:p>
          <w:p w14:paraId="6101C4E9" w14:textId="77777777" w:rsidR="00D666CF" w:rsidRPr="00EF26EF" w:rsidRDefault="00D666CF" w:rsidP="00F66E8A">
            <w:pPr>
              <w:rPr>
                <w:b/>
                <w:sz w:val="28"/>
                <w:szCs w:val="28"/>
              </w:rPr>
            </w:pPr>
            <w:r>
              <w:rPr>
                <w:b/>
                <w:sz w:val="28"/>
                <w:szCs w:val="28"/>
              </w:rPr>
              <w:t>Project Development Branch, Standards &amp; Specifications Unit</w:t>
            </w:r>
          </w:p>
        </w:tc>
      </w:tr>
    </w:tbl>
    <w:p w14:paraId="4B5CE888" w14:textId="77777777" w:rsidR="00D666CF" w:rsidRDefault="00D666CF" w:rsidP="0014467C">
      <w:pPr>
        <w:jc w:val="right"/>
        <w:rPr>
          <w:sz w:val="28"/>
          <w:szCs w:val="28"/>
        </w:rPr>
      </w:pPr>
    </w:p>
    <w:p w14:paraId="4651826C" w14:textId="77777777" w:rsidR="00D666CF" w:rsidRDefault="00D666CF" w:rsidP="00EF26EF">
      <w:pPr>
        <w:tabs>
          <w:tab w:val="left" w:pos="993"/>
          <w:tab w:val="left" w:pos="1418"/>
          <w:tab w:val="left" w:pos="1843"/>
          <w:tab w:val="left" w:pos="2268"/>
          <w:tab w:val="left" w:pos="2694"/>
        </w:tabs>
        <w:ind w:right="984"/>
        <w:rPr>
          <w:b/>
          <w:szCs w:val="24"/>
        </w:rPr>
      </w:pPr>
    </w:p>
    <w:p w14:paraId="40053AFB" w14:textId="77777777" w:rsidR="00D666CF" w:rsidRPr="00D666CF" w:rsidRDefault="00D666CF" w:rsidP="00EF26EF">
      <w:pPr>
        <w:tabs>
          <w:tab w:val="left" w:pos="993"/>
          <w:tab w:val="left" w:pos="1418"/>
          <w:tab w:val="left" w:pos="1843"/>
          <w:tab w:val="left" w:pos="2268"/>
          <w:tab w:val="left" w:pos="2694"/>
        </w:tabs>
        <w:ind w:right="984"/>
        <w:rPr>
          <w:b/>
        </w:rPr>
      </w:pPr>
      <w:r w:rsidRPr="00D666CF">
        <w:rPr>
          <w:b/>
        </w:rPr>
        <w:t>I. PURPOSE</w:t>
      </w:r>
    </w:p>
    <w:p w14:paraId="23B48F8B" w14:textId="77777777" w:rsidR="00D666CF" w:rsidRPr="00D666CF" w:rsidRDefault="00D666CF" w:rsidP="00142CA2">
      <w:pPr>
        <w:tabs>
          <w:tab w:val="left" w:pos="540"/>
        </w:tabs>
        <w:suppressAutoHyphens/>
        <w:ind w:left="540" w:right="1008" w:hanging="540"/>
      </w:pPr>
      <w:r w:rsidRPr="00D666CF">
        <w:t>The purposes of this directive are:</w:t>
      </w:r>
    </w:p>
    <w:p w14:paraId="60F39199" w14:textId="77777777" w:rsidR="00D666CF" w:rsidRPr="00D666CF" w:rsidRDefault="00D666CF" w:rsidP="00142CA2">
      <w:pPr>
        <w:tabs>
          <w:tab w:val="left" w:pos="540"/>
        </w:tabs>
        <w:suppressAutoHyphens/>
        <w:ind w:left="540" w:right="1008" w:hanging="540"/>
      </w:pPr>
    </w:p>
    <w:p w14:paraId="7B258D12" w14:textId="77777777" w:rsidR="00D666CF" w:rsidRPr="00D666CF" w:rsidRDefault="00D666CF" w:rsidP="00D666CF">
      <w:pPr>
        <w:pStyle w:val="BodyText2"/>
        <w:numPr>
          <w:ilvl w:val="0"/>
          <w:numId w:val="21"/>
        </w:numPr>
        <w:tabs>
          <w:tab w:val="left" w:pos="360"/>
        </w:tabs>
        <w:suppressAutoHyphens/>
        <w:autoSpaceDE w:val="0"/>
        <w:autoSpaceDN w:val="0"/>
        <w:adjustRightInd w:val="0"/>
        <w:spacing w:after="0" w:line="240" w:lineRule="auto"/>
        <w:rPr>
          <w:sz w:val="20"/>
        </w:rPr>
      </w:pPr>
      <w:r w:rsidRPr="00D666CF">
        <w:rPr>
          <w:sz w:val="20"/>
        </w:rPr>
        <w:t>To describe the responsibilities of individuals and committees related to specification development and review.</w:t>
      </w:r>
    </w:p>
    <w:p w14:paraId="6AA1DA5B" w14:textId="77777777" w:rsidR="00D666CF" w:rsidRPr="00D666CF" w:rsidRDefault="00D666CF" w:rsidP="00D666CF">
      <w:pPr>
        <w:pStyle w:val="BlockText"/>
        <w:widowControl w:val="0"/>
        <w:numPr>
          <w:ilvl w:val="0"/>
          <w:numId w:val="21"/>
        </w:numPr>
        <w:tabs>
          <w:tab w:val="clear" w:pos="993"/>
          <w:tab w:val="clear" w:pos="1418"/>
          <w:tab w:val="clear" w:pos="1843"/>
          <w:tab w:val="clear" w:pos="2268"/>
          <w:tab w:val="clear" w:pos="2694"/>
          <w:tab w:val="left" w:pos="360"/>
        </w:tabs>
        <w:suppressAutoHyphens/>
        <w:autoSpaceDE w:val="0"/>
        <w:autoSpaceDN w:val="0"/>
        <w:adjustRightInd w:val="0"/>
        <w:ind w:right="0"/>
        <w:rPr>
          <w:sz w:val="20"/>
        </w:rPr>
      </w:pPr>
      <w:r w:rsidRPr="00D666CF">
        <w:rPr>
          <w:sz w:val="20"/>
        </w:rPr>
        <w:t>To establish procedures for developing, reviewing, approving and implementing specifications that are used on Colorado Department of Transportation (CDOT) construction projects.</w:t>
      </w:r>
    </w:p>
    <w:p w14:paraId="5E42C7C6" w14:textId="77777777" w:rsidR="00D666CF" w:rsidRPr="00D666CF" w:rsidRDefault="00D666CF" w:rsidP="00142CA2">
      <w:pPr>
        <w:tabs>
          <w:tab w:val="left" w:pos="540"/>
        </w:tabs>
        <w:suppressAutoHyphens/>
        <w:ind w:left="540" w:hanging="540"/>
      </w:pPr>
    </w:p>
    <w:p w14:paraId="42F6D44A" w14:textId="77777777" w:rsidR="00D666CF" w:rsidRPr="00D666CF" w:rsidRDefault="00D666CF" w:rsidP="00142CA2">
      <w:pPr>
        <w:tabs>
          <w:tab w:val="left" w:pos="-1440"/>
        </w:tabs>
        <w:suppressAutoHyphens/>
      </w:pPr>
      <w:r w:rsidRPr="00D666CF">
        <w:t xml:space="preserve">The specifications subject to this Procedural Directive are Project Special Provisions and Standard Special Provisions.  These special provisions modify the </w:t>
      </w:r>
      <w:r w:rsidRPr="00D666CF">
        <w:rPr>
          <w:i/>
          <w:iCs/>
        </w:rPr>
        <w:t>CDOT</w:t>
      </w:r>
      <w:r w:rsidRPr="00D666CF">
        <w:t xml:space="preserve"> </w:t>
      </w:r>
      <w:r w:rsidRPr="00D666CF">
        <w:rPr>
          <w:i/>
          <w:iCs/>
        </w:rPr>
        <w:t>Standard Specifications for Road and Bridge Construction.</w:t>
      </w:r>
    </w:p>
    <w:p w14:paraId="123B012A" w14:textId="77777777" w:rsidR="00D666CF" w:rsidRPr="00D666CF" w:rsidRDefault="00D666CF" w:rsidP="00142CA2">
      <w:pPr>
        <w:tabs>
          <w:tab w:val="left" w:pos="540"/>
        </w:tabs>
        <w:suppressAutoHyphens/>
        <w:ind w:left="540" w:hanging="540"/>
      </w:pPr>
    </w:p>
    <w:p w14:paraId="7CA85968" w14:textId="77777777" w:rsidR="00D666CF" w:rsidRPr="00D666CF" w:rsidRDefault="00D666CF" w:rsidP="00142CA2">
      <w:pPr>
        <w:tabs>
          <w:tab w:val="left" w:pos="-1440"/>
        </w:tabs>
        <w:suppressAutoHyphens/>
      </w:pPr>
      <w:r w:rsidRPr="00D666CF">
        <w:t xml:space="preserve">This Procedural Directive does not cover the development of Supplemental Specifications or the re-publication of the </w:t>
      </w:r>
      <w:r w:rsidRPr="00D666CF">
        <w:rPr>
          <w:i/>
          <w:iCs/>
        </w:rPr>
        <w:t>CDOT</w:t>
      </w:r>
      <w:r w:rsidRPr="00D666CF">
        <w:t xml:space="preserve"> </w:t>
      </w:r>
      <w:r w:rsidRPr="00D666CF">
        <w:rPr>
          <w:i/>
          <w:iCs/>
        </w:rPr>
        <w:t>Standard Specifications</w:t>
      </w:r>
      <w:r w:rsidRPr="00D666CF">
        <w:t xml:space="preserve">.  The Standards and Specifications Unit will coordinate the development of Supplemental Specifications and re-publication of the </w:t>
      </w:r>
      <w:r w:rsidRPr="00D666CF">
        <w:rPr>
          <w:i/>
          <w:iCs/>
        </w:rPr>
        <w:t>CDOT Standard Specifications</w:t>
      </w:r>
      <w:r w:rsidRPr="00D666CF">
        <w:t xml:space="preserve"> on an as-needed basis.</w:t>
      </w:r>
    </w:p>
    <w:p w14:paraId="617AF0FA" w14:textId="77777777" w:rsidR="00D666CF" w:rsidRPr="00D666CF" w:rsidRDefault="00D666CF" w:rsidP="00142CA2">
      <w:pPr>
        <w:tabs>
          <w:tab w:val="left" w:pos="540"/>
        </w:tabs>
        <w:suppressAutoHyphens/>
        <w:ind w:left="540" w:hanging="540"/>
      </w:pPr>
    </w:p>
    <w:p w14:paraId="447B8CF3" w14:textId="77777777" w:rsidR="00D666CF" w:rsidRPr="00D666CF" w:rsidRDefault="00D666CF" w:rsidP="00142CA2">
      <w:pPr>
        <w:tabs>
          <w:tab w:val="left" w:pos="-1440"/>
        </w:tabs>
        <w:suppressAutoHyphens/>
      </w:pPr>
      <w:r w:rsidRPr="00D666CF">
        <w:t xml:space="preserve">Project Special Provisions and Standard Special Provisions are required on projects to modify portions of the </w:t>
      </w:r>
      <w:r w:rsidRPr="00D666CF">
        <w:rPr>
          <w:i/>
          <w:iCs/>
        </w:rPr>
        <w:t>CDOT</w:t>
      </w:r>
      <w:r w:rsidRPr="00D666CF">
        <w:t xml:space="preserve"> </w:t>
      </w:r>
      <w:r w:rsidRPr="00D666CF">
        <w:rPr>
          <w:i/>
          <w:iCs/>
        </w:rPr>
        <w:t>Standard Specifications</w:t>
      </w:r>
      <w:r w:rsidRPr="00D666CF">
        <w:t xml:space="preserve"> because:</w:t>
      </w:r>
    </w:p>
    <w:p w14:paraId="52DB0FDB" w14:textId="77777777" w:rsidR="00D666CF" w:rsidRPr="00D666CF" w:rsidRDefault="00D666CF" w:rsidP="00142CA2">
      <w:pPr>
        <w:tabs>
          <w:tab w:val="left" w:pos="540"/>
        </w:tabs>
        <w:suppressAutoHyphens/>
        <w:ind w:left="540" w:hanging="540"/>
      </w:pPr>
    </w:p>
    <w:p w14:paraId="38FC2CA2" w14:textId="77777777" w:rsidR="00D666CF" w:rsidRPr="00D666CF" w:rsidRDefault="00D666CF" w:rsidP="00D666CF">
      <w:pPr>
        <w:numPr>
          <w:ilvl w:val="0"/>
          <w:numId w:val="22"/>
        </w:numPr>
        <w:tabs>
          <w:tab w:val="left" w:pos="540"/>
        </w:tabs>
        <w:suppressAutoHyphens/>
      </w:pPr>
      <w:r w:rsidRPr="00D666CF">
        <w:rPr>
          <w:i/>
          <w:iCs/>
        </w:rPr>
        <w:t>CDOT</w:t>
      </w:r>
      <w:r w:rsidRPr="00D666CF">
        <w:t xml:space="preserve"> </w:t>
      </w:r>
      <w:r w:rsidRPr="00D666CF">
        <w:rPr>
          <w:i/>
          <w:iCs/>
        </w:rPr>
        <w:t>Standard Specifications</w:t>
      </w:r>
      <w:r w:rsidRPr="00D666CF">
        <w:t xml:space="preserve"> need clarification.</w:t>
      </w:r>
    </w:p>
    <w:p w14:paraId="3D492828" w14:textId="77777777" w:rsidR="00D666CF" w:rsidRPr="00D666CF" w:rsidRDefault="00D666CF" w:rsidP="00D666CF">
      <w:pPr>
        <w:numPr>
          <w:ilvl w:val="0"/>
          <w:numId w:val="22"/>
        </w:numPr>
        <w:tabs>
          <w:tab w:val="left" w:pos="540"/>
        </w:tabs>
        <w:suppressAutoHyphens/>
      </w:pPr>
      <w:r w:rsidRPr="00D666CF">
        <w:t>CDOT policy changes affect specifications.</w:t>
      </w:r>
    </w:p>
    <w:p w14:paraId="3A965030" w14:textId="77777777" w:rsidR="00D666CF" w:rsidRPr="00D666CF" w:rsidRDefault="00D666CF" w:rsidP="00D666CF">
      <w:pPr>
        <w:numPr>
          <w:ilvl w:val="0"/>
          <w:numId w:val="22"/>
        </w:numPr>
        <w:tabs>
          <w:tab w:val="left" w:pos="540"/>
        </w:tabs>
        <w:suppressAutoHyphens/>
      </w:pPr>
      <w:r w:rsidRPr="00D666CF">
        <w:t>Special procedures are needed for a project or group of projects.</w:t>
      </w:r>
    </w:p>
    <w:p w14:paraId="338F0A1E" w14:textId="77777777" w:rsidR="00D666CF" w:rsidRPr="00D666CF" w:rsidRDefault="00D666CF" w:rsidP="00D666CF">
      <w:pPr>
        <w:numPr>
          <w:ilvl w:val="0"/>
          <w:numId w:val="22"/>
        </w:numPr>
        <w:tabs>
          <w:tab w:val="left" w:pos="540"/>
        </w:tabs>
        <w:suppressAutoHyphens/>
      </w:pPr>
      <w:r w:rsidRPr="00D666CF">
        <w:t xml:space="preserve">Technological changes require revisions to the </w:t>
      </w:r>
      <w:r w:rsidRPr="00D666CF">
        <w:rPr>
          <w:i/>
          <w:iCs/>
        </w:rPr>
        <w:t>CDOT Standard Specifications</w:t>
      </w:r>
      <w:r w:rsidRPr="00D666CF">
        <w:t>.</w:t>
      </w:r>
    </w:p>
    <w:p w14:paraId="11840215" w14:textId="77777777" w:rsidR="00D666CF" w:rsidRPr="00D666CF" w:rsidRDefault="00D666CF" w:rsidP="00D666CF">
      <w:pPr>
        <w:numPr>
          <w:ilvl w:val="0"/>
          <w:numId w:val="22"/>
        </w:numPr>
        <w:tabs>
          <w:tab w:val="left" w:pos="540"/>
        </w:tabs>
        <w:suppressAutoHyphens/>
      </w:pPr>
      <w:r w:rsidRPr="00D666CF">
        <w:t>Modified Federal or State regulations require a change in specifications.</w:t>
      </w:r>
    </w:p>
    <w:p w14:paraId="1050A9A9" w14:textId="77777777" w:rsidR="00D666CF" w:rsidRPr="00D666CF" w:rsidRDefault="00D666CF" w:rsidP="00D666CF">
      <w:pPr>
        <w:numPr>
          <w:ilvl w:val="0"/>
          <w:numId w:val="22"/>
        </w:numPr>
        <w:tabs>
          <w:tab w:val="left" w:pos="540"/>
        </w:tabs>
        <w:suppressAutoHyphens/>
      </w:pPr>
      <w:r w:rsidRPr="00D666CF">
        <w:t xml:space="preserve">Conditions cause the </w:t>
      </w:r>
      <w:r w:rsidRPr="00D666CF">
        <w:rPr>
          <w:i/>
          <w:iCs/>
        </w:rPr>
        <w:t>CDOT Standard Specifications</w:t>
      </w:r>
      <w:r w:rsidRPr="00D666CF">
        <w:t xml:space="preserve"> to be obsolete or unclear.</w:t>
      </w:r>
    </w:p>
    <w:p w14:paraId="01897D8F" w14:textId="77777777" w:rsidR="00D666CF" w:rsidRPr="00D666CF" w:rsidRDefault="00D666CF" w:rsidP="00EF26EF">
      <w:pPr>
        <w:tabs>
          <w:tab w:val="left" w:pos="993"/>
          <w:tab w:val="left" w:pos="1418"/>
          <w:tab w:val="left" w:pos="1843"/>
          <w:tab w:val="left" w:pos="2268"/>
          <w:tab w:val="left" w:pos="2694"/>
        </w:tabs>
        <w:ind w:right="984"/>
        <w:rPr>
          <w:b/>
        </w:rPr>
      </w:pPr>
    </w:p>
    <w:p w14:paraId="12A27D2A" w14:textId="77777777" w:rsidR="00D666CF" w:rsidRPr="00D666CF" w:rsidRDefault="00D666CF" w:rsidP="00EF26EF">
      <w:pPr>
        <w:tabs>
          <w:tab w:val="left" w:pos="993"/>
          <w:tab w:val="left" w:pos="1418"/>
          <w:tab w:val="left" w:pos="1843"/>
          <w:tab w:val="left" w:pos="2268"/>
          <w:tab w:val="left" w:pos="2694"/>
        </w:tabs>
        <w:ind w:right="984"/>
        <w:rPr>
          <w:b/>
          <w:u w:val="single"/>
        </w:rPr>
      </w:pPr>
    </w:p>
    <w:p w14:paraId="7EA88028" w14:textId="77777777" w:rsidR="00D666CF" w:rsidRPr="00D666CF" w:rsidRDefault="00D666CF" w:rsidP="00EF26EF">
      <w:pPr>
        <w:tabs>
          <w:tab w:val="left" w:pos="993"/>
          <w:tab w:val="left" w:pos="1418"/>
          <w:tab w:val="left" w:pos="1843"/>
          <w:tab w:val="left" w:pos="2268"/>
          <w:tab w:val="left" w:pos="2694"/>
        </w:tabs>
        <w:ind w:right="984"/>
        <w:rPr>
          <w:b/>
        </w:rPr>
      </w:pPr>
      <w:r w:rsidRPr="00D666CF">
        <w:rPr>
          <w:b/>
        </w:rPr>
        <w:t xml:space="preserve">II. AUTHORITY </w:t>
      </w:r>
    </w:p>
    <w:p w14:paraId="21498A50" w14:textId="77777777" w:rsidR="00D666CF" w:rsidRPr="00D666CF" w:rsidRDefault="00D666CF" w:rsidP="00EF26EF">
      <w:r w:rsidRPr="00D666CF">
        <w:t>Executive Director</w:t>
      </w:r>
    </w:p>
    <w:p w14:paraId="1D4BE007" w14:textId="77777777" w:rsidR="00D666CF" w:rsidRPr="00D666CF" w:rsidRDefault="00D666CF" w:rsidP="00EF26EF"/>
    <w:p w14:paraId="02DE3288" w14:textId="77777777" w:rsidR="00D666CF" w:rsidRPr="00D666CF" w:rsidRDefault="00D666CF" w:rsidP="00EF26EF">
      <w:pPr>
        <w:rPr>
          <w:color w:val="FF0000"/>
        </w:rPr>
      </w:pPr>
    </w:p>
    <w:p w14:paraId="2145318C" w14:textId="77777777" w:rsidR="00D666CF" w:rsidRPr="00D666CF" w:rsidRDefault="00D666CF" w:rsidP="00EF26EF">
      <w:pPr>
        <w:tabs>
          <w:tab w:val="left" w:pos="993"/>
          <w:tab w:val="left" w:pos="1418"/>
          <w:tab w:val="left" w:pos="1843"/>
          <w:tab w:val="left" w:pos="2268"/>
          <w:tab w:val="left" w:pos="2694"/>
        </w:tabs>
        <w:ind w:right="984"/>
        <w:rPr>
          <w:b/>
        </w:rPr>
      </w:pPr>
      <w:r w:rsidRPr="00D666CF">
        <w:rPr>
          <w:b/>
        </w:rPr>
        <w:t>III. APPLICABILITY</w:t>
      </w:r>
    </w:p>
    <w:p w14:paraId="768A8CCB" w14:textId="77777777" w:rsidR="00D666CF" w:rsidRPr="00D666CF" w:rsidRDefault="00D666CF" w:rsidP="008E643B">
      <w:pPr>
        <w:tabs>
          <w:tab w:val="left" w:pos="-1440"/>
          <w:tab w:val="left" w:pos="-720"/>
          <w:tab w:val="left" w:pos="720"/>
        </w:tabs>
        <w:suppressAutoHyphens/>
        <w:ind w:right="-705"/>
        <w:rPr>
          <w:b/>
          <w:bCs/>
          <w:color w:val="0000FF"/>
        </w:rPr>
      </w:pPr>
      <w:r w:rsidRPr="00D666CF">
        <w:t>This Policy applies to all regions and staff branches of the Colorado Department of Transportation</w:t>
      </w:r>
      <w:r w:rsidRPr="00D666CF">
        <w:rPr>
          <w:b/>
          <w:bCs/>
          <w:color w:val="0000FF"/>
        </w:rPr>
        <w:t>.</w:t>
      </w:r>
    </w:p>
    <w:p w14:paraId="3C483CC9" w14:textId="77777777" w:rsidR="00D666CF" w:rsidRPr="00D666CF" w:rsidRDefault="00D666CF" w:rsidP="008E643B">
      <w:pPr>
        <w:pStyle w:val="Header"/>
        <w:widowControl/>
        <w:tabs>
          <w:tab w:val="clear" w:pos="4320"/>
          <w:tab w:val="clear" w:pos="8640"/>
          <w:tab w:val="left" w:pos="540"/>
        </w:tabs>
        <w:suppressAutoHyphens/>
        <w:ind w:left="540" w:hanging="540"/>
        <w:rPr>
          <w:rFonts w:ascii="Times New Roman" w:hAnsi="Times New Roman" w:cs="Times New Roman"/>
          <w:sz w:val="20"/>
          <w:szCs w:val="20"/>
        </w:rPr>
      </w:pPr>
    </w:p>
    <w:p w14:paraId="3A50BA5F" w14:textId="77777777" w:rsidR="00D666CF" w:rsidRPr="00D666CF" w:rsidRDefault="00D666CF" w:rsidP="00EF26EF">
      <w:pPr>
        <w:tabs>
          <w:tab w:val="left" w:pos="993"/>
          <w:tab w:val="left" w:pos="1418"/>
          <w:tab w:val="left" w:pos="1843"/>
          <w:tab w:val="left" w:pos="2268"/>
          <w:tab w:val="left" w:pos="2694"/>
        </w:tabs>
        <w:ind w:right="984"/>
        <w:rPr>
          <w:color w:val="FF0000"/>
        </w:rPr>
      </w:pPr>
    </w:p>
    <w:p w14:paraId="460A8FB3" w14:textId="77777777" w:rsidR="00D666CF" w:rsidRPr="00D666CF" w:rsidRDefault="00D666CF" w:rsidP="00EF26EF">
      <w:pPr>
        <w:pStyle w:val="BodyText"/>
        <w:rPr>
          <w:rFonts w:ascii="Times New Roman" w:hAnsi="Times New Roman"/>
          <w:b w:val="0"/>
        </w:rPr>
      </w:pPr>
      <w:r w:rsidRPr="00D666CF">
        <w:rPr>
          <w:rFonts w:ascii="Times New Roman" w:hAnsi="Times New Roman"/>
        </w:rPr>
        <w:t>IV. DEFINITIONS</w:t>
      </w:r>
    </w:p>
    <w:p w14:paraId="1E37A0EB" w14:textId="77777777" w:rsidR="00D666CF" w:rsidRPr="00D666CF" w:rsidRDefault="00D666CF" w:rsidP="008E643B">
      <w:pPr>
        <w:tabs>
          <w:tab w:val="left" w:pos="-1440"/>
          <w:tab w:val="left" w:pos="540"/>
        </w:tabs>
        <w:suppressAutoHyphens/>
        <w:ind w:left="540" w:hanging="540"/>
      </w:pPr>
      <w:r w:rsidRPr="00D666CF">
        <w:rPr>
          <w:bCs/>
        </w:rPr>
        <w:t>I.</w:t>
      </w:r>
      <w:r w:rsidRPr="00D666CF">
        <w:rPr>
          <w:bCs/>
        </w:rPr>
        <w:tab/>
        <w:t>CDOT Specification Committee:</w:t>
      </w:r>
      <w:r w:rsidRPr="00D666CF">
        <w:rPr>
          <w:b/>
        </w:rPr>
        <w:t xml:space="preserve">  </w:t>
      </w:r>
      <w:r w:rsidRPr="00D666CF">
        <w:t>A committee composed of CDOT personnel from the various Regions and Staff Branches that reviews and makes recommendations on new or revised specifications.  The Chief Engineer appoints the committee chairperson.  The committee is composed of the following:</w:t>
      </w:r>
    </w:p>
    <w:p w14:paraId="57251782" w14:textId="77777777" w:rsidR="00D666CF" w:rsidRPr="00D666CF" w:rsidRDefault="00D666CF" w:rsidP="008E643B">
      <w:pPr>
        <w:tabs>
          <w:tab w:val="left" w:pos="540"/>
        </w:tabs>
        <w:suppressAutoHyphens/>
        <w:ind w:left="540" w:hanging="540"/>
      </w:pPr>
    </w:p>
    <w:p w14:paraId="4503C2A6" w14:textId="77777777" w:rsidR="00D666CF" w:rsidRPr="00D666CF" w:rsidRDefault="00D666CF" w:rsidP="008E643B">
      <w:pPr>
        <w:tabs>
          <w:tab w:val="left" w:pos="540"/>
        </w:tabs>
        <w:suppressAutoHyphens/>
        <w:ind w:left="1080" w:hanging="540"/>
      </w:pPr>
      <w:r w:rsidRPr="00D666CF">
        <w:t>A.</w:t>
      </w:r>
      <w:r w:rsidRPr="00D666CF">
        <w:tab/>
        <w:t>One individual from each Region, appointed by the Region Transportation Director.</w:t>
      </w:r>
    </w:p>
    <w:p w14:paraId="3C4F2DC6" w14:textId="77777777" w:rsidR="00D666CF" w:rsidRPr="00D666CF" w:rsidRDefault="00D666CF" w:rsidP="008E643B">
      <w:pPr>
        <w:pStyle w:val="BodyTextIndent"/>
        <w:tabs>
          <w:tab w:val="left" w:pos="540"/>
        </w:tabs>
        <w:ind w:left="1080" w:hanging="540"/>
        <w:rPr>
          <w:sz w:val="20"/>
        </w:rPr>
      </w:pPr>
      <w:r w:rsidRPr="00D666CF">
        <w:rPr>
          <w:sz w:val="20"/>
        </w:rPr>
        <w:t>B.</w:t>
      </w:r>
      <w:r w:rsidRPr="00D666CF">
        <w:rPr>
          <w:sz w:val="20"/>
        </w:rPr>
        <w:tab/>
        <w:t>One individual from each of the following CDOT Staff Branches, appointed by the Branch Manager and approved by the Chief Engineer:</w:t>
      </w:r>
    </w:p>
    <w:p w14:paraId="449BEC1B" w14:textId="77777777" w:rsidR="00D666CF" w:rsidRPr="00D666CF" w:rsidRDefault="00D666CF" w:rsidP="008E643B">
      <w:pPr>
        <w:tabs>
          <w:tab w:val="left" w:pos="540"/>
          <w:tab w:val="left" w:pos="1080"/>
        </w:tabs>
        <w:suppressAutoHyphens/>
        <w:ind w:left="1080"/>
      </w:pPr>
      <w:r w:rsidRPr="00D666CF">
        <w:t>1.</w:t>
      </w:r>
      <w:r w:rsidRPr="00D666CF">
        <w:tab/>
        <w:t>Project Development</w:t>
      </w:r>
    </w:p>
    <w:p w14:paraId="2CBDA638" w14:textId="77777777" w:rsidR="00D666CF" w:rsidRPr="00D666CF" w:rsidRDefault="00D666CF" w:rsidP="008E643B">
      <w:pPr>
        <w:tabs>
          <w:tab w:val="left" w:pos="540"/>
          <w:tab w:val="left" w:pos="1080"/>
        </w:tabs>
        <w:suppressAutoHyphens/>
        <w:ind w:left="1080"/>
      </w:pPr>
      <w:r w:rsidRPr="00D666CF">
        <w:t>2.</w:t>
      </w:r>
      <w:r w:rsidRPr="00D666CF">
        <w:tab/>
        <w:t xml:space="preserve">Safety and Traffic Engineering </w:t>
      </w:r>
    </w:p>
    <w:p w14:paraId="029E8717" w14:textId="77777777" w:rsidR="00D666CF" w:rsidRPr="00D666CF" w:rsidRDefault="00D666CF" w:rsidP="008E643B">
      <w:pPr>
        <w:tabs>
          <w:tab w:val="left" w:pos="540"/>
          <w:tab w:val="left" w:pos="1080"/>
        </w:tabs>
        <w:suppressAutoHyphens/>
        <w:ind w:left="1080"/>
      </w:pPr>
      <w:r w:rsidRPr="00D666CF">
        <w:t>3.</w:t>
      </w:r>
      <w:r w:rsidRPr="00D666CF">
        <w:tab/>
        <w:t>Staff Bridge</w:t>
      </w:r>
    </w:p>
    <w:p w14:paraId="16B1418B" w14:textId="77777777" w:rsidR="00D666CF" w:rsidRPr="00D666CF" w:rsidRDefault="00D666CF" w:rsidP="008E643B">
      <w:pPr>
        <w:tabs>
          <w:tab w:val="left" w:pos="540"/>
          <w:tab w:val="left" w:pos="1080"/>
        </w:tabs>
        <w:suppressAutoHyphens/>
        <w:ind w:left="1080"/>
      </w:pPr>
      <w:r w:rsidRPr="00D666CF">
        <w:t>4.</w:t>
      </w:r>
      <w:r w:rsidRPr="00D666CF">
        <w:tab/>
        <w:t>Materials and Geotechnical</w:t>
      </w:r>
    </w:p>
    <w:p w14:paraId="292C3037" w14:textId="77777777" w:rsidR="00D666CF" w:rsidRPr="00D666CF" w:rsidRDefault="00D666CF" w:rsidP="008E643B">
      <w:pPr>
        <w:tabs>
          <w:tab w:val="left" w:pos="540"/>
          <w:tab w:val="left" w:pos="1080"/>
        </w:tabs>
        <w:suppressAutoHyphens/>
        <w:ind w:left="1080"/>
      </w:pPr>
      <w:r w:rsidRPr="00D666CF">
        <w:lastRenderedPageBreak/>
        <w:t>5.</w:t>
      </w:r>
      <w:r w:rsidRPr="00D666CF">
        <w:tab/>
        <w:t>Maintenance and Operations or Region Maintenance Section</w:t>
      </w:r>
    </w:p>
    <w:p w14:paraId="1F4279BC" w14:textId="77777777" w:rsidR="00D666CF" w:rsidRPr="00D666CF" w:rsidRDefault="00D666CF" w:rsidP="008E643B">
      <w:pPr>
        <w:tabs>
          <w:tab w:val="left" w:pos="540"/>
          <w:tab w:val="left" w:pos="1080"/>
        </w:tabs>
        <w:suppressAutoHyphens/>
        <w:ind w:left="1080"/>
      </w:pPr>
      <w:r w:rsidRPr="00D666CF">
        <w:t>6.</w:t>
      </w:r>
      <w:r w:rsidRPr="00D666CF">
        <w:tab/>
        <w:t>Agreements and Market Analysis</w:t>
      </w:r>
    </w:p>
    <w:p w14:paraId="5444ED46" w14:textId="77777777" w:rsidR="00D666CF" w:rsidRPr="00D666CF" w:rsidRDefault="00D666CF" w:rsidP="008E643B">
      <w:pPr>
        <w:tabs>
          <w:tab w:val="left" w:pos="540"/>
        </w:tabs>
        <w:suppressAutoHyphens/>
        <w:ind w:left="1080" w:hanging="540"/>
      </w:pPr>
      <w:r w:rsidRPr="00D666CF">
        <w:t>C.</w:t>
      </w:r>
      <w:r w:rsidRPr="00D666CF">
        <w:tab/>
        <w:t>The CDOT Standards and Specifications Engineer.</w:t>
      </w:r>
    </w:p>
    <w:p w14:paraId="734F774F" w14:textId="77777777" w:rsidR="00D666CF" w:rsidRPr="00D666CF" w:rsidRDefault="00D666CF" w:rsidP="008E643B">
      <w:pPr>
        <w:tabs>
          <w:tab w:val="left" w:pos="540"/>
        </w:tabs>
        <w:suppressAutoHyphens/>
        <w:ind w:left="1080" w:hanging="540"/>
      </w:pPr>
      <w:r w:rsidRPr="00D666CF">
        <w:t>D.</w:t>
      </w:r>
      <w:r w:rsidRPr="00D666CF">
        <w:tab/>
        <w:t>One individual from the Attorney General's Office.</w:t>
      </w:r>
    </w:p>
    <w:p w14:paraId="4AA10C95" w14:textId="77777777" w:rsidR="00D666CF" w:rsidRPr="00D666CF" w:rsidRDefault="00D666CF" w:rsidP="008E643B">
      <w:pPr>
        <w:tabs>
          <w:tab w:val="left" w:pos="540"/>
        </w:tabs>
        <w:suppressAutoHyphens/>
        <w:ind w:left="1080" w:hanging="540"/>
      </w:pPr>
      <w:r w:rsidRPr="00D666CF">
        <w:t>E.</w:t>
      </w:r>
      <w:r w:rsidRPr="00D666CF">
        <w:tab/>
        <w:t>One individual from the Federal Highway Administration.</w:t>
      </w:r>
    </w:p>
    <w:p w14:paraId="1F6C85C6" w14:textId="77777777" w:rsidR="00D666CF" w:rsidRPr="00D666CF" w:rsidRDefault="00D666CF" w:rsidP="008E643B">
      <w:pPr>
        <w:tabs>
          <w:tab w:val="left" w:pos="540"/>
        </w:tabs>
        <w:suppressAutoHyphens/>
        <w:ind w:left="1080" w:hanging="540"/>
        <w:rPr>
          <w:b/>
        </w:rPr>
      </w:pPr>
      <w:r w:rsidRPr="00D666CF">
        <w:t>F.</w:t>
      </w:r>
      <w:r w:rsidRPr="00D666CF">
        <w:tab/>
        <w:t>Any other individual from CDOT appointed by the Chief Engineer.</w:t>
      </w:r>
    </w:p>
    <w:p w14:paraId="2154C803" w14:textId="77777777" w:rsidR="00D666CF" w:rsidRPr="00D666CF" w:rsidRDefault="00D666CF" w:rsidP="008E643B">
      <w:pPr>
        <w:tabs>
          <w:tab w:val="left" w:pos="540"/>
        </w:tabs>
        <w:suppressAutoHyphens/>
        <w:ind w:left="540" w:hanging="540"/>
        <w:rPr>
          <w:b/>
        </w:rPr>
      </w:pPr>
    </w:p>
    <w:p w14:paraId="4C89CEB7" w14:textId="77777777" w:rsidR="00D666CF" w:rsidRPr="00D666CF" w:rsidRDefault="00D666CF" w:rsidP="008E643B">
      <w:pPr>
        <w:tabs>
          <w:tab w:val="left" w:pos="-1440"/>
        </w:tabs>
        <w:suppressAutoHyphens/>
        <w:ind w:left="540"/>
      </w:pPr>
      <w:r w:rsidRPr="00D666CF">
        <w:t>Neither the Specification Committee Chairperson nor the Standards and Specifications Engineer will be considered a Region or Staff Branch representative.</w:t>
      </w:r>
    </w:p>
    <w:p w14:paraId="5DCC2216" w14:textId="77777777" w:rsidR="00D666CF" w:rsidRPr="00D666CF" w:rsidRDefault="00D666CF" w:rsidP="008E643B">
      <w:pPr>
        <w:pStyle w:val="Header"/>
        <w:tabs>
          <w:tab w:val="clear" w:pos="4320"/>
          <w:tab w:val="clear" w:pos="8640"/>
          <w:tab w:val="left" w:pos="540"/>
        </w:tabs>
        <w:suppressAutoHyphens/>
        <w:ind w:left="540" w:hanging="540"/>
        <w:rPr>
          <w:rFonts w:ascii="Times New Roman" w:hAnsi="Times New Roman" w:cs="Times New Roman"/>
          <w:sz w:val="20"/>
          <w:szCs w:val="20"/>
        </w:rPr>
      </w:pPr>
    </w:p>
    <w:p w14:paraId="7B449D80" w14:textId="77777777" w:rsidR="00D666CF" w:rsidRPr="00D666CF" w:rsidRDefault="00D666CF" w:rsidP="008E643B">
      <w:pPr>
        <w:tabs>
          <w:tab w:val="left" w:pos="-1440"/>
          <w:tab w:val="left" w:pos="540"/>
        </w:tabs>
        <w:suppressAutoHyphens/>
        <w:ind w:left="540" w:hanging="540"/>
      </w:pPr>
      <w:r w:rsidRPr="00D666CF">
        <w:rPr>
          <w:bCs/>
        </w:rPr>
        <w:t>II.</w:t>
      </w:r>
      <w:r w:rsidRPr="00D666CF">
        <w:rPr>
          <w:bCs/>
        </w:rPr>
        <w:tab/>
        <w:t>CDOT Technical Committees:</w:t>
      </w:r>
      <w:r w:rsidRPr="00D666CF">
        <w:rPr>
          <w:b/>
        </w:rPr>
        <w:t xml:space="preserve">  </w:t>
      </w:r>
      <w:r w:rsidRPr="00D666CF">
        <w:t>Committees established by the Chief Engineer to provide technical expertise in a particular field.  CDOT Technical Committees can help to develop Special Provisions or resolve specification issues. Such committees include, but are not limited to:</w:t>
      </w:r>
    </w:p>
    <w:p w14:paraId="125B2CD7" w14:textId="77777777" w:rsidR="00D666CF" w:rsidRPr="00D666CF" w:rsidRDefault="00D666CF" w:rsidP="008E643B">
      <w:pPr>
        <w:pStyle w:val="BodyTextIndent"/>
        <w:tabs>
          <w:tab w:val="left" w:pos="1080"/>
        </w:tabs>
        <w:ind w:left="540"/>
        <w:rPr>
          <w:sz w:val="20"/>
        </w:rPr>
      </w:pPr>
      <w:r w:rsidRPr="00D666CF">
        <w:rPr>
          <w:sz w:val="20"/>
        </w:rPr>
        <w:t>A.</w:t>
      </w:r>
      <w:r w:rsidRPr="00D666CF">
        <w:rPr>
          <w:sz w:val="20"/>
        </w:rPr>
        <w:tab/>
        <w:t>Materials Advisory Committee (MAC)</w:t>
      </w:r>
    </w:p>
    <w:p w14:paraId="4ED3F8F7" w14:textId="77777777" w:rsidR="00D666CF" w:rsidRPr="00D666CF" w:rsidRDefault="00D666CF" w:rsidP="008E643B">
      <w:pPr>
        <w:pStyle w:val="Header"/>
        <w:widowControl/>
        <w:tabs>
          <w:tab w:val="clear" w:pos="4320"/>
          <w:tab w:val="clear" w:pos="8640"/>
          <w:tab w:val="left" w:pos="1080"/>
        </w:tabs>
        <w:suppressAutoHyphens/>
        <w:ind w:left="540"/>
        <w:rPr>
          <w:rFonts w:ascii="Times New Roman" w:hAnsi="Times New Roman" w:cs="Times New Roman"/>
          <w:sz w:val="20"/>
          <w:szCs w:val="20"/>
        </w:rPr>
      </w:pPr>
      <w:r w:rsidRPr="00D666CF">
        <w:rPr>
          <w:rFonts w:ascii="Times New Roman" w:hAnsi="Times New Roman" w:cs="Times New Roman"/>
          <w:sz w:val="20"/>
          <w:szCs w:val="20"/>
        </w:rPr>
        <w:t>B.</w:t>
      </w:r>
      <w:r w:rsidRPr="00D666CF">
        <w:rPr>
          <w:rFonts w:ascii="Times New Roman" w:hAnsi="Times New Roman" w:cs="Times New Roman"/>
          <w:sz w:val="20"/>
          <w:szCs w:val="20"/>
        </w:rPr>
        <w:tab/>
        <w:t>Colorado Contractors Association (CCA)-CDOT Joint Bridge Committee</w:t>
      </w:r>
    </w:p>
    <w:p w14:paraId="3502F2CC" w14:textId="77777777" w:rsidR="00D666CF" w:rsidRPr="00D666CF" w:rsidRDefault="00D666CF" w:rsidP="008E643B">
      <w:pPr>
        <w:tabs>
          <w:tab w:val="left" w:pos="1080"/>
        </w:tabs>
        <w:suppressAutoHyphens/>
        <w:ind w:left="540"/>
      </w:pPr>
      <w:r w:rsidRPr="00D666CF">
        <w:t>C.</w:t>
      </w:r>
      <w:r w:rsidRPr="00D666CF">
        <w:tab/>
        <w:t>Culvert Committee</w:t>
      </w:r>
    </w:p>
    <w:p w14:paraId="4D29587F" w14:textId="77777777" w:rsidR="00D666CF" w:rsidRPr="00D666CF" w:rsidRDefault="00D666CF" w:rsidP="008E643B">
      <w:pPr>
        <w:tabs>
          <w:tab w:val="left" w:pos="1080"/>
        </w:tabs>
        <w:suppressAutoHyphens/>
        <w:ind w:left="540"/>
      </w:pPr>
      <w:r w:rsidRPr="00D666CF">
        <w:t>D.</w:t>
      </w:r>
      <w:r w:rsidRPr="00D666CF">
        <w:tab/>
        <w:t>Project Delivery Advisory Committee (PDAC)</w:t>
      </w:r>
    </w:p>
    <w:p w14:paraId="4634D88D" w14:textId="77777777" w:rsidR="00D666CF" w:rsidRPr="00D666CF" w:rsidRDefault="00D666CF" w:rsidP="008E643B">
      <w:pPr>
        <w:tabs>
          <w:tab w:val="left" w:pos="1080"/>
        </w:tabs>
        <w:suppressAutoHyphens/>
        <w:ind w:left="540"/>
      </w:pPr>
      <w:r w:rsidRPr="00D666CF">
        <w:t>E.</w:t>
      </w:r>
      <w:r w:rsidRPr="00D666CF">
        <w:tab/>
        <w:t>Standards Discussion Group</w:t>
      </w:r>
    </w:p>
    <w:p w14:paraId="74647FF2" w14:textId="77777777" w:rsidR="00D666CF" w:rsidRPr="00D666CF" w:rsidRDefault="00D666CF" w:rsidP="008E643B">
      <w:pPr>
        <w:tabs>
          <w:tab w:val="left" w:pos="1080"/>
        </w:tabs>
        <w:suppressAutoHyphens/>
        <w:ind w:left="540"/>
      </w:pPr>
      <w:r w:rsidRPr="00D666CF">
        <w:t>F.</w:t>
      </w:r>
      <w:r w:rsidRPr="00D666CF">
        <w:tab/>
        <w:t>Survey Advisory Committee</w:t>
      </w:r>
    </w:p>
    <w:p w14:paraId="4E8D683D" w14:textId="77777777" w:rsidR="00D666CF" w:rsidRPr="00D666CF" w:rsidRDefault="00D666CF" w:rsidP="008E643B">
      <w:pPr>
        <w:tabs>
          <w:tab w:val="left" w:pos="540"/>
        </w:tabs>
        <w:suppressAutoHyphens/>
        <w:ind w:left="540" w:hanging="540"/>
      </w:pPr>
      <w:r w:rsidRPr="00D666CF">
        <w:tab/>
        <w:t xml:space="preserve">G.     Innovative </w:t>
      </w:r>
      <w:proofErr w:type="gramStart"/>
      <w:r w:rsidRPr="00D666CF">
        <w:t>Contracting  Advisory</w:t>
      </w:r>
      <w:proofErr w:type="gramEnd"/>
      <w:r w:rsidRPr="00D666CF">
        <w:t xml:space="preserve"> Committee</w:t>
      </w:r>
      <w:r w:rsidRPr="00D666CF">
        <w:br/>
      </w:r>
    </w:p>
    <w:p w14:paraId="21E4D9C8" w14:textId="77777777" w:rsidR="00D666CF" w:rsidRPr="00D666CF" w:rsidRDefault="00D666CF" w:rsidP="008E643B">
      <w:pPr>
        <w:tabs>
          <w:tab w:val="left" w:pos="-1440"/>
          <w:tab w:val="left" w:pos="540"/>
        </w:tabs>
        <w:suppressAutoHyphens/>
        <w:ind w:left="540" w:hanging="540"/>
        <w:rPr>
          <w:bCs/>
        </w:rPr>
      </w:pPr>
      <w:r w:rsidRPr="00D666CF">
        <w:rPr>
          <w:bCs/>
        </w:rPr>
        <w:t>III.</w:t>
      </w:r>
      <w:r w:rsidRPr="00D666CF">
        <w:rPr>
          <w:bCs/>
        </w:rPr>
        <w:tab/>
        <w:t>Final Office Review (FOR)</w:t>
      </w:r>
    </w:p>
    <w:p w14:paraId="63839D87" w14:textId="77777777" w:rsidR="00D666CF" w:rsidRPr="00D666CF" w:rsidRDefault="00D666CF" w:rsidP="008E643B">
      <w:pPr>
        <w:tabs>
          <w:tab w:val="left" w:pos="-1440"/>
          <w:tab w:val="left" w:pos="540"/>
        </w:tabs>
        <w:suppressAutoHyphens/>
        <w:ind w:left="540" w:hanging="540"/>
      </w:pPr>
      <w:r w:rsidRPr="00D666CF">
        <w:rPr>
          <w:bCs/>
        </w:rPr>
        <w:tab/>
      </w:r>
      <w:r w:rsidRPr="00D666CF">
        <w:t>The final review of construction plans, specifications, and estimates for completeness and accuracy.</w:t>
      </w:r>
    </w:p>
    <w:p w14:paraId="4B3F3602" w14:textId="77777777" w:rsidR="00D666CF" w:rsidRPr="00D666CF" w:rsidRDefault="00D666CF" w:rsidP="008E643B">
      <w:pPr>
        <w:tabs>
          <w:tab w:val="left" w:pos="540"/>
        </w:tabs>
        <w:suppressAutoHyphens/>
        <w:ind w:left="540" w:hanging="540"/>
      </w:pPr>
    </w:p>
    <w:p w14:paraId="5307CF21" w14:textId="77777777" w:rsidR="00D666CF" w:rsidRPr="00D666CF" w:rsidRDefault="00D666CF" w:rsidP="008E643B">
      <w:pPr>
        <w:pStyle w:val="Header"/>
        <w:widowControl/>
        <w:tabs>
          <w:tab w:val="clear" w:pos="4320"/>
          <w:tab w:val="clear" w:pos="8640"/>
          <w:tab w:val="left" w:pos="-1440"/>
          <w:tab w:val="left" w:pos="540"/>
        </w:tabs>
        <w:suppressAutoHyphens/>
        <w:rPr>
          <w:rFonts w:ascii="Times New Roman" w:hAnsi="Times New Roman" w:cs="Times New Roman"/>
          <w:bCs/>
          <w:sz w:val="20"/>
          <w:szCs w:val="20"/>
        </w:rPr>
      </w:pPr>
      <w:r w:rsidRPr="00D666CF">
        <w:rPr>
          <w:rFonts w:ascii="Times New Roman" w:hAnsi="Times New Roman" w:cs="Times New Roman"/>
          <w:bCs/>
          <w:sz w:val="20"/>
          <w:szCs w:val="20"/>
        </w:rPr>
        <w:t>IV.</w:t>
      </w:r>
      <w:r w:rsidRPr="00D666CF">
        <w:rPr>
          <w:rFonts w:ascii="Times New Roman" w:hAnsi="Times New Roman" w:cs="Times New Roman"/>
          <w:bCs/>
          <w:sz w:val="20"/>
          <w:szCs w:val="20"/>
        </w:rPr>
        <w:tab/>
        <w:t>Industry</w:t>
      </w:r>
    </w:p>
    <w:p w14:paraId="6DA20E1C" w14:textId="77777777" w:rsidR="00D666CF" w:rsidRPr="00D666CF" w:rsidRDefault="00D666CF" w:rsidP="008E643B">
      <w:pPr>
        <w:tabs>
          <w:tab w:val="left" w:pos="-1440"/>
          <w:tab w:val="left" w:pos="540"/>
        </w:tabs>
        <w:suppressAutoHyphens/>
        <w:ind w:left="540"/>
        <w:rPr>
          <w:b/>
        </w:rPr>
      </w:pPr>
      <w:r w:rsidRPr="00D666CF">
        <w:rPr>
          <w:bCs/>
        </w:rPr>
        <w:t>Those</w:t>
      </w:r>
      <w:r w:rsidRPr="00D666CF">
        <w:t xml:space="preserve"> businesses that construct highways or manufacture or produce highway materials or technology.</w:t>
      </w:r>
    </w:p>
    <w:p w14:paraId="7D04424D" w14:textId="77777777" w:rsidR="00D666CF" w:rsidRPr="00D666CF" w:rsidRDefault="00D666CF" w:rsidP="00EF26EF">
      <w:pPr>
        <w:pStyle w:val="BodyText"/>
        <w:rPr>
          <w:rFonts w:ascii="Times New Roman" w:hAnsi="Times New Roman"/>
          <w:b w:val="0"/>
        </w:rPr>
      </w:pPr>
    </w:p>
    <w:p w14:paraId="2770872D" w14:textId="77777777" w:rsidR="00D666CF" w:rsidRPr="00D666CF" w:rsidRDefault="00D666CF" w:rsidP="008E643B">
      <w:pPr>
        <w:pStyle w:val="Header"/>
        <w:widowControl/>
        <w:tabs>
          <w:tab w:val="clear" w:pos="4320"/>
          <w:tab w:val="clear" w:pos="8640"/>
          <w:tab w:val="left" w:pos="540"/>
        </w:tabs>
        <w:suppressAutoHyphens/>
        <w:rPr>
          <w:rFonts w:ascii="Times New Roman" w:hAnsi="Times New Roman" w:cs="Times New Roman"/>
          <w:bCs/>
          <w:sz w:val="20"/>
          <w:szCs w:val="20"/>
        </w:rPr>
      </w:pPr>
      <w:r w:rsidRPr="00D666CF">
        <w:rPr>
          <w:rFonts w:ascii="Times New Roman" w:hAnsi="Times New Roman" w:cs="Times New Roman"/>
          <w:bCs/>
          <w:sz w:val="20"/>
          <w:szCs w:val="20"/>
        </w:rPr>
        <w:t>V.</w:t>
      </w:r>
      <w:r w:rsidRPr="00D666CF">
        <w:rPr>
          <w:rFonts w:ascii="Times New Roman" w:hAnsi="Times New Roman" w:cs="Times New Roman"/>
          <w:bCs/>
          <w:sz w:val="20"/>
          <w:szCs w:val="20"/>
        </w:rPr>
        <w:tab/>
        <w:t>Joint CDOT-CCACDOT-CCA Specification Committee</w:t>
      </w:r>
    </w:p>
    <w:p w14:paraId="22FE7EEC" w14:textId="77777777" w:rsidR="00D666CF" w:rsidRPr="00D666CF" w:rsidRDefault="00D666CF" w:rsidP="008E643B">
      <w:pPr>
        <w:tabs>
          <w:tab w:val="left" w:pos="540"/>
        </w:tabs>
        <w:suppressAutoHyphens/>
        <w:ind w:left="540"/>
      </w:pPr>
      <w:r w:rsidRPr="00D666CF">
        <w:t>A committee comprised of CDOT and Colorado Contractors Association (CCA) representatives that acts as a liaison between CDOT and the industry.  The joint committee meets routinely to discuss specification-related issues.  CDOT is represented by the CDOT Specification Committee members and CCA is represented by individuals from industry.</w:t>
      </w:r>
    </w:p>
    <w:p w14:paraId="1857F8B5" w14:textId="77777777" w:rsidR="00D666CF" w:rsidRPr="00D666CF" w:rsidRDefault="00D666CF" w:rsidP="008E643B">
      <w:pPr>
        <w:tabs>
          <w:tab w:val="left" w:pos="540"/>
        </w:tabs>
        <w:suppressAutoHyphens/>
        <w:ind w:left="540" w:hanging="540"/>
      </w:pPr>
    </w:p>
    <w:p w14:paraId="01ECEA7C" w14:textId="77777777" w:rsidR="00D666CF" w:rsidRPr="00D666CF" w:rsidRDefault="00D666CF" w:rsidP="008E643B">
      <w:pPr>
        <w:pStyle w:val="Header"/>
        <w:widowControl/>
        <w:tabs>
          <w:tab w:val="clear" w:pos="4320"/>
          <w:tab w:val="clear" w:pos="8640"/>
          <w:tab w:val="left" w:pos="540"/>
        </w:tabs>
        <w:suppressAutoHyphens/>
        <w:rPr>
          <w:rFonts w:ascii="Times New Roman" w:hAnsi="Times New Roman" w:cs="Times New Roman"/>
          <w:bCs/>
          <w:sz w:val="20"/>
          <w:szCs w:val="20"/>
        </w:rPr>
      </w:pPr>
      <w:r w:rsidRPr="00D666CF">
        <w:rPr>
          <w:rFonts w:ascii="Times New Roman" w:hAnsi="Times New Roman" w:cs="Times New Roman"/>
          <w:bCs/>
          <w:sz w:val="20"/>
          <w:szCs w:val="20"/>
        </w:rPr>
        <w:t>VI.</w:t>
      </w:r>
      <w:r w:rsidRPr="00D666CF">
        <w:rPr>
          <w:rFonts w:ascii="Times New Roman" w:hAnsi="Times New Roman" w:cs="Times New Roman"/>
          <w:bCs/>
          <w:sz w:val="20"/>
          <w:szCs w:val="20"/>
        </w:rPr>
        <w:tab/>
        <w:t>Project Manager</w:t>
      </w:r>
    </w:p>
    <w:p w14:paraId="78EC4965" w14:textId="77777777" w:rsidR="00D666CF" w:rsidRPr="00D666CF" w:rsidRDefault="00D666CF" w:rsidP="008E643B">
      <w:pPr>
        <w:tabs>
          <w:tab w:val="left" w:pos="540"/>
        </w:tabs>
        <w:suppressAutoHyphens/>
        <w:ind w:left="540"/>
      </w:pPr>
      <w:r w:rsidRPr="00D666CF">
        <w:t xml:space="preserve">The CDOT employee responsible for developing and assembling plans, specifications and estimates for CDOT projects. </w:t>
      </w:r>
    </w:p>
    <w:p w14:paraId="1BC8AA4C" w14:textId="77777777" w:rsidR="00D666CF" w:rsidRPr="00D666CF" w:rsidRDefault="00D666CF" w:rsidP="008E643B">
      <w:pPr>
        <w:pStyle w:val="Header"/>
        <w:widowControl/>
        <w:tabs>
          <w:tab w:val="clear" w:pos="4320"/>
          <w:tab w:val="clear" w:pos="8640"/>
        </w:tabs>
        <w:suppressAutoHyphens/>
        <w:rPr>
          <w:rFonts w:ascii="Times New Roman" w:hAnsi="Times New Roman" w:cs="Times New Roman"/>
          <w:sz w:val="20"/>
          <w:szCs w:val="20"/>
        </w:rPr>
      </w:pPr>
    </w:p>
    <w:p w14:paraId="7C39E0B9" w14:textId="77777777" w:rsidR="00D666CF" w:rsidRPr="00D666CF" w:rsidRDefault="00D666CF" w:rsidP="008E643B">
      <w:pPr>
        <w:pStyle w:val="Header"/>
        <w:widowControl/>
        <w:tabs>
          <w:tab w:val="clear" w:pos="4320"/>
          <w:tab w:val="clear" w:pos="8640"/>
          <w:tab w:val="left" w:pos="540"/>
        </w:tabs>
        <w:suppressAutoHyphens/>
        <w:rPr>
          <w:rFonts w:ascii="Times New Roman" w:hAnsi="Times New Roman" w:cs="Times New Roman"/>
          <w:bCs/>
          <w:sz w:val="20"/>
          <w:szCs w:val="20"/>
        </w:rPr>
      </w:pPr>
      <w:r w:rsidRPr="00D666CF">
        <w:rPr>
          <w:rFonts w:ascii="Times New Roman" w:hAnsi="Times New Roman" w:cs="Times New Roman"/>
          <w:bCs/>
          <w:sz w:val="20"/>
          <w:szCs w:val="20"/>
        </w:rPr>
        <w:t>VII.</w:t>
      </w:r>
      <w:r w:rsidRPr="00D666CF">
        <w:rPr>
          <w:rFonts w:ascii="Times New Roman" w:hAnsi="Times New Roman" w:cs="Times New Roman"/>
          <w:bCs/>
          <w:sz w:val="20"/>
          <w:szCs w:val="20"/>
        </w:rPr>
        <w:tab/>
        <w:t>Project Special Provisions</w:t>
      </w:r>
    </w:p>
    <w:p w14:paraId="536F2579" w14:textId="77777777" w:rsidR="00D666CF" w:rsidRPr="00D666CF" w:rsidRDefault="00D666CF" w:rsidP="008E643B">
      <w:pPr>
        <w:tabs>
          <w:tab w:val="left" w:pos="540"/>
        </w:tabs>
        <w:suppressAutoHyphens/>
        <w:ind w:left="540"/>
      </w:pPr>
      <w:r w:rsidRPr="00D666CF">
        <w:t xml:space="preserve">Additions and revisions to the </w:t>
      </w:r>
      <w:r w:rsidRPr="00D666CF">
        <w:rPr>
          <w:i/>
          <w:iCs/>
        </w:rPr>
        <w:t>CDOT Standard</w:t>
      </w:r>
      <w:r w:rsidRPr="00D666CF">
        <w:t xml:space="preserve"> and </w:t>
      </w:r>
      <w:r w:rsidRPr="00D666CF">
        <w:rPr>
          <w:i/>
          <w:iCs/>
        </w:rPr>
        <w:t>Supplemental Specifications</w:t>
      </w:r>
      <w:r w:rsidRPr="00D666CF">
        <w:t xml:space="preserve"> that are applicable to a project.</w:t>
      </w:r>
    </w:p>
    <w:p w14:paraId="69FD6DFE" w14:textId="77777777" w:rsidR="00D666CF" w:rsidRPr="00D666CF" w:rsidRDefault="00D666CF" w:rsidP="008E643B">
      <w:pPr>
        <w:pStyle w:val="Header"/>
        <w:widowControl/>
        <w:tabs>
          <w:tab w:val="clear" w:pos="4320"/>
          <w:tab w:val="clear" w:pos="8640"/>
        </w:tabs>
        <w:suppressAutoHyphens/>
        <w:rPr>
          <w:rFonts w:ascii="Times New Roman" w:hAnsi="Times New Roman" w:cs="Times New Roman"/>
          <w:sz w:val="20"/>
          <w:szCs w:val="20"/>
        </w:rPr>
      </w:pPr>
    </w:p>
    <w:p w14:paraId="3A719DB6" w14:textId="77777777" w:rsidR="00D666CF" w:rsidRPr="00D666CF" w:rsidRDefault="00D666CF" w:rsidP="008E643B">
      <w:pPr>
        <w:pStyle w:val="Header"/>
        <w:widowControl/>
        <w:tabs>
          <w:tab w:val="clear" w:pos="4320"/>
          <w:tab w:val="clear" w:pos="8640"/>
          <w:tab w:val="left" w:pos="540"/>
        </w:tabs>
        <w:suppressAutoHyphens/>
        <w:rPr>
          <w:rFonts w:ascii="Times New Roman" w:hAnsi="Times New Roman" w:cs="Times New Roman"/>
          <w:bCs/>
          <w:sz w:val="20"/>
          <w:szCs w:val="20"/>
        </w:rPr>
      </w:pPr>
      <w:r w:rsidRPr="00D666CF">
        <w:rPr>
          <w:rFonts w:ascii="Times New Roman" w:hAnsi="Times New Roman" w:cs="Times New Roman"/>
          <w:bCs/>
          <w:sz w:val="20"/>
          <w:szCs w:val="20"/>
        </w:rPr>
        <w:t>VIII.</w:t>
      </w:r>
      <w:r w:rsidRPr="00D666CF">
        <w:rPr>
          <w:rFonts w:ascii="Times New Roman" w:hAnsi="Times New Roman" w:cs="Times New Roman"/>
          <w:bCs/>
          <w:sz w:val="20"/>
          <w:szCs w:val="20"/>
        </w:rPr>
        <w:tab/>
        <w:t>Standards and Specifications Unit</w:t>
      </w:r>
    </w:p>
    <w:p w14:paraId="33BC334C" w14:textId="77777777" w:rsidR="00D666CF" w:rsidRPr="00D666CF" w:rsidRDefault="00D666CF" w:rsidP="008E643B">
      <w:pPr>
        <w:tabs>
          <w:tab w:val="left" w:pos="540"/>
        </w:tabs>
        <w:suppressAutoHyphens/>
        <w:ind w:left="540"/>
      </w:pPr>
      <w:r w:rsidRPr="00D666CF">
        <w:rPr>
          <w:bCs/>
        </w:rPr>
        <w:t>A unit within the Project Development Branch that is</w:t>
      </w:r>
      <w:r w:rsidRPr="00D666CF">
        <w:t xml:space="preserve"> responsible for specification development, review, and issuance.</w:t>
      </w:r>
    </w:p>
    <w:p w14:paraId="5608BED4" w14:textId="77777777" w:rsidR="00D666CF" w:rsidRPr="00D666CF" w:rsidRDefault="00D666CF" w:rsidP="008E643B">
      <w:pPr>
        <w:suppressAutoHyphens/>
      </w:pPr>
    </w:p>
    <w:p w14:paraId="288DAB26" w14:textId="77777777" w:rsidR="00D666CF" w:rsidRPr="00D666CF" w:rsidRDefault="00D666CF" w:rsidP="008E643B">
      <w:pPr>
        <w:pStyle w:val="Header"/>
        <w:widowControl/>
        <w:tabs>
          <w:tab w:val="clear" w:pos="4320"/>
          <w:tab w:val="clear" w:pos="8640"/>
          <w:tab w:val="left" w:pos="540"/>
        </w:tabs>
        <w:suppressAutoHyphens/>
        <w:rPr>
          <w:rFonts w:ascii="Times New Roman" w:hAnsi="Times New Roman" w:cs="Times New Roman"/>
          <w:bCs/>
          <w:sz w:val="20"/>
          <w:szCs w:val="20"/>
        </w:rPr>
      </w:pPr>
      <w:r w:rsidRPr="00D666CF">
        <w:rPr>
          <w:rFonts w:ascii="Times New Roman" w:hAnsi="Times New Roman" w:cs="Times New Roman"/>
          <w:bCs/>
          <w:sz w:val="20"/>
          <w:szCs w:val="20"/>
        </w:rPr>
        <w:t>IX.</w:t>
      </w:r>
      <w:r w:rsidRPr="00D666CF">
        <w:rPr>
          <w:rFonts w:ascii="Times New Roman" w:hAnsi="Times New Roman" w:cs="Times New Roman"/>
          <w:bCs/>
          <w:sz w:val="20"/>
          <w:szCs w:val="20"/>
        </w:rPr>
        <w:tab/>
        <w:t>Standard Special Provisions</w:t>
      </w:r>
    </w:p>
    <w:p w14:paraId="5DEBAC5E" w14:textId="77777777" w:rsidR="00D666CF" w:rsidRPr="00D666CF" w:rsidRDefault="00D666CF" w:rsidP="008E643B">
      <w:pPr>
        <w:tabs>
          <w:tab w:val="left" w:pos="540"/>
        </w:tabs>
        <w:suppressAutoHyphens/>
        <w:ind w:left="540"/>
      </w:pPr>
      <w:r w:rsidRPr="00D666CF">
        <w:t xml:space="preserve">Formally adopted additions and revisions to the </w:t>
      </w:r>
      <w:r w:rsidRPr="00D666CF">
        <w:rPr>
          <w:i/>
          <w:iCs/>
        </w:rPr>
        <w:t>CDOT Standard</w:t>
      </w:r>
      <w:r w:rsidRPr="00D666CF">
        <w:t xml:space="preserve"> and </w:t>
      </w:r>
      <w:r w:rsidRPr="00D666CF">
        <w:rPr>
          <w:i/>
          <w:iCs/>
        </w:rPr>
        <w:t>Supplemental Specifications</w:t>
      </w:r>
      <w:r w:rsidRPr="00D666CF">
        <w:t xml:space="preserve"> that are applicable to a selected group of projects. </w:t>
      </w:r>
    </w:p>
    <w:p w14:paraId="35406AA4" w14:textId="77777777" w:rsidR="00D666CF" w:rsidRPr="00D666CF" w:rsidRDefault="00D666CF" w:rsidP="008E643B">
      <w:pPr>
        <w:pStyle w:val="Header"/>
        <w:widowControl/>
        <w:tabs>
          <w:tab w:val="clear" w:pos="4320"/>
          <w:tab w:val="clear" w:pos="8640"/>
        </w:tabs>
        <w:suppressAutoHyphens/>
        <w:rPr>
          <w:rFonts w:ascii="Times New Roman" w:hAnsi="Times New Roman" w:cs="Times New Roman"/>
          <w:sz w:val="20"/>
          <w:szCs w:val="20"/>
        </w:rPr>
      </w:pPr>
    </w:p>
    <w:p w14:paraId="0347DCEA" w14:textId="77777777" w:rsidR="00D666CF" w:rsidRPr="00D666CF" w:rsidRDefault="00D666CF" w:rsidP="008E643B">
      <w:pPr>
        <w:tabs>
          <w:tab w:val="left" w:pos="540"/>
        </w:tabs>
        <w:suppressAutoHyphens/>
        <w:rPr>
          <w:bCs/>
          <w:i/>
          <w:iCs/>
        </w:rPr>
      </w:pPr>
      <w:r w:rsidRPr="00D666CF">
        <w:rPr>
          <w:bCs/>
        </w:rPr>
        <w:t>X.</w:t>
      </w:r>
      <w:r w:rsidRPr="00D666CF">
        <w:rPr>
          <w:bCs/>
          <w:i/>
          <w:iCs/>
        </w:rPr>
        <w:tab/>
        <w:t>CDOT Standard Specifications</w:t>
      </w:r>
    </w:p>
    <w:p w14:paraId="76F2AD7C" w14:textId="28DB138D" w:rsidR="00D666CF" w:rsidRPr="00D666CF" w:rsidRDefault="00D666CF" w:rsidP="008E643B">
      <w:pPr>
        <w:tabs>
          <w:tab w:val="left" w:pos="540"/>
        </w:tabs>
        <w:suppressAutoHyphens/>
        <w:ind w:left="540"/>
      </w:pPr>
      <w:r w:rsidRPr="00D666CF">
        <w:t xml:space="preserve">CDOT's book, titled </w:t>
      </w:r>
      <w:r w:rsidRPr="00D666CF">
        <w:rPr>
          <w:i/>
          <w:iCs/>
        </w:rPr>
        <w:t xml:space="preserve">Standard Specifications for Road and Bridge Construction </w:t>
      </w:r>
      <w:r w:rsidRPr="00D666CF">
        <w:rPr>
          <w:iCs/>
        </w:rPr>
        <w:t>that</w:t>
      </w:r>
      <w:r w:rsidRPr="00D666CF">
        <w:t xml:space="preserve"> contains the provisions and requirements that control construction on CDOT construction projects.</w:t>
      </w:r>
    </w:p>
    <w:p w14:paraId="443035AF" w14:textId="77777777" w:rsidR="00D666CF" w:rsidRPr="00D666CF" w:rsidRDefault="00D666CF" w:rsidP="00EF26EF">
      <w:pPr>
        <w:pStyle w:val="BodyText"/>
        <w:rPr>
          <w:rFonts w:ascii="Times New Roman" w:hAnsi="Times New Roman"/>
        </w:rPr>
      </w:pPr>
    </w:p>
    <w:p w14:paraId="08885E15" w14:textId="77777777" w:rsidR="00D666CF" w:rsidRPr="00D666CF" w:rsidRDefault="00D666CF" w:rsidP="00EF26EF">
      <w:pPr>
        <w:pStyle w:val="BodyText"/>
        <w:rPr>
          <w:rFonts w:ascii="Times New Roman" w:hAnsi="Times New Roman"/>
          <w:b w:val="0"/>
        </w:rPr>
      </w:pPr>
      <w:r w:rsidRPr="00D666CF">
        <w:rPr>
          <w:rFonts w:ascii="Times New Roman" w:hAnsi="Times New Roman"/>
        </w:rPr>
        <w:t>V. PROCEDURE</w:t>
      </w:r>
    </w:p>
    <w:p w14:paraId="728E077E" w14:textId="77777777" w:rsidR="00D666CF" w:rsidRPr="00D666CF" w:rsidRDefault="00D666CF" w:rsidP="008E643B">
      <w:pPr>
        <w:pStyle w:val="Heading2"/>
        <w:tabs>
          <w:tab w:val="left" w:pos="540"/>
        </w:tabs>
        <w:ind w:left="540" w:hanging="540"/>
        <w:rPr>
          <w:rFonts w:ascii="Times New Roman" w:hAnsi="Times New Roman"/>
          <w:b w:val="0"/>
          <w:i/>
          <w:color w:val="auto"/>
        </w:rPr>
      </w:pPr>
    </w:p>
    <w:p w14:paraId="4DC271FF" w14:textId="77777777" w:rsidR="00D666CF" w:rsidRPr="00D666CF" w:rsidRDefault="00D666CF" w:rsidP="00D666CF">
      <w:pPr>
        <w:pStyle w:val="Heading2"/>
        <w:tabs>
          <w:tab w:val="left" w:pos="540"/>
        </w:tabs>
        <w:jc w:val="left"/>
        <w:rPr>
          <w:rFonts w:ascii="Times New Roman" w:hAnsi="Times New Roman"/>
          <w:b w:val="0"/>
          <w:i/>
          <w:color w:val="auto"/>
        </w:rPr>
      </w:pPr>
      <w:r w:rsidRPr="00D666CF">
        <w:rPr>
          <w:rFonts w:ascii="Times New Roman" w:hAnsi="Times New Roman"/>
          <w:color w:val="auto"/>
        </w:rPr>
        <w:t>Responsibilities</w:t>
      </w:r>
    </w:p>
    <w:p w14:paraId="379C1BFA" w14:textId="77777777" w:rsidR="00D666CF" w:rsidRPr="00D666CF" w:rsidRDefault="00D666CF" w:rsidP="008E643B">
      <w:pPr>
        <w:tabs>
          <w:tab w:val="left" w:pos="540"/>
        </w:tabs>
        <w:suppressAutoHyphens/>
        <w:ind w:left="540" w:hanging="540"/>
        <w:rPr>
          <w:b/>
          <w:bCs/>
        </w:rPr>
      </w:pPr>
    </w:p>
    <w:p w14:paraId="7AEA2593" w14:textId="77777777" w:rsidR="00D666CF" w:rsidRPr="00D666CF" w:rsidRDefault="00D666CF" w:rsidP="008E643B">
      <w:pPr>
        <w:pStyle w:val="Header"/>
        <w:widowControl/>
        <w:tabs>
          <w:tab w:val="clear" w:pos="4320"/>
          <w:tab w:val="clear" w:pos="8640"/>
          <w:tab w:val="left" w:pos="540"/>
        </w:tabs>
        <w:suppressAutoHyphens/>
        <w:ind w:left="540" w:hanging="540"/>
        <w:rPr>
          <w:rFonts w:ascii="Times New Roman" w:hAnsi="Times New Roman" w:cs="Times New Roman"/>
          <w:sz w:val="20"/>
          <w:szCs w:val="20"/>
        </w:rPr>
      </w:pPr>
      <w:r w:rsidRPr="00D666CF">
        <w:rPr>
          <w:rFonts w:ascii="Times New Roman" w:hAnsi="Times New Roman" w:cs="Times New Roman"/>
          <w:sz w:val="20"/>
          <w:szCs w:val="20"/>
        </w:rPr>
        <w:t>I.</w:t>
      </w:r>
      <w:r w:rsidRPr="00D666CF">
        <w:rPr>
          <w:rFonts w:ascii="Times New Roman" w:hAnsi="Times New Roman" w:cs="Times New Roman"/>
          <w:sz w:val="20"/>
          <w:szCs w:val="20"/>
        </w:rPr>
        <w:tab/>
        <w:t>CDOT Specification Committee</w:t>
      </w:r>
    </w:p>
    <w:p w14:paraId="03B07DDB" w14:textId="77777777" w:rsidR="00D666CF" w:rsidRPr="00D666CF" w:rsidRDefault="00D666CF" w:rsidP="008E643B">
      <w:pPr>
        <w:tabs>
          <w:tab w:val="left" w:pos="540"/>
        </w:tabs>
        <w:suppressAutoHyphens/>
        <w:ind w:left="1080" w:hanging="540"/>
      </w:pPr>
      <w:r w:rsidRPr="00D666CF">
        <w:t>A.</w:t>
      </w:r>
      <w:r w:rsidRPr="00D666CF">
        <w:tab/>
        <w:t>Submits proposed new or revised specifications to the Standards and Specifications Unit that evolve from meetings with the industry.</w:t>
      </w:r>
    </w:p>
    <w:p w14:paraId="24D8DB01" w14:textId="77777777" w:rsidR="00D666CF" w:rsidRPr="00D666CF" w:rsidRDefault="00D666CF" w:rsidP="008E643B">
      <w:pPr>
        <w:pStyle w:val="BodyTextIndent"/>
        <w:tabs>
          <w:tab w:val="left" w:pos="540"/>
        </w:tabs>
        <w:ind w:left="1080" w:hanging="540"/>
        <w:rPr>
          <w:sz w:val="20"/>
        </w:rPr>
      </w:pPr>
      <w:r w:rsidRPr="00D666CF">
        <w:rPr>
          <w:sz w:val="20"/>
        </w:rPr>
        <w:t>B.</w:t>
      </w:r>
      <w:r w:rsidRPr="00D666CF">
        <w:rPr>
          <w:sz w:val="20"/>
        </w:rPr>
        <w:tab/>
        <w:t>Reviews and makes recommendations to the Standards and Specifications Unit on special provisions that have significant impact on CDOT or the industry or that are controversial.</w:t>
      </w:r>
    </w:p>
    <w:p w14:paraId="2E5681CB" w14:textId="77777777" w:rsidR="00D666CF" w:rsidRPr="00D666CF" w:rsidRDefault="00D666CF" w:rsidP="008E643B">
      <w:pPr>
        <w:tabs>
          <w:tab w:val="left" w:pos="540"/>
        </w:tabs>
        <w:suppressAutoHyphens/>
        <w:ind w:left="1080" w:hanging="540"/>
      </w:pPr>
      <w:r w:rsidRPr="00D666CF">
        <w:t>C.</w:t>
      </w:r>
      <w:r w:rsidRPr="00D666CF">
        <w:tab/>
        <w:t>Responds to specification review requests with comments that reflect the view of the committee members' respective organizations.</w:t>
      </w:r>
    </w:p>
    <w:p w14:paraId="47BE06B6" w14:textId="77777777" w:rsidR="00D666CF" w:rsidRPr="00D666CF" w:rsidRDefault="00D666CF" w:rsidP="008E643B">
      <w:pPr>
        <w:tabs>
          <w:tab w:val="left" w:pos="540"/>
        </w:tabs>
        <w:suppressAutoHyphens/>
        <w:ind w:left="540" w:hanging="540"/>
        <w:rPr>
          <w:b/>
        </w:rPr>
      </w:pPr>
    </w:p>
    <w:p w14:paraId="60145646" w14:textId="77777777" w:rsidR="00D666CF" w:rsidRPr="00D666CF" w:rsidRDefault="00D666CF" w:rsidP="008E643B">
      <w:pPr>
        <w:pStyle w:val="Header"/>
        <w:widowControl/>
        <w:tabs>
          <w:tab w:val="clear" w:pos="4320"/>
          <w:tab w:val="clear" w:pos="8640"/>
          <w:tab w:val="left" w:pos="540"/>
        </w:tabs>
        <w:suppressAutoHyphens/>
        <w:ind w:left="540" w:hanging="540"/>
        <w:rPr>
          <w:rFonts w:ascii="Times New Roman" w:hAnsi="Times New Roman" w:cs="Times New Roman"/>
          <w:sz w:val="20"/>
          <w:szCs w:val="20"/>
        </w:rPr>
      </w:pPr>
      <w:r w:rsidRPr="00D666CF">
        <w:rPr>
          <w:rFonts w:ascii="Times New Roman" w:hAnsi="Times New Roman" w:cs="Times New Roman"/>
          <w:sz w:val="20"/>
          <w:szCs w:val="20"/>
        </w:rPr>
        <w:t>II.</w:t>
      </w:r>
      <w:r w:rsidRPr="00D666CF">
        <w:rPr>
          <w:rFonts w:ascii="Times New Roman" w:hAnsi="Times New Roman" w:cs="Times New Roman"/>
          <w:sz w:val="20"/>
          <w:szCs w:val="20"/>
        </w:rPr>
        <w:tab/>
        <w:t>CDOT Technical Committees and Task Forces</w:t>
      </w:r>
    </w:p>
    <w:p w14:paraId="073E9353" w14:textId="77777777" w:rsidR="00D666CF" w:rsidRPr="00D666CF" w:rsidRDefault="00D666CF" w:rsidP="008E643B">
      <w:pPr>
        <w:tabs>
          <w:tab w:val="left" w:pos="540"/>
        </w:tabs>
        <w:suppressAutoHyphens/>
        <w:ind w:left="1080" w:hanging="540"/>
      </w:pPr>
      <w:r w:rsidRPr="00D666CF">
        <w:t>A.</w:t>
      </w:r>
      <w:r w:rsidRPr="00D666CF">
        <w:tab/>
        <w:t>Evaluate ideas and concepts that may lead to developing new or revised specifications.</w:t>
      </w:r>
    </w:p>
    <w:p w14:paraId="06A68D1B" w14:textId="77777777" w:rsidR="00D666CF" w:rsidRPr="00D666CF" w:rsidRDefault="00D666CF" w:rsidP="008E643B">
      <w:pPr>
        <w:tabs>
          <w:tab w:val="left" w:pos="540"/>
        </w:tabs>
        <w:suppressAutoHyphens/>
        <w:ind w:left="1080" w:hanging="540"/>
      </w:pPr>
      <w:r w:rsidRPr="00D666CF">
        <w:t>B.</w:t>
      </w:r>
      <w:r w:rsidRPr="00D666CF">
        <w:tab/>
        <w:t>Propose new or revised specifications to the Standards and Specifications Unit.</w:t>
      </w:r>
    </w:p>
    <w:p w14:paraId="3E7FEFE5" w14:textId="77777777" w:rsidR="00D666CF" w:rsidRPr="00D666CF" w:rsidRDefault="00D666CF" w:rsidP="008E643B">
      <w:pPr>
        <w:tabs>
          <w:tab w:val="left" w:pos="540"/>
        </w:tabs>
        <w:suppressAutoHyphens/>
        <w:ind w:left="1080" w:hanging="540"/>
      </w:pPr>
      <w:r w:rsidRPr="00D666CF">
        <w:t>C.</w:t>
      </w:r>
      <w:r w:rsidRPr="00D666CF">
        <w:tab/>
        <w:t>Review and comment on new or revised specifications.</w:t>
      </w:r>
    </w:p>
    <w:p w14:paraId="4D22E8AD" w14:textId="77777777" w:rsidR="00D666CF" w:rsidRPr="00D666CF" w:rsidRDefault="00D666CF" w:rsidP="008E643B">
      <w:pPr>
        <w:tabs>
          <w:tab w:val="left" w:pos="540"/>
        </w:tabs>
        <w:suppressAutoHyphens/>
        <w:ind w:left="540" w:hanging="540"/>
      </w:pPr>
    </w:p>
    <w:p w14:paraId="4F450F6F" w14:textId="77777777" w:rsidR="00D666CF" w:rsidRPr="00D666CF" w:rsidRDefault="00D666CF" w:rsidP="008E643B">
      <w:pPr>
        <w:pStyle w:val="Header"/>
        <w:widowControl/>
        <w:tabs>
          <w:tab w:val="clear" w:pos="4320"/>
          <w:tab w:val="clear" w:pos="8640"/>
          <w:tab w:val="left" w:pos="540"/>
        </w:tabs>
        <w:suppressAutoHyphens/>
        <w:ind w:left="540" w:hanging="540"/>
        <w:rPr>
          <w:rFonts w:ascii="Times New Roman" w:hAnsi="Times New Roman" w:cs="Times New Roman"/>
          <w:sz w:val="20"/>
          <w:szCs w:val="20"/>
        </w:rPr>
      </w:pPr>
      <w:r w:rsidRPr="00D666CF">
        <w:rPr>
          <w:rFonts w:ascii="Times New Roman" w:hAnsi="Times New Roman" w:cs="Times New Roman"/>
          <w:sz w:val="20"/>
          <w:szCs w:val="20"/>
        </w:rPr>
        <w:t>III.</w:t>
      </w:r>
      <w:r w:rsidRPr="00D666CF">
        <w:rPr>
          <w:rFonts w:ascii="Times New Roman" w:hAnsi="Times New Roman" w:cs="Times New Roman"/>
          <w:sz w:val="20"/>
          <w:szCs w:val="20"/>
        </w:rPr>
        <w:tab/>
        <w:t>Chief Engineer</w:t>
      </w:r>
    </w:p>
    <w:p w14:paraId="276E0651" w14:textId="77777777" w:rsidR="00D666CF" w:rsidRPr="00D666CF" w:rsidRDefault="00D666CF" w:rsidP="008E643B">
      <w:pPr>
        <w:tabs>
          <w:tab w:val="left" w:pos="540"/>
        </w:tabs>
        <w:suppressAutoHyphens/>
        <w:ind w:left="1080" w:hanging="540"/>
      </w:pPr>
      <w:r w:rsidRPr="00D666CF">
        <w:t>Makes final decisions on implementing major impact or controversial specifications.</w:t>
      </w:r>
    </w:p>
    <w:p w14:paraId="42F527F8" w14:textId="77777777" w:rsidR="00D666CF" w:rsidRPr="00D666CF" w:rsidRDefault="00D666CF" w:rsidP="008E643B">
      <w:pPr>
        <w:tabs>
          <w:tab w:val="left" w:pos="540"/>
        </w:tabs>
        <w:suppressAutoHyphens/>
        <w:ind w:left="540" w:hanging="540"/>
      </w:pPr>
    </w:p>
    <w:p w14:paraId="520B2711" w14:textId="77777777" w:rsidR="00D666CF" w:rsidRPr="00D666CF" w:rsidRDefault="00D666CF" w:rsidP="008E643B">
      <w:pPr>
        <w:pStyle w:val="Header"/>
        <w:widowControl/>
        <w:tabs>
          <w:tab w:val="clear" w:pos="4320"/>
          <w:tab w:val="clear" w:pos="8640"/>
          <w:tab w:val="left" w:pos="540"/>
        </w:tabs>
        <w:suppressAutoHyphens/>
        <w:ind w:left="540" w:hanging="540"/>
        <w:rPr>
          <w:rFonts w:ascii="Times New Roman" w:hAnsi="Times New Roman" w:cs="Times New Roman"/>
          <w:sz w:val="20"/>
          <w:szCs w:val="20"/>
        </w:rPr>
      </w:pPr>
      <w:r w:rsidRPr="00D666CF">
        <w:rPr>
          <w:rFonts w:ascii="Times New Roman" w:hAnsi="Times New Roman" w:cs="Times New Roman"/>
          <w:sz w:val="20"/>
          <w:szCs w:val="20"/>
        </w:rPr>
        <w:t>IV.</w:t>
      </w:r>
      <w:r w:rsidRPr="00D666CF">
        <w:rPr>
          <w:rFonts w:ascii="Times New Roman" w:hAnsi="Times New Roman" w:cs="Times New Roman"/>
          <w:sz w:val="20"/>
          <w:szCs w:val="20"/>
        </w:rPr>
        <w:tab/>
        <w:t>Joint CDOT-CCACDOT-CCA Specification Committee</w:t>
      </w:r>
    </w:p>
    <w:p w14:paraId="10E68614" w14:textId="77777777" w:rsidR="00D666CF" w:rsidRPr="00D666CF" w:rsidRDefault="00D666CF" w:rsidP="008E643B">
      <w:pPr>
        <w:tabs>
          <w:tab w:val="left" w:pos="540"/>
        </w:tabs>
        <w:suppressAutoHyphens/>
        <w:ind w:left="1080" w:hanging="540"/>
      </w:pPr>
      <w:r w:rsidRPr="00D666CF">
        <w:t>A.</w:t>
      </w:r>
      <w:r w:rsidRPr="00D666CF">
        <w:tab/>
        <w:t>Acts as a liaison between CDOT and the industry on specification matters.</w:t>
      </w:r>
    </w:p>
    <w:p w14:paraId="76B26B01" w14:textId="77777777" w:rsidR="00D666CF" w:rsidRPr="00D666CF" w:rsidRDefault="00D666CF" w:rsidP="008E643B">
      <w:pPr>
        <w:tabs>
          <w:tab w:val="left" w:pos="540"/>
        </w:tabs>
        <w:suppressAutoHyphens/>
        <w:ind w:left="1080" w:hanging="540"/>
      </w:pPr>
      <w:r w:rsidRPr="00D666CF">
        <w:t>B.</w:t>
      </w:r>
      <w:r w:rsidRPr="00D666CF">
        <w:tab/>
        <w:t>Reviews and comments on new or revised special provisions.</w:t>
      </w:r>
    </w:p>
    <w:p w14:paraId="35BFF8FB" w14:textId="77777777" w:rsidR="00D666CF" w:rsidRPr="00D666CF" w:rsidRDefault="00D666CF" w:rsidP="008E643B">
      <w:pPr>
        <w:tabs>
          <w:tab w:val="left" w:pos="540"/>
        </w:tabs>
        <w:suppressAutoHyphens/>
        <w:ind w:left="540" w:hanging="540"/>
      </w:pPr>
    </w:p>
    <w:p w14:paraId="20BF7327" w14:textId="77777777" w:rsidR="00D666CF" w:rsidRPr="00D666CF" w:rsidRDefault="00D666CF" w:rsidP="008E643B">
      <w:pPr>
        <w:pStyle w:val="Header"/>
        <w:widowControl/>
        <w:tabs>
          <w:tab w:val="clear" w:pos="4320"/>
          <w:tab w:val="clear" w:pos="8640"/>
          <w:tab w:val="left" w:pos="540"/>
        </w:tabs>
        <w:suppressAutoHyphens/>
        <w:ind w:left="540" w:hanging="540"/>
        <w:rPr>
          <w:rFonts w:ascii="Times New Roman" w:hAnsi="Times New Roman" w:cs="Times New Roman"/>
          <w:sz w:val="20"/>
          <w:szCs w:val="20"/>
        </w:rPr>
      </w:pPr>
      <w:r w:rsidRPr="00D666CF">
        <w:rPr>
          <w:rFonts w:ascii="Times New Roman" w:hAnsi="Times New Roman" w:cs="Times New Roman"/>
          <w:sz w:val="20"/>
          <w:szCs w:val="20"/>
        </w:rPr>
        <w:t>V.</w:t>
      </w:r>
      <w:r w:rsidRPr="00D666CF">
        <w:rPr>
          <w:rFonts w:ascii="Times New Roman" w:hAnsi="Times New Roman" w:cs="Times New Roman"/>
          <w:sz w:val="20"/>
          <w:szCs w:val="20"/>
        </w:rPr>
        <w:tab/>
        <w:t>Project Manager</w:t>
      </w:r>
    </w:p>
    <w:p w14:paraId="6BB15AF5" w14:textId="77777777" w:rsidR="00D666CF" w:rsidRPr="00D666CF" w:rsidRDefault="00D666CF" w:rsidP="008E643B">
      <w:pPr>
        <w:tabs>
          <w:tab w:val="left" w:pos="540"/>
        </w:tabs>
        <w:suppressAutoHyphens/>
        <w:ind w:left="1080" w:hanging="540"/>
      </w:pPr>
      <w:r w:rsidRPr="00D666CF">
        <w:t>A</w:t>
      </w:r>
      <w:r w:rsidRPr="00D666CF">
        <w:rPr>
          <w:i/>
          <w:iCs/>
        </w:rPr>
        <w:t>.</w:t>
      </w:r>
      <w:r w:rsidRPr="00D666CF">
        <w:rPr>
          <w:i/>
          <w:iCs/>
        </w:rPr>
        <w:tab/>
      </w:r>
      <w:r w:rsidRPr="00D666CF">
        <w:t>Submits new Project Special Provisions and newly revised Project Special Provisions that contain significant changes to the Standards and Specifications Unit for review.  In some cases, it may be appropriate for a Staff Branch, rather than the Project Manager, to work directly with the Standards and Specifications Unit on technical Project Special Provisions.  When this is necessary, the Staff Branch and the Standards and Specifications Unit will keep the Project Manager informed of all specification developments.</w:t>
      </w:r>
    </w:p>
    <w:p w14:paraId="0DFB6743" w14:textId="77777777" w:rsidR="00D666CF" w:rsidRPr="00D666CF" w:rsidRDefault="00D666CF" w:rsidP="008E643B">
      <w:pPr>
        <w:tabs>
          <w:tab w:val="left" w:pos="540"/>
        </w:tabs>
        <w:suppressAutoHyphens/>
        <w:ind w:left="1080" w:hanging="540"/>
      </w:pPr>
    </w:p>
    <w:p w14:paraId="00B52B5E" w14:textId="77777777" w:rsidR="00D666CF" w:rsidRPr="00D666CF" w:rsidRDefault="00D666CF" w:rsidP="00D666CF">
      <w:pPr>
        <w:numPr>
          <w:ilvl w:val="0"/>
          <w:numId w:val="23"/>
        </w:numPr>
        <w:tabs>
          <w:tab w:val="left" w:pos="540"/>
        </w:tabs>
        <w:suppressAutoHyphens/>
      </w:pPr>
      <w:r w:rsidRPr="00D666CF">
        <w:t>These special provisions should be submitted at or before the time of the FOR.</w:t>
      </w:r>
    </w:p>
    <w:p w14:paraId="414D6733" w14:textId="77777777" w:rsidR="00D666CF" w:rsidRPr="00D666CF" w:rsidRDefault="00D666CF" w:rsidP="00D666CF">
      <w:pPr>
        <w:numPr>
          <w:ilvl w:val="0"/>
          <w:numId w:val="23"/>
        </w:numPr>
        <w:tabs>
          <w:tab w:val="left" w:pos="540"/>
        </w:tabs>
        <w:suppressAutoHyphens/>
      </w:pPr>
      <w:r w:rsidRPr="00D666CF">
        <w:t>Special provisions proposed after the FOR should be submitted at least two weeks prior to the proposed date of advertisement.</w:t>
      </w:r>
    </w:p>
    <w:p w14:paraId="517CF641" w14:textId="77777777" w:rsidR="00D666CF" w:rsidRPr="00D666CF" w:rsidRDefault="00D666CF" w:rsidP="008E643B">
      <w:pPr>
        <w:tabs>
          <w:tab w:val="left" w:pos="540"/>
        </w:tabs>
        <w:suppressAutoHyphens/>
        <w:ind w:left="1080" w:hanging="540"/>
      </w:pPr>
    </w:p>
    <w:p w14:paraId="4200020A" w14:textId="77777777" w:rsidR="00D666CF" w:rsidRPr="00D666CF" w:rsidRDefault="00D666CF" w:rsidP="008E643B">
      <w:pPr>
        <w:pStyle w:val="BodyTextIndent"/>
        <w:tabs>
          <w:tab w:val="left" w:pos="540"/>
        </w:tabs>
        <w:ind w:left="1080" w:hanging="540"/>
        <w:rPr>
          <w:sz w:val="20"/>
        </w:rPr>
      </w:pPr>
      <w:r w:rsidRPr="00D666CF">
        <w:rPr>
          <w:sz w:val="20"/>
        </w:rPr>
        <w:t>B.</w:t>
      </w:r>
      <w:r w:rsidRPr="00D666CF">
        <w:rPr>
          <w:sz w:val="20"/>
        </w:rPr>
        <w:tab/>
        <w:t>Ensures that all new Project Special Provisions and newly revised Project Special Provisions that contain significant changes are approved by the Standards and Specifications Unit prior to use.</w:t>
      </w:r>
    </w:p>
    <w:p w14:paraId="155B1F17" w14:textId="77777777" w:rsidR="00D666CF" w:rsidRPr="00D666CF" w:rsidRDefault="00D666CF" w:rsidP="008E643B">
      <w:pPr>
        <w:tabs>
          <w:tab w:val="left" w:pos="540"/>
        </w:tabs>
        <w:suppressAutoHyphens/>
        <w:ind w:left="540" w:hanging="540"/>
      </w:pPr>
    </w:p>
    <w:p w14:paraId="63C46695" w14:textId="77777777" w:rsidR="00D666CF" w:rsidRPr="00D666CF" w:rsidRDefault="00D666CF" w:rsidP="008E643B">
      <w:pPr>
        <w:pStyle w:val="Header"/>
        <w:widowControl/>
        <w:tabs>
          <w:tab w:val="clear" w:pos="4320"/>
          <w:tab w:val="clear" w:pos="8640"/>
          <w:tab w:val="left" w:pos="540"/>
        </w:tabs>
        <w:suppressAutoHyphens/>
        <w:ind w:left="540" w:hanging="540"/>
        <w:rPr>
          <w:rFonts w:ascii="Times New Roman" w:hAnsi="Times New Roman" w:cs="Times New Roman"/>
          <w:sz w:val="20"/>
          <w:szCs w:val="20"/>
        </w:rPr>
      </w:pPr>
      <w:r w:rsidRPr="00D666CF">
        <w:rPr>
          <w:rFonts w:ascii="Times New Roman" w:hAnsi="Times New Roman" w:cs="Times New Roman"/>
          <w:sz w:val="20"/>
          <w:szCs w:val="20"/>
        </w:rPr>
        <w:t>VI.</w:t>
      </w:r>
      <w:r w:rsidRPr="00D666CF">
        <w:rPr>
          <w:rFonts w:ascii="Times New Roman" w:hAnsi="Times New Roman" w:cs="Times New Roman"/>
          <w:sz w:val="20"/>
          <w:szCs w:val="20"/>
        </w:rPr>
        <w:tab/>
        <w:t>CCA</w:t>
      </w:r>
    </w:p>
    <w:p w14:paraId="00A048EF" w14:textId="77777777" w:rsidR="00D666CF" w:rsidRPr="00D666CF" w:rsidRDefault="00D666CF" w:rsidP="008E643B">
      <w:pPr>
        <w:pStyle w:val="BlockText"/>
        <w:tabs>
          <w:tab w:val="clear" w:pos="1418"/>
          <w:tab w:val="clear" w:pos="2268"/>
          <w:tab w:val="left" w:pos="540"/>
        </w:tabs>
        <w:ind w:left="1080" w:right="0" w:hanging="540"/>
        <w:rPr>
          <w:sz w:val="20"/>
        </w:rPr>
      </w:pPr>
      <w:r w:rsidRPr="00D666CF">
        <w:rPr>
          <w:sz w:val="20"/>
        </w:rPr>
        <w:t>A.</w:t>
      </w:r>
      <w:r w:rsidRPr="00D666CF">
        <w:rPr>
          <w:sz w:val="20"/>
        </w:rPr>
        <w:tab/>
        <w:t>Comments on new or revised specifications as requested by the Standards and Specifications Engineer.</w:t>
      </w:r>
    </w:p>
    <w:p w14:paraId="201AB465" w14:textId="77777777" w:rsidR="00D666CF" w:rsidRPr="00D666CF" w:rsidRDefault="00D666CF" w:rsidP="008E643B">
      <w:pPr>
        <w:tabs>
          <w:tab w:val="left" w:pos="540"/>
        </w:tabs>
        <w:suppressAutoHyphens/>
        <w:ind w:left="1080" w:hanging="540"/>
      </w:pPr>
      <w:r w:rsidRPr="00D666CF">
        <w:t>B.</w:t>
      </w:r>
      <w:r w:rsidRPr="00D666CF">
        <w:tab/>
        <w:t>Requests new or revised specifications when the latest technology or new materials availability make current specifications obsolete.</w:t>
      </w:r>
    </w:p>
    <w:p w14:paraId="3B8749AE" w14:textId="77777777" w:rsidR="00D666CF" w:rsidRPr="00D666CF" w:rsidRDefault="00D666CF" w:rsidP="008E643B">
      <w:pPr>
        <w:tabs>
          <w:tab w:val="left" w:pos="540"/>
        </w:tabs>
        <w:suppressAutoHyphens/>
        <w:ind w:left="540" w:hanging="540"/>
      </w:pPr>
    </w:p>
    <w:p w14:paraId="50226606" w14:textId="77777777" w:rsidR="00D666CF" w:rsidRPr="00D666CF" w:rsidRDefault="00D666CF" w:rsidP="008E643B">
      <w:pPr>
        <w:pStyle w:val="Header"/>
        <w:widowControl/>
        <w:tabs>
          <w:tab w:val="clear" w:pos="4320"/>
          <w:tab w:val="clear" w:pos="8640"/>
          <w:tab w:val="left" w:pos="540"/>
        </w:tabs>
        <w:suppressAutoHyphens/>
        <w:ind w:left="540" w:hanging="540"/>
        <w:rPr>
          <w:rFonts w:ascii="Times New Roman" w:hAnsi="Times New Roman" w:cs="Times New Roman"/>
          <w:sz w:val="20"/>
          <w:szCs w:val="20"/>
        </w:rPr>
      </w:pPr>
      <w:r w:rsidRPr="00D666CF">
        <w:rPr>
          <w:rFonts w:ascii="Times New Roman" w:hAnsi="Times New Roman" w:cs="Times New Roman"/>
          <w:sz w:val="20"/>
          <w:szCs w:val="20"/>
        </w:rPr>
        <w:t>VII.</w:t>
      </w:r>
      <w:r w:rsidRPr="00D666CF">
        <w:rPr>
          <w:rFonts w:ascii="Times New Roman" w:hAnsi="Times New Roman" w:cs="Times New Roman"/>
          <w:sz w:val="20"/>
          <w:szCs w:val="20"/>
        </w:rPr>
        <w:tab/>
        <w:t>Standards and Specifications Unit</w:t>
      </w:r>
    </w:p>
    <w:p w14:paraId="52B0D330" w14:textId="77777777" w:rsidR="00D666CF" w:rsidRPr="00D666CF" w:rsidRDefault="00D666CF" w:rsidP="008E643B">
      <w:pPr>
        <w:tabs>
          <w:tab w:val="left" w:pos="540"/>
        </w:tabs>
        <w:suppressAutoHyphens/>
        <w:ind w:left="1080" w:hanging="540"/>
      </w:pPr>
      <w:r w:rsidRPr="00D666CF">
        <w:t>A.</w:t>
      </w:r>
      <w:r w:rsidRPr="00D666CF">
        <w:tab/>
        <w:t>Determines whether proposed Special Provisions are compatible with CDOT policy.</w:t>
      </w:r>
    </w:p>
    <w:p w14:paraId="64A2BE90" w14:textId="77777777" w:rsidR="00D666CF" w:rsidRPr="00D666CF" w:rsidRDefault="00D666CF" w:rsidP="008E643B">
      <w:pPr>
        <w:tabs>
          <w:tab w:val="left" w:pos="540"/>
        </w:tabs>
        <w:suppressAutoHyphens/>
        <w:ind w:left="1080" w:hanging="540"/>
      </w:pPr>
      <w:r w:rsidRPr="00D666CF">
        <w:t>B.</w:t>
      </w:r>
      <w:r w:rsidRPr="00D666CF">
        <w:tab/>
        <w:t>Attends meetings of technical committees or other groups to discuss concepts and to provide input on specification development issues.</w:t>
      </w:r>
    </w:p>
    <w:p w14:paraId="52758A41" w14:textId="77777777" w:rsidR="00D666CF" w:rsidRPr="00D666CF" w:rsidRDefault="00D666CF" w:rsidP="008E643B">
      <w:pPr>
        <w:pStyle w:val="BodyTextIndent"/>
        <w:tabs>
          <w:tab w:val="left" w:pos="540"/>
        </w:tabs>
        <w:ind w:left="1080" w:hanging="540"/>
        <w:rPr>
          <w:sz w:val="20"/>
        </w:rPr>
      </w:pPr>
      <w:r w:rsidRPr="00D666CF">
        <w:rPr>
          <w:sz w:val="20"/>
        </w:rPr>
        <w:t>C.</w:t>
      </w:r>
      <w:r w:rsidRPr="00D666CF">
        <w:rPr>
          <w:sz w:val="20"/>
        </w:rPr>
        <w:tab/>
        <w:t>Prepares or reviews Project Special Provisions as requested by committees, units, consultants or individuals within CDOT or the industry.</w:t>
      </w:r>
    </w:p>
    <w:p w14:paraId="0245C7B1" w14:textId="77777777" w:rsidR="00D666CF" w:rsidRPr="00D666CF" w:rsidRDefault="00D666CF" w:rsidP="008E643B">
      <w:pPr>
        <w:pStyle w:val="BodyTextIndent"/>
        <w:tabs>
          <w:tab w:val="left" w:pos="540"/>
        </w:tabs>
        <w:ind w:left="1080" w:hanging="540"/>
        <w:rPr>
          <w:sz w:val="20"/>
        </w:rPr>
      </w:pPr>
      <w:r w:rsidRPr="00D666CF">
        <w:rPr>
          <w:sz w:val="20"/>
        </w:rPr>
        <w:t>D.</w:t>
      </w:r>
      <w:r w:rsidRPr="00D666CF">
        <w:rPr>
          <w:sz w:val="20"/>
        </w:rPr>
        <w:tab/>
        <w:t xml:space="preserve">Reviews and approves all new Project Special Provisions and newly revised Project Special Provisions that contain significant changes and initiates a formal Specification Committee review process when necessary. </w:t>
      </w:r>
    </w:p>
    <w:p w14:paraId="4A0A903E" w14:textId="77777777" w:rsidR="00D666CF" w:rsidRPr="00D666CF" w:rsidRDefault="00D666CF" w:rsidP="008E643B">
      <w:pPr>
        <w:tabs>
          <w:tab w:val="left" w:pos="540"/>
        </w:tabs>
        <w:suppressAutoHyphens/>
        <w:ind w:left="540" w:hanging="540"/>
      </w:pPr>
      <w:r w:rsidRPr="00D666CF">
        <w:t>CDOT-CCACDOT-CCA</w:t>
      </w:r>
    </w:p>
    <w:p w14:paraId="124C642F" w14:textId="77777777" w:rsidR="00D666CF" w:rsidRPr="00D666CF" w:rsidRDefault="00D666CF" w:rsidP="008E643B">
      <w:pPr>
        <w:pStyle w:val="BodyTextIndent3"/>
        <w:tabs>
          <w:tab w:val="left" w:pos="540"/>
        </w:tabs>
        <w:rPr>
          <w:sz w:val="20"/>
        </w:rPr>
      </w:pPr>
      <w:r w:rsidRPr="00D666CF">
        <w:rPr>
          <w:sz w:val="20"/>
        </w:rPr>
        <w:t>E.</w:t>
      </w:r>
      <w:r w:rsidRPr="00D666CF">
        <w:rPr>
          <w:sz w:val="20"/>
        </w:rPr>
        <w:tab/>
        <w:t>Issues Standard Special Provisions along with instructions for use.</w:t>
      </w:r>
    </w:p>
    <w:p w14:paraId="17AC1866" w14:textId="77777777" w:rsidR="00D666CF" w:rsidRPr="00D666CF" w:rsidRDefault="00D666CF" w:rsidP="008E643B">
      <w:pPr>
        <w:pStyle w:val="BodyTextIndent3"/>
        <w:tabs>
          <w:tab w:val="left" w:pos="540"/>
        </w:tabs>
        <w:rPr>
          <w:sz w:val="20"/>
        </w:rPr>
      </w:pPr>
      <w:r w:rsidRPr="00D666CF">
        <w:rPr>
          <w:sz w:val="20"/>
        </w:rPr>
        <w:t>F.</w:t>
      </w:r>
      <w:r w:rsidRPr="00D666CF">
        <w:rPr>
          <w:sz w:val="20"/>
        </w:rPr>
        <w:tab/>
        <w:t>Issues Project Special Provisions when the provisions will be used on multiple CDOT projects and provide instructions for use.</w:t>
      </w:r>
    </w:p>
    <w:p w14:paraId="4030B2CF" w14:textId="77777777" w:rsidR="00D666CF" w:rsidRPr="00D666CF" w:rsidRDefault="00D666CF" w:rsidP="008E643B">
      <w:pPr>
        <w:pStyle w:val="Heading2"/>
        <w:tabs>
          <w:tab w:val="left" w:pos="540"/>
        </w:tabs>
        <w:ind w:left="540" w:hanging="540"/>
        <w:rPr>
          <w:rFonts w:ascii="Times New Roman" w:hAnsi="Times New Roman"/>
          <w:b w:val="0"/>
          <w:i/>
        </w:rPr>
      </w:pPr>
      <w:r w:rsidRPr="00D666CF">
        <w:rPr>
          <w:rFonts w:ascii="Times New Roman" w:hAnsi="Times New Roman"/>
        </w:rPr>
        <w:t>Standards and Specifications Unit Review Process</w:t>
      </w:r>
    </w:p>
    <w:p w14:paraId="227F302C" w14:textId="77777777" w:rsidR="00D666CF" w:rsidRPr="00D666CF" w:rsidRDefault="00D666CF" w:rsidP="008E643B">
      <w:pPr>
        <w:suppressAutoHyphens/>
      </w:pPr>
      <w:r w:rsidRPr="00D666CF">
        <w:t>The process for development and implementation of new or newly revised project special provisions is as follows:</w:t>
      </w:r>
    </w:p>
    <w:p w14:paraId="0467CD99" w14:textId="77777777" w:rsidR="00D666CF" w:rsidRPr="00D666CF" w:rsidRDefault="00D666CF" w:rsidP="008E643B">
      <w:pPr>
        <w:suppressAutoHyphens/>
      </w:pPr>
    </w:p>
    <w:p w14:paraId="1D47103F" w14:textId="77777777" w:rsidR="00D666CF" w:rsidRPr="00D666CF" w:rsidRDefault="00D666CF" w:rsidP="00D666CF">
      <w:pPr>
        <w:numPr>
          <w:ilvl w:val="0"/>
          <w:numId w:val="24"/>
        </w:numPr>
        <w:tabs>
          <w:tab w:val="left" w:pos="540"/>
        </w:tabs>
        <w:suppressAutoHyphens/>
        <w:ind w:left="540" w:hanging="540"/>
      </w:pPr>
      <w:r w:rsidRPr="00D666CF">
        <w:t>The project Manager will submit the proposed revised or new project special provision to the Standards and specifications Unit for review.</w:t>
      </w:r>
    </w:p>
    <w:p w14:paraId="4A46F410" w14:textId="77777777" w:rsidR="00D666CF" w:rsidRPr="00D666CF" w:rsidRDefault="00D666CF" w:rsidP="008E643B">
      <w:pPr>
        <w:tabs>
          <w:tab w:val="left" w:pos="540"/>
        </w:tabs>
        <w:suppressAutoHyphens/>
        <w:ind w:left="540" w:hanging="540"/>
      </w:pPr>
    </w:p>
    <w:p w14:paraId="1F0DE5FA" w14:textId="77777777" w:rsidR="00D666CF" w:rsidRPr="00D666CF" w:rsidRDefault="00D666CF" w:rsidP="00D666CF">
      <w:pPr>
        <w:numPr>
          <w:ilvl w:val="0"/>
          <w:numId w:val="24"/>
        </w:numPr>
        <w:tabs>
          <w:tab w:val="left" w:pos="540"/>
        </w:tabs>
        <w:suppressAutoHyphens/>
        <w:ind w:left="540" w:hanging="540"/>
      </w:pPr>
      <w:r w:rsidRPr="00D666CF">
        <w:t>The Standards and Specifications unit will place the proposed revised or new project special provision into the proper format and check for technical accuracy and conformance with CDOT policy and practice.</w:t>
      </w:r>
    </w:p>
    <w:p w14:paraId="733C6B54" w14:textId="77777777" w:rsidR="00D666CF" w:rsidRPr="00D666CF" w:rsidRDefault="00D666CF" w:rsidP="008E643B">
      <w:pPr>
        <w:tabs>
          <w:tab w:val="left" w:pos="540"/>
        </w:tabs>
        <w:suppressAutoHyphens/>
        <w:ind w:left="1620" w:hanging="540"/>
      </w:pPr>
    </w:p>
    <w:p w14:paraId="6FEE689A" w14:textId="77777777" w:rsidR="00D666CF" w:rsidRPr="00D666CF" w:rsidRDefault="00D666CF" w:rsidP="00D666CF">
      <w:pPr>
        <w:numPr>
          <w:ilvl w:val="0"/>
          <w:numId w:val="24"/>
        </w:numPr>
        <w:tabs>
          <w:tab w:val="left" w:pos="540"/>
        </w:tabs>
        <w:suppressAutoHyphens/>
        <w:ind w:left="540" w:hanging="540"/>
      </w:pPr>
      <w:r w:rsidRPr="00D666CF">
        <w:t>The Standards and Specifications unit will notify the Project Manager of the approval or disapproval of use the special provision.</w:t>
      </w:r>
    </w:p>
    <w:p w14:paraId="282FDC26" w14:textId="77777777" w:rsidR="00D666CF" w:rsidRPr="00D666CF" w:rsidRDefault="00D666CF" w:rsidP="00D037A8">
      <w:pPr>
        <w:tabs>
          <w:tab w:val="left" w:pos="540"/>
        </w:tabs>
        <w:suppressAutoHyphens/>
        <w:ind w:left="540"/>
      </w:pPr>
    </w:p>
    <w:p w14:paraId="4F1D6F8D" w14:textId="1391B5D9" w:rsidR="005D3441" w:rsidRDefault="00D666CF" w:rsidP="008E643B">
      <w:pPr>
        <w:tabs>
          <w:tab w:val="left" w:pos="540"/>
        </w:tabs>
        <w:suppressAutoHyphens/>
        <w:ind w:left="540" w:hanging="540"/>
      </w:pPr>
      <w:r w:rsidRPr="00D666CF">
        <w:t>IV.</w:t>
      </w:r>
      <w:r w:rsidRPr="00D666CF">
        <w:tab/>
        <w:t>When there is potential for the proposed special provision to be controversial or have an impact on CDOT or the industry, the Standards and Specifications Unit will obtain review of the submitted special provision from the Joint CDOT-CCA Specification Committee.</w:t>
      </w:r>
    </w:p>
    <w:p w14:paraId="57FA042C" w14:textId="77777777" w:rsidR="005D3441" w:rsidRDefault="005D3441">
      <w:r>
        <w:br w:type="page"/>
      </w:r>
    </w:p>
    <w:p w14:paraId="1C917712" w14:textId="77777777" w:rsidR="00D666CF" w:rsidRPr="00D666CF" w:rsidRDefault="00D666CF" w:rsidP="008E643B">
      <w:pPr>
        <w:tabs>
          <w:tab w:val="left" w:pos="540"/>
        </w:tabs>
        <w:suppressAutoHyphens/>
        <w:ind w:left="540" w:hanging="540"/>
      </w:pPr>
    </w:p>
    <w:p w14:paraId="374D5495" w14:textId="77777777" w:rsidR="00D666CF" w:rsidRPr="00D666CF" w:rsidRDefault="00D666CF" w:rsidP="008E643B">
      <w:pPr>
        <w:tabs>
          <w:tab w:val="left" w:pos="540"/>
        </w:tabs>
        <w:suppressAutoHyphens/>
        <w:ind w:left="540" w:hanging="540"/>
      </w:pPr>
    </w:p>
    <w:p w14:paraId="2CB2A23C" w14:textId="77777777" w:rsidR="00D666CF" w:rsidRPr="00D666CF" w:rsidRDefault="00D666CF" w:rsidP="008E643B">
      <w:pPr>
        <w:tabs>
          <w:tab w:val="left" w:pos="540"/>
        </w:tabs>
        <w:suppressAutoHyphens/>
        <w:ind w:left="540" w:hanging="540"/>
        <w:rPr>
          <w:b/>
        </w:rPr>
      </w:pPr>
      <w:r w:rsidRPr="00D666CF">
        <w:t>Specification Committee Review Process</w:t>
      </w:r>
    </w:p>
    <w:p w14:paraId="5C06A3EC" w14:textId="77777777" w:rsidR="00D666CF" w:rsidRPr="00D666CF" w:rsidRDefault="00D666CF" w:rsidP="008E643B">
      <w:pPr>
        <w:suppressAutoHyphens/>
      </w:pPr>
    </w:p>
    <w:p w14:paraId="05CB838F" w14:textId="77777777" w:rsidR="00D666CF" w:rsidRPr="00D666CF" w:rsidRDefault="00D666CF" w:rsidP="008E643B">
      <w:pPr>
        <w:suppressAutoHyphens/>
      </w:pPr>
      <w:r w:rsidRPr="00D666CF">
        <w:t>The process for development and implementation of all new or newly revised standard special provisions and project special provisions that may be controversial or have an impact on CDOT or the industry is as follows:</w:t>
      </w:r>
    </w:p>
    <w:p w14:paraId="6B82AADC" w14:textId="77777777" w:rsidR="00D666CF" w:rsidRPr="00D666CF" w:rsidRDefault="00D666CF" w:rsidP="008E643B">
      <w:pPr>
        <w:tabs>
          <w:tab w:val="left" w:pos="540"/>
        </w:tabs>
        <w:suppressAutoHyphens/>
        <w:ind w:left="540" w:hanging="540"/>
      </w:pPr>
    </w:p>
    <w:p w14:paraId="0EE1B6AE" w14:textId="77777777" w:rsidR="00D666CF" w:rsidRPr="00D666CF" w:rsidRDefault="00D666CF" w:rsidP="004E5C32">
      <w:pPr>
        <w:tabs>
          <w:tab w:val="left" w:pos="540"/>
        </w:tabs>
        <w:suppressAutoHyphens/>
        <w:ind w:left="540" w:hanging="540"/>
      </w:pPr>
      <w:r w:rsidRPr="00D666CF">
        <w:t>I.</w:t>
      </w:r>
      <w:r w:rsidRPr="00D666CF">
        <w:tab/>
        <w:t xml:space="preserve">Requests for all new or revised Standard Special Provisions and Project Special Provisions as determined by the Standards and Specifications Unit shall be made to the Standards and Specifications Unit. </w:t>
      </w:r>
    </w:p>
    <w:p w14:paraId="0429F553" w14:textId="77777777" w:rsidR="00D666CF" w:rsidRPr="00D666CF" w:rsidRDefault="00D666CF" w:rsidP="000B6C75">
      <w:pPr>
        <w:tabs>
          <w:tab w:val="left" w:pos="540"/>
        </w:tabs>
        <w:suppressAutoHyphens/>
        <w:ind w:left="360"/>
      </w:pPr>
    </w:p>
    <w:p w14:paraId="58B528E6" w14:textId="77777777" w:rsidR="00D666CF" w:rsidRPr="00D666CF" w:rsidRDefault="00D666CF" w:rsidP="008E643B">
      <w:pPr>
        <w:pStyle w:val="BodyTextIndent"/>
        <w:tabs>
          <w:tab w:val="left" w:pos="540"/>
        </w:tabs>
        <w:ind w:left="540" w:hanging="540"/>
        <w:rPr>
          <w:sz w:val="20"/>
        </w:rPr>
      </w:pPr>
      <w:r w:rsidRPr="00D666CF">
        <w:rPr>
          <w:sz w:val="20"/>
        </w:rPr>
        <w:t>II.</w:t>
      </w:r>
      <w:r w:rsidRPr="00D666CF">
        <w:rPr>
          <w:sz w:val="20"/>
        </w:rPr>
        <w:tab/>
        <w:t>The request for new or revised Project Special Provisions that will be used on multiple projects, and requests for all new or revised Standard Special Provisions shall be made on the CDOT Form 1215 - Submittal of New Specification or Specification Change.  The request must be channeled through a Region Program Engineer, the Branch Manager of the person making the request, or the chairman of a CDOT technical committee.</w:t>
      </w:r>
    </w:p>
    <w:p w14:paraId="38EEDECA" w14:textId="77777777" w:rsidR="00D666CF" w:rsidRPr="00D666CF" w:rsidRDefault="00D666CF" w:rsidP="008E643B">
      <w:pPr>
        <w:tabs>
          <w:tab w:val="left" w:pos="540"/>
        </w:tabs>
        <w:suppressAutoHyphens/>
        <w:ind w:left="540" w:hanging="540"/>
      </w:pPr>
    </w:p>
    <w:p w14:paraId="3EE5C00D" w14:textId="77777777" w:rsidR="00D666CF" w:rsidRPr="00D666CF" w:rsidRDefault="00D666CF" w:rsidP="008E643B">
      <w:pPr>
        <w:ind w:left="540"/>
      </w:pPr>
      <w:r w:rsidRPr="00D666CF">
        <w:t>The submitter may choose to submit a concept or idea to the Standards and Specifications Unit rather than an actual specification. The Standards and Specifications Unit, in cooperation with the submitter, will determine whether the CDOT Specification Committee, a technical committee, or another committee or organization should evaluate the concept.</w:t>
      </w:r>
    </w:p>
    <w:p w14:paraId="0F05964E" w14:textId="77777777" w:rsidR="00D666CF" w:rsidRPr="00D666CF" w:rsidRDefault="00D666CF" w:rsidP="008E643B">
      <w:pPr>
        <w:ind w:left="540"/>
      </w:pPr>
    </w:p>
    <w:p w14:paraId="6463F12C" w14:textId="77777777" w:rsidR="00D666CF" w:rsidRPr="00D666CF" w:rsidRDefault="00D666CF" w:rsidP="004E5C32">
      <w:pPr>
        <w:pStyle w:val="BodyTextIndent3"/>
        <w:tabs>
          <w:tab w:val="left" w:pos="540"/>
        </w:tabs>
        <w:ind w:left="540" w:hanging="540"/>
        <w:rPr>
          <w:sz w:val="20"/>
        </w:rPr>
      </w:pPr>
      <w:r w:rsidRPr="00D666CF">
        <w:rPr>
          <w:sz w:val="20"/>
        </w:rPr>
        <w:t xml:space="preserve">III. </w:t>
      </w:r>
      <w:r w:rsidRPr="00D666CF">
        <w:rPr>
          <w:sz w:val="20"/>
        </w:rPr>
        <w:tab/>
        <w:t>The Standards and Specifications Unit will maintain a log of submitted special provisions that will indicate the originator of the special provision, pertinent dates, review details, and disposition.</w:t>
      </w:r>
    </w:p>
    <w:p w14:paraId="6927FFB8" w14:textId="77777777" w:rsidR="00D666CF" w:rsidRPr="00D666CF" w:rsidRDefault="00D666CF" w:rsidP="008E643B">
      <w:pPr>
        <w:pStyle w:val="BlockText"/>
        <w:tabs>
          <w:tab w:val="clear" w:pos="1418"/>
          <w:tab w:val="clear" w:pos="2268"/>
          <w:tab w:val="left" w:pos="540"/>
        </w:tabs>
        <w:ind w:left="540" w:right="0" w:hanging="540"/>
        <w:rPr>
          <w:sz w:val="20"/>
        </w:rPr>
      </w:pPr>
      <w:r w:rsidRPr="00D666CF">
        <w:rPr>
          <w:sz w:val="20"/>
        </w:rPr>
        <w:t>IV.</w:t>
      </w:r>
      <w:r w:rsidRPr="00D666CF">
        <w:rPr>
          <w:sz w:val="20"/>
        </w:rPr>
        <w:tab/>
        <w:t>The proposed special provision shall be reviewed by the Standards and Specifications Unit and comments shall be provided to the submitter.  The Standards and Specifications Unit will review the proposed special provision to ensure that it adheres to established CDOT policy.  The Standards and Specifications Unit will not approve use of the special provision without the submitter making necessary modifications.</w:t>
      </w:r>
    </w:p>
    <w:p w14:paraId="3E8A34C6" w14:textId="77777777" w:rsidR="00D666CF" w:rsidRPr="00D666CF" w:rsidRDefault="00D666CF" w:rsidP="008E643B">
      <w:pPr>
        <w:tabs>
          <w:tab w:val="left" w:pos="540"/>
        </w:tabs>
        <w:suppressAutoHyphens/>
        <w:ind w:left="540" w:hanging="540"/>
      </w:pPr>
    </w:p>
    <w:p w14:paraId="57175E3B" w14:textId="77777777" w:rsidR="00D666CF" w:rsidRPr="00D666CF" w:rsidRDefault="00D666CF" w:rsidP="004E5C32">
      <w:pPr>
        <w:pStyle w:val="BodyTextIndent"/>
        <w:tabs>
          <w:tab w:val="left" w:pos="540"/>
        </w:tabs>
        <w:ind w:left="540" w:hanging="540"/>
        <w:rPr>
          <w:sz w:val="20"/>
        </w:rPr>
      </w:pPr>
      <w:r w:rsidRPr="00D666CF">
        <w:rPr>
          <w:sz w:val="20"/>
        </w:rPr>
        <w:t>V.</w:t>
      </w:r>
      <w:r w:rsidRPr="00D666CF">
        <w:rPr>
          <w:sz w:val="20"/>
        </w:rPr>
        <w:tab/>
        <w:t xml:space="preserve">After providing comments to the submitter the Standards and Specifications Unit will initiate a review of the proposed special provision by the Joint CDOT-CCACDOT-CCA Specification Committee.  </w:t>
      </w:r>
    </w:p>
    <w:p w14:paraId="6CEC5663" w14:textId="18B186DF" w:rsidR="00D666CF" w:rsidRPr="00D666CF" w:rsidRDefault="00D666CF" w:rsidP="00436320">
      <w:pPr>
        <w:tabs>
          <w:tab w:val="left" w:pos="540"/>
        </w:tabs>
        <w:suppressAutoHyphens/>
        <w:ind w:left="540" w:hanging="540"/>
      </w:pPr>
      <w:r w:rsidRPr="00D666CF">
        <w:t>VI.</w:t>
      </w:r>
      <w:r w:rsidRPr="00D666CF">
        <w:tab/>
        <w:t>Industry groups that may be impacted by the proposed special provision and that are not represented on the Joint CDOT-CCA Specification Committee may be asked to review and</w:t>
      </w:r>
      <w:r w:rsidR="00436320">
        <w:t xml:space="preserve"> </w:t>
      </w:r>
      <w:r w:rsidRPr="00D666CF">
        <w:t>comment on the proposed special provision.</w:t>
      </w:r>
    </w:p>
    <w:p w14:paraId="41BAF539" w14:textId="77777777" w:rsidR="00D666CF" w:rsidRPr="00D666CF" w:rsidRDefault="00D666CF" w:rsidP="008E643B">
      <w:pPr>
        <w:tabs>
          <w:tab w:val="left" w:pos="540"/>
        </w:tabs>
        <w:suppressAutoHyphens/>
        <w:ind w:left="540" w:hanging="540"/>
      </w:pPr>
      <w:r w:rsidRPr="00D666CF">
        <w:t>VII.</w:t>
      </w:r>
      <w:r w:rsidRPr="00D666CF">
        <w:tab/>
        <w:t>The Standards and Specifications Unit will incorporate appropriate comments received from the Joint CDOT-CCA Specification Committee reviewers into the special provision.  When conflicting or controversial comments are received, the Standards and Specifications Unit and the originator of the special provision will determine a course of action.</w:t>
      </w:r>
    </w:p>
    <w:p w14:paraId="0B1D0C89" w14:textId="77777777" w:rsidR="00D666CF" w:rsidRPr="00D666CF" w:rsidRDefault="00D666CF" w:rsidP="008E643B">
      <w:pPr>
        <w:tabs>
          <w:tab w:val="left" w:pos="540"/>
        </w:tabs>
        <w:suppressAutoHyphens/>
        <w:ind w:left="540" w:hanging="540"/>
      </w:pPr>
      <w:r w:rsidRPr="00D666CF">
        <w:t>VIII.</w:t>
      </w:r>
      <w:r w:rsidRPr="00D666CF">
        <w:tab/>
        <w:t>Based upon review and comment by the Joint CDOT-CCA Specification Committee, the Standards and Specifications Unit will decide whether the special provision should be used.  When the CDOT Specification Committee cannot establish a consensus on a specification issue, the Chief Engineer will be asked to determine an appropriate course of action.</w:t>
      </w:r>
    </w:p>
    <w:p w14:paraId="072A3FD1" w14:textId="77777777" w:rsidR="00D666CF" w:rsidRPr="00D666CF" w:rsidRDefault="00D666CF" w:rsidP="008E643B">
      <w:pPr>
        <w:tabs>
          <w:tab w:val="left" w:pos="540"/>
        </w:tabs>
        <w:suppressAutoHyphens/>
        <w:ind w:left="540" w:hanging="540"/>
      </w:pPr>
      <w:r w:rsidRPr="00D666CF">
        <w:t>IX.</w:t>
      </w:r>
      <w:r w:rsidRPr="00D666CF">
        <w:tab/>
        <w:t>Standard Special Provisions approved for use shall be issued by the Standards and Specifications Unit.  When issuing these special provisions, the Standards and Specifications Unit shall include instructions on what type of project each Standard Special Provision is to be used.</w:t>
      </w:r>
    </w:p>
    <w:p w14:paraId="7ADEF330" w14:textId="77777777" w:rsidR="00D666CF" w:rsidRPr="00D666CF" w:rsidRDefault="00D666CF" w:rsidP="008F79B1"/>
    <w:p w14:paraId="56247677" w14:textId="77777777" w:rsidR="00D666CF" w:rsidRPr="00D666CF" w:rsidRDefault="00D666CF" w:rsidP="008F79B1"/>
    <w:p w14:paraId="4FE1A126" w14:textId="77777777" w:rsidR="00D666CF" w:rsidRPr="00D666CF" w:rsidRDefault="00D666CF" w:rsidP="008F79B1">
      <w:r w:rsidRPr="00D666CF">
        <w:rPr>
          <w:b/>
        </w:rPr>
        <w:t>VI. IMPLEMENTATION PLAN</w:t>
      </w:r>
      <w:r w:rsidRPr="00D666CF">
        <w:rPr>
          <w:b/>
          <w:u w:val="single"/>
        </w:rPr>
        <w:br/>
      </w:r>
    </w:p>
    <w:p w14:paraId="1DF01A8E" w14:textId="77777777" w:rsidR="00D666CF" w:rsidRPr="00D666CF" w:rsidRDefault="00D666CF" w:rsidP="00EF26EF">
      <w:pPr>
        <w:tabs>
          <w:tab w:val="left" w:pos="-720"/>
        </w:tabs>
        <w:suppressAutoHyphens/>
        <w:ind w:right="1008"/>
      </w:pPr>
      <w:r w:rsidRPr="00D666CF">
        <w:t xml:space="preserve">This Procedural Directive shall be effective upon signature.  </w:t>
      </w:r>
    </w:p>
    <w:p w14:paraId="1F3774B5" w14:textId="77777777" w:rsidR="00D666CF" w:rsidRPr="00D666CF" w:rsidRDefault="00D666CF" w:rsidP="00EF26EF">
      <w:pPr>
        <w:tabs>
          <w:tab w:val="left" w:pos="-720"/>
        </w:tabs>
        <w:suppressAutoHyphens/>
        <w:ind w:right="1008"/>
      </w:pPr>
    </w:p>
    <w:p w14:paraId="2D85034B" w14:textId="77777777" w:rsidR="00D666CF" w:rsidRPr="00D666CF" w:rsidRDefault="00D666CF" w:rsidP="00EF26EF">
      <w:pPr>
        <w:pStyle w:val="BodyText"/>
        <w:rPr>
          <w:rFonts w:ascii="Times New Roman" w:hAnsi="Times New Roman"/>
          <w:b w:val="0"/>
        </w:rPr>
      </w:pPr>
    </w:p>
    <w:p w14:paraId="62DC2F48" w14:textId="77777777" w:rsidR="00D666CF" w:rsidRPr="00D666CF" w:rsidRDefault="00D666CF" w:rsidP="00EF26EF">
      <w:pPr>
        <w:pStyle w:val="BodyText"/>
        <w:rPr>
          <w:rFonts w:ascii="Times New Roman" w:hAnsi="Times New Roman"/>
          <w:b w:val="0"/>
        </w:rPr>
      </w:pPr>
      <w:r w:rsidRPr="00D666CF">
        <w:rPr>
          <w:rFonts w:ascii="Times New Roman" w:hAnsi="Times New Roman"/>
        </w:rPr>
        <w:t>VII. REVIEW DATE</w:t>
      </w:r>
    </w:p>
    <w:p w14:paraId="340ED199" w14:textId="77777777" w:rsidR="00D666CF" w:rsidRPr="00D666CF" w:rsidRDefault="00D666CF" w:rsidP="00EF26EF">
      <w:pPr>
        <w:pStyle w:val="BodyText"/>
        <w:rPr>
          <w:rFonts w:ascii="Times New Roman" w:hAnsi="Times New Roman"/>
          <w:b w:val="0"/>
        </w:rPr>
      </w:pPr>
    </w:p>
    <w:p w14:paraId="378B9866" w14:textId="77777777" w:rsidR="00D666CF" w:rsidRPr="00D666CF" w:rsidRDefault="00D666CF" w:rsidP="00EF26EF">
      <w:pPr>
        <w:pStyle w:val="BodyText"/>
        <w:rPr>
          <w:rFonts w:ascii="Times New Roman" w:hAnsi="Times New Roman"/>
        </w:rPr>
      </w:pPr>
      <w:r w:rsidRPr="00D666CF">
        <w:rPr>
          <w:rFonts w:ascii="Times New Roman" w:hAnsi="Times New Roman"/>
        </w:rPr>
        <w:t>This directive shall be reviewed on or before July 2020.</w:t>
      </w:r>
    </w:p>
    <w:p w14:paraId="01625547" w14:textId="77777777" w:rsidR="00D666CF" w:rsidRPr="00D666CF" w:rsidRDefault="00D666CF" w:rsidP="00EF26EF">
      <w:pPr>
        <w:pStyle w:val="BodyText"/>
        <w:rPr>
          <w:rFonts w:ascii="Times New Roman" w:hAnsi="Times New Roman"/>
        </w:rPr>
      </w:pPr>
    </w:p>
    <w:p w14:paraId="346E3E90" w14:textId="77777777" w:rsidR="00D666CF" w:rsidRPr="00D666CF" w:rsidRDefault="00D666CF" w:rsidP="00EF26EF">
      <w:pPr>
        <w:pStyle w:val="BodyText"/>
        <w:rPr>
          <w:rFonts w:ascii="Times New Roman" w:hAnsi="Times New Roman"/>
        </w:rPr>
      </w:pPr>
    </w:p>
    <w:p w14:paraId="0462F5E1" w14:textId="77777777" w:rsidR="00D666CF" w:rsidRPr="00D666CF" w:rsidRDefault="00D666CF" w:rsidP="00EF26EF">
      <w:pPr>
        <w:pStyle w:val="BodyText"/>
        <w:rPr>
          <w:rFonts w:ascii="Times New Roman" w:hAnsi="Times New Roman"/>
        </w:rPr>
      </w:pPr>
    </w:p>
    <w:p w14:paraId="637F765D" w14:textId="77777777" w:rsidR="00D666CF" w:rsidRPr="00D666CF" w:rsidRDefault="00D666CF" w:rsidP="00EF26EF">
      <w:pPr>
        <w:pStyle w:val="BodyText"/>
        <w:rPr>
          <w:rFonts w:ascii="Times New Roman" w:hAnsi="Times New Roman"/>
        </w:rPr>
      </w:pPr>
    </w:p>
    <w:p w14:paraId="2BECCA21" w14:textId="77777777" w:rsidR="00D666CF" w:rsidRPr="00D666CF" w:rsidRDefault="00D666CF" w:rsidP="00EF26EF">
      <w:pPr>
        <w:pStyle w:val="BodyText"/>
        <w:rPr>
          <w:rFonts w:ascii="Times New Roman" w:hAnsi="Times New Roman"/>
        </w:rPr>
      </w:pPr>
      <w:r w:rsidRPr="00D666CF">
        <w:rPr>
          <w:rFonts w:ascii="Times New Roman" w:hAnsi="Times New Roman"/>
        </w:rPr>
        <w:t>________________________________</w:t>
      </w:r>
      <w:r w:rsidRPr="00D666CF">
        <w:rPr>
          <w:rFonts w:ascii="Times New Roman" w:hAnsi="Times New Roman"/>
        </w:rPr>
        <w:tab/>
      </w:r>
      <w:r w:rsidRPr="00D666CF">
        <w:rPr>
          <w:rFonts w:ascii="Times New Roman" w:hAnsi="Times New Roman"/>
        </w:rPr>
        <w:tab/>
        <w:t>___________________________</w:t>
      </w:r>
    </w:p>
    <w:p w14:paraId="36132B35" w14:textId="77777777" w:rsidR="00D666CF" w:rsidRPr="00D666CF" w:rsidRDefault="00D666CF" w:rsidP="00EF26EF">
      <w:pPr>
        <w:pStyle w:val="BodyText"/>
        <w:rPr>
          <w:rFonts w:ascii="Times New Roman" w:hAnsi="Times New Roman"/>
        </w:rPr>
      </w:pPr>
      <w:r w:rsidRPr="00D666CF">
        <w:rPr>
          <w:rFonts w:ascii="Times New Roman" w:hAnsi="Times New Roman"/>
        </w:rPr>
        <w:t>Executive Director</w:t>
      </w:r>
      <w:r w:rsidRPr="00D666CF">
        <w:rPr>
          <w:rFonts w:ascii="Times New Roman" w:hAnsi="Times New Roman"/>
        </w:rPr>
        <w:tab/>
      </w:r>
      <w:r w:rsidRPr="00D666CF">
        <w:rPr>
          <w:rFonts w:ascii="Times New Roman" w:hAnsi="Times New Roman"/>
        </w:rPr>
        <w:tab/>
      </w:r>
      <w:r w:rsidRPr="00D666CF">
        <w:rPr>
          <w:rFonts w:ascii="Times New Roman" w:hAnsi="Times New Roman"/>
        </w:rPr>
        <w:tab/>
      </w:r>
      <w:r w:rsidRPr="00D666CF">
        <w:rPr>
          <w:rFonts w:ascii="Times New Roman" w:hAnsi="Times New Roman"/>
        </w:rPr>
        <w:tab/>
      </w:r>
      <w:r w:rsidRPr="00D666CF">
        <w:rPr>
          <w:rFonts w:ascii="Times New Roman" w:hAnsi="Times New Roman"/>
        </w:rPr>
        <w:tab/>
      </w:r>
      <w:r w:rsidRPr="00D666CF">
        <w:rPr>
          <w:rFonts w:ascii="Times New Roman" w:hAnsi="Times New Roman"/>
        </w:rPr>
        <w:tab/>
      </w:r>
      <w:r w:rsidRPr="00D666CF">
        <w:rPr>
          <w:rFonts w:ascii="Times New Roman" w:hAnsi="Times New Roman"/>
        </w:rPr>
        <w:tab/>
        <w:t>Date of Approval</w:t>
      </w:r>
    </w:p>
    <w:p w14:paraId="186D5437" w14:textId="77777777" w:rsidR="00D666CF" w:rsidRPr="00D666CF" w:rsidRDefault="00D666CF" w:rsidP="00EF26EF">
      <w:pPr>
        <w:pStyle w:val="BodyText"/>
        <w:rPr>
          <w:rFonts w:ascii="Times New Roman" w:hAnsi="Times New Roman"/>
        </w:rPr>
      </w:pPr>
    </w:p>
    <w:p w14:paraId="3C624389" w14:textId="24663016" w:rsidR="00436320" w:rsidRDefault="00436320">
      <w:r>
        <w:br w:type="page"/>
      </w:r>
    </w:p>
    <w:tbl>
      <w:tblPr>
        <w:tblpPr w:leftFromText="180" w:rightFromText="180" w:vertAnchor="page" w:horzAnchor="margin" w:tblpY="180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2"/>
        <w:gridCol w:w="1830"/>
        <w:gridCol w:w="1830"/>
        <w:gridCol w:w="2898"/>
        <w:gridCol w:w="1680"/>
      </w:tblGrid>
      <w:tr w:rsidR="00436320" w14:paraId="5C0EA37A" w14:textId="77777777">
        <w:trPr>
          <w:cantSplit/>
        </w:trPr>
        <w:tc>
          <w:tcPr>
            <w:tcW w:w="5472" w:type="dxa"/>
            <w:gridSpan w:val="3"/>
          </w:tcPr>
          <w:p w14:paraId="6453FD4E" w14:textId="77777777" w:rsidR="00436320" w:rsidRPr="00EF26EF" w:rsidRDefault="00436320" w:rsidP="00F66E8A">
            <w:pPr>
              <w:pStyle w:val="Heading1"/>
              <w:rPr>
                <w:rFonts w:ascii="Times New Roman" w:hAnsi="Times New Roman"/>
                <w:sz w:val="28"/>
                <w:szCs w:val="28"/>
              </w:rPr>
            </w:pPr>
            <w:r w:rsidRPr="00EF26EF">
              <w:rPr>
                <w:rFonts w:ascii="Times New Roman" w:hAnsi="Times New Roman"/>
                <w:sz w:val="28"/>
                <w:szCs w:val="28"/>
              </w:rPr>
              <w:lastRenderedPageBreak/>
              <w:t xml:space="preserve">COLORADO DEPARTMENT OF </w:t>
            </w:r>
          </w:p>
          <w:p w14:paraId="0529732E" w14:textId="77777777" w:rsidR="00436320" w:rsidRPr="00EF26EF" w:rsidRDefault="00436320" w:rsidP="00F66E8A">
            <w:pPr>
              <w:rPr>
                <w:b/>
                <w:sz w:val="28"/>
                <w:szCs w:val="28"/>
              </w:rPr>
            </w:pPr>
            <w:r w:rsidRPr="00EF26EF">
              <w:rPr>
                <w:b/>
                <w:sz w:val="28"/>
                <w:szCs w:val="28"/>
              </w:rPr>
              <w:t>TRANSPORTATION</w:t>
            </w:r>
          </w:p>
        </w:tc>
        <w:tc>
          <w:tcPr>
            <w:tcW w:w="4578" w:type="dxa"/>
            <w:gridSpan w:val="2"/>
          </w:tcPr>
          <w:p w14:paraId="22345706" w14:textId="77777777" w:rsidR="00436320" w:rsidRPr="00EF26EF" w:rsidRDefault="00436320" w:rsidP="00F66E8A">
            <w:pPr>
              <w:tabs>
                <w:tab w:val="left" w:pos="360"/>
              </w:tabs>
              <w:rPr>
                <w:sz w:val="28"/>
                <w:szCs w:val="28"/>
              </w:rPr>
            </w:pPr>
            <w:r w:rsidRPr="00EF26EF">
              <w:rPr>
                <w:b/>
                <w:sz w:val="28"/>
                <w:szCs w:val="28"/>
              </w:rPr>
              <w:sym w:font="Wingdings" w:char="F06F"/>
            </w:r>
            <w:r>
              <w:rPr>
                <w:b/>
                <w:sz w:val="28"/>
                <w:szCs w:val="28"/>
              </w:rPr>
              <w:t xml:space="preserve"> </w:t>
            </w:r>
            <w:r w:rsidRPr="00EF26EF">
              <w:rPr>
                <w:b/>
                <w:sz w:val="28"/>
                <w:szCs w:val="28"/>
              </w:rPr>
              <w:t>POLICY DIRECTIVE</w:t>
            </w:r>
          </w:p>
          <w:p w14:paraId="4CFB3435" w14:textId="77777777" w:rsidR="00436320" w:rsidRPr="00EF26EF" w:rsidRDefault="00436320" w:rsidP="00EF26EF">
            <w:pPr>
              <w:tabs>
                <w:tab w:val="left" w:pos="360"/>
              </w:tabs>
              <w:rPr>
                <w:sz w:val="28"/>
                <w:szCs w:val="28"/>
              </w:rPr>
            </w:pPr>
            <w:r>
              <w:rPr>
                <w:b/>
                <w:sz w:val="28"/>
                <w:szCs w:val="28"/>
              </w:rPr>
              <w:t>X</w:t>
            </w:r>
            <w:r w:rsidRPr="00EF26EF">
              <w:rPr>
                <w:b/>
                <w:sz w:val="28"/>
                <w:szCs w:val="28"/>
              </w:rPr>
              <w:t xml:space="preserve"> PROCEDURAL DIRECTIVE</w:t>
            </w:r>
          </w:p>
        </w:tc>
      </w:tr>
      <w:tr w:rsidR="00436320" w:rsidRPr="0014467C" w14:paraId="23EF2BBA" w14:textId="77777777">
        <w:trPr>
          <w:cantSplit/>
        </w:trPr>
        <w:tc>
          <w:tcPr>
            <w:tcW w:w="8370" w:type="dxa"/>
            <w:gridSpan w:val="4"/>
          </w:tcPr>
          <w:p w14:paraId="38A27170" w14:textId="77777777" w:rsidR="00436320" w:rsidRPr="00EF26EF" w:rsidRDefault="00436320" w:rsidP="00F66E8A">
            <w:pPr>
              <w:rPr>
                <w:b/>
                <w:sz w:val="28"/>
                <w:szCs w:val="28"/>
              </w:rPr>
            </w:pPr>
            <w:r w:rsidRPr="00EF26EF">
              <w:rPr>
                <w:b/>
                <w:sz w:val="28"/>
                <w:szCs w:val="28"/>
                <w:vertAlign w:val="superscript"/>
              </w:rPr>
              <w:t>Subject</w:t>
            </w:r>
          </w:p>
          <w:p w14:paraId="4AE6A1AA" w14:textId="75CFBA17" w:rsidR="00436320" w:rsidRPr="004B4D06" w:rsidRDefault="00436320" w:rsidP="000C7745">
            <w:pPr>
              <w:rPr>
                <w:b/>
                <w:i/>
                <w:sz w:val="28"/>
                <w:szCs w:val="28"/>
              </w:rPr>
            </w:pPr>
            <w:r>
              <w:rPr>
                <w:b/>
                <w:sz w:val="28"/>
                <w:szCs w:val="28"/>
              </w:rPr>
              <w:t xml:space="preserve">Construction Project Specifications </w:t>
            </w:r>
            <w:r w:rsidR="005D3441" w:rsidRPr="005D3441">
              <w:rPr>
                <w:b/>
                <w:color w:val="C00000"/>
                <w:sz w:val="28"/>
                <w:szCs w:val="28"/>
              </w:rPr>
              <w:t>(proposed)</w:t>
            </w:r>
          </w:p>
        </w:tc>
        <w:tc>
          <w:tcPr>
            <w:tcW w:w="1680" w:type="dxa"/>
          </w:tcPr>
          <w:p w14:paraId="0CD4D7A5" w14:textId="77777777" w:rsidR="00436320" w:rsidRPr="00EF26EF" w:rsidRDefault="00436320" w:rsidP="00151898">
            <w:pPr>
              <w:rPr>
                <w:b/>
                <w:sz w:val="28"/>
                <w:szCs w:val="28"/>
              </w:rPr>
            </w:pPr>
            <w:r>
              <w:rPr>
                <w:b/>
                <w:sz w:val="28"/>
                <w:szCs w:val="28"/>
                <w:vertAlign w:val="superscript"/>
              </w:rPr>
              <w:t>Number</w:t>
            </w:r>
          </w:p>
          <w:p w14:paraId="5C618319" w14:textId="77777777" w:rsidR="00436320" w:rsidRPr="00EF26EF" w:rsidRDefault="00436320" w:rsidP="00EF26EF">
            <w:pPr>
              <w:rPr>
                <w:b/>
                <w:sz w:val="28"/>
                <w:szCs w:val="28"/>
              </w:rPr>
            </w:pPr>
            <w:r>
              <w:rPr>
                <w:b/>
                <w:sz w:val="28"/>
                <w:szCs w:val="28"/>
              </w:rPr>
              <w:t>513.1</w:t>
            </w:r>
          </w:p>
        </w:tc>
      </w:tr>
      <w:tr w:rsidR="00436320" w:rsidRPr="0014467C" w14:paraId="72EB1C25" w14:textId="77777777">
        <w:trPr>
          <w:cantSplit/>
        </w:trPr>
        <w:tc>
          <w:tcPr>
            <w:tcW w:w="1812" w:type="dxa"/>
          </w:tcPr>
          <w:p w14:paraId="296D49A6" w14:textId="77777777" w:rsidR="00436320" w:rsidRPr="00F07FFA" w:rsidRDefault="00436320" w:rsidP="00F66E8A">
            <w:pPr>
              <w:rPr>
                <w:b/>
                <w:sz w:val="28"/>
                <w:szCs w:val="28"/>
              </w:rPr>
            </w:pPr>
            <w:r w:rsidRPr="00F07FFA">
              <w:rPr>
                <w:b/>
                <w:sz w:val="28"/>
                <w:szCs w:val="28"/>
                <w:vertAlign w:val="superscript"/>
              </w:rPr>
              <w:t>Effective</w:t>
            </w:r>
          </w:p>
          <w:p w14:paraId="60AF3F4B" w14:textId="77777777" w:rsidR="00436320" w:rsidRPr="00EF26EF" w:rsidRDefault="00436320" w:rsidP="00F66E8A">
            <w:pPr>
              <w:rPr>
                <w:b/>
                <w:sz w:val="28"/>
                <w:szCs w:val="28"/>
              </w:rPr>
            </w:pPr>
            <w:r>
              <w:rPr>
                <w:b/>
                <w:sz w:val="28"/>
                <w:szCs w:val="28"/>
              </w:rPr>
              <w:t>TBD</w:t>
            </w:r>
          </w:p>
        </w:tc>
        <w:tc>
          <w:tcPr>
            <w:tcW w:w="1830" w:type="dxa"/>
          </w:tcPr>
          <w:p w14:paraId="3E1BFFDB" w14:textId="77777777" w:rsidR="00436320" w:rsidRPr="00EF26EF" w:rsidRDefault="00436320" w:rsidP="00F66E8A">
            <w:pPr>
              <w:rPr>
                <w:b/>
                <w:sz w:val="28"/>
                <w:szCs w:val="28"/>
              </w:rPr>
            </w:pPr>
            <w:r w:rsidRPr="00EF26EF">
              <w:rPr>
                <w:b/>
                <w:sz w:val="28"/>
                <w:szCs w:val="28"/>
                <w:vertAlign w:val="superscript"/>
              </w:rPr>
              <w:t>Supersedes</w:t>
            </w:r>
          </w:p>
          <w:p w14:paraId="533345B5" w14:textId="77777777" w:rsidR="00436320" w:rsidRPr="002151AC" w:rsidRDefault="00436320" w:rsidP="002151AC">
            <w:pPr>
              <w:rPr>
                <w:szCs w:val="24"/>
              </w:rPr>
            </w:pPr>
            <w:r w:rsidRPr="002151AC">
              <w:rPr>
                <w:szCs w:val="24"/>
              </w:rPr>
              <w:t>12.03.2009</w:t>
            </w:r>
          </w:p>
        </w:tc>
        <w:tc>
          <w:tcPr>
            <w:tcW w:w="6408" w:type="dxa"/>
            <w:gridSpan w:val="3"/>
          </w:tcPr>
          <w:p w14:paraId="7105FFBA" w14:textId="77777777" w:rsidR="00436320" w:rsidRPr="00EF26EF" w:rsidRDefault="00436320" w:rsidP="00F66E8A">
            <w:pPr>
              <w:rPr>
                <w:b/>
                <w:sz w:val="28"/>
                <w:szCs w:val="28"/>
              </w:rPr>
            </w:pPr>
            <w:r w:rsidRPr="00EF26EF">
              <w:rPr>
                <w:b/>
                <w:sz w:val="28"/>
                <w:szCs w:val="28"/>
                <w:vertAlign w:val="superscript"/>
              </w:rPr>
              <w:t>Originating Office</w:t>
            </w:r>
          </w:p>
          <w:p w14:paraId="0E306DA5" w14:textId="77777777" w:rsidR="00436320" w:rsidRPr="00EF26EF" w:rsidRDefault="00436320" w:rsidP="000C7745">
            <w:pPr>
              <w:rPr>
                <w:b/>
                <w:sz w:val="28"/>
                <w:szCs w:val="28"/>
              </w:rPr>
            </w:pPr>
            <w:r>
              <w:rPr>
                <w:b/>
                <w:sz w:val="28"/>
                <w:szCs w:val="28"/>
              </w:rPr>
              <w:t>Division of Project Support, Standards &amp; Specifications Unit</w:t>
            </w:r>
          </w:p>
        </w:tc>
      </w:tr>
    </w:tbl>
    <w:p w14:paraId="40A3A30A" w14:textId="77777777" w:rsidR="00436320" w:rsidRDefault="00436320" w:rsidP="0014467C">
      <w:pPr>
        <w:jc w:val="right"/>
        <w:rPr>
          <w:sz w:val="28"/>
          <w:szCs w:val="28"/>
        </w:rPr>
      </w:pPr>
    </w:p>
    <w:p w14:paraId="60B28A2D" w14:textId="77777777" w:rsidR="00436320" w:rsidRDefault="00436320" w:rsidP="00EF26EF">
      <w:pPr>
        <w:tabs>
          <w:tab w:val="left" w:pos="993"/>
          <w:tab w:val="left" w:pos="1418"/>
          <w:tab w:val="left" w:pos="1843"/>
          <w:tab w:val="left" w:pos="2268"/>
          <w:tab w:val="left" w:pos="2694"/>
        </w:tabs>
        <w:ind w:right="984"/>
        <w:rPr>
          <w:b/>
          <w:szCs w:val="24"/>
        </w:rPr>
      </w:pPr>
    </w:p>
    <w:p w14:paraId="0EDD9211" w14:textId="77777777" w:rsidR="00436320" w:rsidRDefault="00436320" w:rsidP="00142CA2">
      <w:pPr>
        <w:tabs>
          <w:tab w:val="left" w:pos="540"/>
        </w:tabs>
        <w:suppressAutoHyphens/>
        <w:ind w:left="540" w:right="1008" w:hanging="540"/>
      </w:pPr>
    </w:p>
    <w:p w14:paraId="1251065E" w14:textId="77777777" w:rsidR="005D3441" w:rsidRDefault="005D3441" w:rsidP="00061C18">
      <w:pPr>
        <w:tabs>
          <w:tab w:val="left" w:pos="0"/>
        </w:tabs>
        <w:suppressAutoHyphens/>
      </w:pPr>
    </w:p>
    <w:p w14:paraId="1A48CC3B" w14:textId="77777777" w:rsidR="005D3441" w:rsidRPr="005D3441" w:rsidRDefault="005D3441" w:rsidP="005D3441">
      <w:pPr>
        <w:tabs>
          <w:tab w:val="left" w:pos="993"/>
          <w:tab w:val="left" w:pos="1418"/>
          <w:tab w:val="left" w:pos="1843"/>
          <w:tab w:val="left" w:pos="2268"/>
          <w:tab w:val="left" w:pos="2694"/>
        </w:tabs>
        <w:ind w:right="984"/>
        <w:rPr>
          <w:b/>
        </w:rPr>
      </w:pPr>
      <w:r>
        <w:rPr>
          <w:b/>
          <w:szCs w:val="24"/>
        </w:rPr>
        <w:t xml:space="preserve">I. </w:t>
      </w:r>
      <w:r w:rsidRPr="005D3441">
        <w:rPr>
          <w:b/>
        </w:rPr>
        <w:t>PURPOSE</w:t>
      </w:r>
    </w:p>
    <w:p w14:paraId="496DF47A" w14:textId="77777777" w:rsidR="005D3441" w:rsidRPr="005D3441" w:rsidRDefault="005D3441" w:rsidP="00061C18">
      <w:pPr>
        <w:tabs>
          <w:tab w:val="left" w:pos="0"/>
        </w:tabs>
        <w:suppressAutoHyphens/>
      </w:pPr>
    </w:p>
    <w:p w14:paraId="653944EE" w14:textId="77777777" w:rsidR="00436320" w:rsidRPr="005D3441" w:rsidRDefault="00436320" w:rsidP="00061C18">
      <w:pPr>
        <w:tabs>
          <w:tab w:val="left" w:pos="0"/>
        </w:tabs>
        <w:suppressAutoHyphens/>
      </w:pPr>
      <w:r w:rsidRPr="005D3441">
        <w:t>The purposes of this Directive are to describe the responsibilities of individuals and committees related to specification development and review, and to establish procedures for developing, reviewing, approving and implementing specifications that are used on Colorado Department of Transportation (CDOT) construction projects.</w:t>
      </w:r>
    </w:p>
    <w:p w14:paraId="6116457C" w14:textId="77777777" w:rsidR="00436320" w:rsidRPr="005D3441" w:rsidRDefault="00436320" w:rsidP="00142CA2">
      <w:pPr>
        <w:tabs>
          <w:tab w:val="left" w:pos="540"/>
        </w:tabs>
        <w:suppressAutoHyphens/>
        <w:ind w:left="540" w:hanging="540"/>
      </w:pPr>
    </w:p>
    <w:p w14:paraId="2E749CE2" w14:textId="77777777" w:rsidR="00436320" w:rsidRPr="005D3441" w:rsidRDefault="00436320" w:rsidP="00EF26EF">
      <w:pPr>
        <w:tabs>
          <w:tab w:val="left" w:pos="993"/>
          <w:tab w:val="left" w:pos="1418"/>
          <w:tab w:val="left" w:pos="1843"/>
          <w:tab w:val="left" w:pos="2268"/>
          <w:tab w:val="left" w:pos="2694"/>
        </w:tabs>
        <w:ind w:right="984"/>
        <w:rPr>
          <w:b/>
        </w:rPr>
      </w:pPr>
      <w:r w:rsidRPr="005D3441">
        <w:rPr>
          <w:b/>
        </w:rPr>
        <w:t xml:space="preserve">II. AUTHORITY </w:t>
      </w:r>
    </w:p>
    <w:p w14:paraId="4AB36716" w14:textId="77777777" w:rsidR="00436320" w:rsidRPr="005D3441" w:rsidRDefault="00436320" w:rsidP="00EF26EF"/>
    <w:p w14:paraId="5F86A0CA" w14:textId="77777777" w:rsidR="00436320" w:rsidRPr="005D3441" w:rsidRDefault="00436320" w:rsidP="00EF26EF">
      <w:r w:rsidRPr="005D3441">
        <w:t>Executive Director pursuant to § 43-1-105, C.R.S.</w:t>
      </w:r>
    </w:p>
    <w:p w14:paraId="4AD35181" w14:textId="77777777" w:rsidR="00436320" w:rsidRPr="005D3441" w:rsidRDefault="00436320" w:rsidP="00EF26EF">
      <w:pPr>
        <w:rPr>
          <w:color w:val="FF0000"/>
        </w:rPr>
      </w:pPr>
    </w:p>
    <w:p w14:paraId="27EA9FD3" w14:textId="77777777" w:rsidR="00436320" w:rsidRPr="005D3441" w:rsidRDefault="00436320" w:rsidP="00EF26EF">
      <w:pPr>
        <w:tabs>
          <w:tab w:val="left" w:pos="993"/>
          <w:tab w:val="left" w:pos="1418"/>
          <w:tab w:val="left" w:pos="1843"/>
          <w:tab w:val="left" w:pos="2268"/>
          <w:tab w:val="left" w:pos="2694"/>
        </w:tabs>
        <w:ind w:right="984"/>
        <w:rPr>
          <w:b/>
        </w:rPr>
      </w:pPr>
      <w:r w:rsidRPr="005D3441">
        <w:rPr>
          <w:b/>
        </w:rPr>
        <w:t>III. APPLICABILITY</w:t>
      </w:r>
    </w:p>
    <w:p w14:paraId="6F0232F2" w14:textId="77777777" w:rsidR="00436320" w:rsidRPr="005D3441" w:rsidRDefault="00436320" w:rsidP="008E643B">
      <w:pPr>
        <w:tabs>
          <w:tab w:val="left" w:pos="-1440"/>
          <w:tab w:val="left" w:pos="-720"/>
          <w:tab w:val="left" w:pos="720"/>
        </w:tabs>
        <w:suppressAutoHyphens/>
        <w:ind w:right="-705"/>
      </w:pPr>
    </w:p>
    <w:p w14:paraId="42697130" w14:textId="77777777" w:rsidR="00436320" w:rsidRPr="005D3441" w:rsidRDefault="00436320" w:rsidP="008E643B">
      <w:pPr>
        <w:tabs>
          <w:tab w:val="left" w:pos="-1440"/>
          <w:tab w:val="left" w:pos="-720"/>
          <w:tab w:val="left" w:pos="720"/>
        </w:tabs>
        <w:suppressAutoHyphens/>
        <w:ind w:right="-705"/>
        <w:rPr>
          <w:b/>
          <w:bCs/>
          <w:i/>
          <w:color w:val="0000FF"/>
        </w:rPr>
      </w:pPr>
      <w:r w:rsidRPr="005D3441">
        <w:t>This Procedural Directive applies to all divisions, regions and offices of the Colorado Department of Transportation and to the Colorado Contractors Association and entities or persons who serve on the committees referenced herein</w:t>
      </w:r>
      <w:r w:rsidRPr="005D3441">
        <w:rPr>
          <w:bCs/>
        </w:rPr>
        <w:t>.</w:t>
      </w:r>
      <w:r w:rsidRPr="005D3441">
        <w:rPr>
          <w:b/>
          <w:bCs/>
          <w:color w:val="0000FF"/>
        </w:rPr>
        <w:t xml:space="preserve"> </w:t>
      </w:r>
    </w:p>
    <w:p w14:paraId="62282144" w14:textId="77777777" w:rsidR="00436320" w:rsidRPr="005D3441" w:rsidRDefault="00436320" w:rsidP="00EF26EF">
      <w:pPr>
        <w:tabs>
          <w:tab w:val="left" w:pos="993"/>
          <w:tab w:val="left" w:pos="1418"/>
          <w:tab w:val="left" w:pos="1843"/>
          <w:tab w:val="left" w:pos="2268"/>
          <w:tab w:val="left" w:pos="2694"/>
        </w:tabs>
        <w:ind w:right="984"/>
        <w:rPr>
          <w:color w:val="FF0000"/>
        </w:rPr>
      </w:pPr>
    </w:p>
    <w:p w14:paraId="38911DF2" w14:textId="77777777" w:rsidR="00436320" w:rsidRPr="005D3441" w:rsidRDefault="00436320" w:rsidP="00EF26EF">
      <w:pPr>
        <w:pStyle w:val="BodyText"/>
        <w:rPr>
          <w:rFonts w:ascii="Times New Roman" w:hAnsi="Times New Roman"/>
          <w:b w:val="0"/>
        </w:rPr>
      </w:pPr>
      <w:r w:rsidRPr="005D3441">
        <w:rPr>
          <w:rFonts w:ascii="Times New Roman" w:hAnsi="Times New Roman"/>
        </w:rPr>
        <w:t>IV. DEFINITIONS</w:t>
      </w:r>
    </w:p>
    <w:p w14:paraId="3236AA80" w14:textId="77777777" w:rsidR="00436320" w:rsidRPr="005D3441" w:rsidRDefault="00436320" w:rsidP="008E643B">
      <w:pPr>
        <w:tabs>
          <w:tab w:val="left" w:pos="-1440"/>
          <w:tab w:val="left" w:pos="540"/>
        </w:tabs>
        <w:suppressAutoHyphens/>
        <w:ind w:left="540" w:hanging="540"/>
        <w:rPr>
          <w:bCs/>
        </w:rPr>
      </w:pPr>
    </w:p>
    <w:p w14:paraId="7637C551" w14:textId="77777777" w:rsidR="00436320" w:rsidRPr="005D3441" w:rsidRDefault="00436320" w:rsidP="008E643B">
      <w:pPr>
        <w:tabs>
          <w:tab w:val="left" w:pos="-1440"/>
          <w:tab w:val="left" w:pos="540"/>
        </w:tabs>
        <w:suppressAutoHyphens/>
        <w:ind w:left="540" w:hanging="540"/>
        <w:rPr>
          <w:bCs/>
        </w:rPr>
      </w:pPr>
      <w:r w:rsidRPr="005D3441">
        <w:rPr>
          <w:bCs/>
        </w:rPr>
        <w:t>“CCA” shall mean the Colorado Contractors Association.</w:t>
      </w:r>
    </w:p>
    <w:p w14:paraId="5499A5F1" w14:textId="77777777" w:rsidR="00436320" w:rsidRPr="005D3441" w:rsidRDefault="00436320" w:rsidP="00E91AFB">
      <w:pPr>
        <w:tabs>
          <w:tab w:val="left" w:pos="-1440"/>
          <w:tab w:val="left" w:pos="0"/>
        </w:tabs>
        <w:suppressAutoHyphens/>
        <w:rPr>
          <w:bCs/>
        </w:rPr>
      </w:pPr>
    </w:p>
    <w:p w14:paraId="257FEF96" w14:textId="77777777" w:rsidR="00436320" w:rsidRPr="005D3441" w:rsidRDefault="00436320" w:rsidP="00E91AFB">
      <w:pPr>
        <w:tabs>
          <w:tab w:val="left" w:pos="-1440"/>
          <w:tab w:val="left" w:pos="0"/>
        </w:tabs>
        <w:suppressAutoHyphens/>
        <w:rPr>
          <w:bCs/>
        </w:rPr>
      </w:pPr>
      <w:r w:rsidRPr="005D3441">
        <w:rPr>
          <w:bCs/>
        </w:rPr>
        <w:t>“CDOT” or “Department” shall mean the Colorado Department of Transportation.</w:t>
      </w:r>
    </w:p>
    <w:p w14:paraId="38170996" w14:textId="77777777" w:rsidR="00436320" w:rsidRPr="005D3441" w:rsidRDefault="00436320" w:rsidP="00E91AFB">
      <w:pPr>
        <w:tabs>
          <w:tab w:val="left" w:pos="-1440"/>
          <w:tab w:val="left" w:pos="0"/>
        </w:tabs>
        <w:suppressAutoHyphens/>
        <w:rPr>
          <w:bCs/>
          <w:i/>
        </w:rPr>
      </w:pPr>
    </w:p>
    <w:p w14:paraId="66D78CE4" w14:textId="77777777" w:rsidR="00436320" w:rsidRPr="005D3441" w:rsidRDefault="00436320" w:rsidP="00E91AFB">
      <w:pPr>
        <w:tabs>
          <w:tab w:val="left" w:pos="-1440"/>
          <w:tab w:val="left" w:pos="0"/>
        </w:tabs>
        <w:suppressAutoHyphens/>
        <w:rPr>
          <w:i/>
        </w:rPr>
      </w:pPr>
      <w:r w:rsidRPr="005D3441">
        <w:rPr>
          <w:bCs/>
        </w:rPr>
        <w:t xml:space="preserve">“CDOT Specifications Committee” shall mean </w:t>
      </w:r>
      <w:r w:rsidRPr="005D3441">
        <w:t xml:space="preserve">a committee comprised of CDOT personnel from the Division of Project Support, Division of Highway Maintenance, TSM&amp;O and the Regions that reviews and makes recommendations on new or revised specifications.  </w:t>
      </w:r>
    </w:p>
    <w:p w14:paraId="7644F904" w14:textId="77777777" w:rsidR="00436320" w:rsidRPr="005D3441" w:rsidRDefault="00436320" w:rsidP="005E7D2E">
      <w:pPr>
        <w:pStyle w:val="Header"/>
        <w:widowControl/>
        <w:tabs>
          <w:tab w:val="clear" w:pos="4320"/>
          <w:tab w:val="clear" w:pos="8640"/>
          <w:tab w:val="left" w:pos="540"/>
        </w:tabs>
        <w:suppressAutoHyphens/>
        <w:rPr>
          <w:rFonts w:ascii="Times New Roman" w:hAnsi="Times New Roman" w:cs="Times New Roman"/>
          <w:bCs/>
          <w:iCs/>
          <w:sz w:val="20"/>
          <w:szCs w:val="20"/>
        </w:rPr>
      </w:pPr>
    </w:p>
    <w:p w14:paraId="4F1207C3" w14:textId="77777777" w:rsidR="00436320" w:rsidRPr="005D3441" w:rsidRDefault="00436320" w:rsidP="005E7D2E">
      <w:pPr>
        <w:pStyle w:val="Header"/>
        <w:widowControl/>
        <w:tabs>
          <w:tab w:val="clear" w:pos="4320"/>
          <w:tab w:val="clear" w:pos="8640"/>
          <w:tab w:val="left" w:pos="540"/>
        </w:tabs>
        <w:suppressAutoHyphens/>
        <w:rPr>
          <w:rFonts w:ascii="Times New Roman" w:hAnsi="Times New Roman" w:cs="Times New Roman"/>
          <w:sz w:val="20"/>
          <w:szCs w:val="20"/>
        </w:rPr>
      </w:pPr>
      <w:r w:rsidRPr="005D3441">
        <w:rPr>
          <w:rFonts w:ascii="Times New Roman" w:hAnsi="Times New Roman" w:cs="Times New Roman"/>
          <w:bCs/>
          <w:iCs/>
          <w:sz w:val="20"/>
          <w:szCs w:val="20"/>
        </w:rPr>
        <w:t>“CDOT Standard Specifications”</w:t>
      </w:r>
      <w:r w:rsidRPr="005D3441">
        <w:rPr>
          <w:rFonts w:ascii="Times New Roman" w:hAnsi="Times New Roman" w:cs="Times New Roman"/>
          <w:bCs/>
          <w:i/>
          <w:iCs/>
          <w:sz w:val="20"/>
          <w:szCs w:val="20"/>
        </w:rPr>
        <w:t xml:space="preserve"> </w:t>
      </w:r>
      <w:r w:rsidRPr="005D3441">
        <w:rPr>
          <w:rFonts w:ascii="Times New Roman" w:hAnsi="Times New Roman" w:cs="Times New Roman"/>
          <w:bCs/>
          <w:iCs/>
          <w:sz w:val="20"/>
          <w:szCs w:val="20"/>
        </w:rPr>
        <w:t>shall mean</w:t>
      </w:r>
      <w:r w:rsidRPr="005D3441">
        <w:rPr>
          <w:rFonts w:ascii="Times New Roman" w:hAnsi="Times New Roman" w:cs="Times New Roman"/>
          <w:bCs/>
          <w:i/>
          <w:iCs/>
          <w:sz w:val="20"/>
          <w:szCs w:val="20"/>
        </w:rPr>
        <w:t xml:space="preserve"> </w:t>
      </w:r>
      <w:r w:rsidRPr="005D3441">
        <w:rPr>
          <w:rFonts w:ascii="Times New Roman" w:hAnsi="Times New Roman" w:cs="Times New Roman"/>
          <w:sz w:val="20"/>
          <w:szCs w:val="20"/>
        </w:rPr>
        <w:t xml:space="preserve">CDOT's book, titled </w:t>
      </w:r>
      <w:r w:rsidRPr="005D3441">
        <w:rPr>
          <w:rFonts w:ascii="Times New Roman" w:hAnsi="Times New Roman" w:cs="Times New Roman"/>
          <w:i/>
          <w:iCs/>
          <w:sz w:val="20"/>
          <w:szCs w:val="20"/>
        </w:rPr>
        <w:t>Standard Specifications for Road and Bridge Construction,</w:t>
      </w:r>
      <w:r w:rsidRPr="005D3441">
        <w:rPr>
          <w:rFonts w:ascii="Times New Roman" w:hAnsi="Times New Roman" w:cs="Times New Roman"/>
          <w:sz w:val="20"/>
          <w:szCs w:val="20"/>
        </w:rPr>
        <w:t xml:space="preserve"> which contains the provisions and requirements that control construction on CDOT construction projects. </w:t>
      </w:r>
    </w:p>
    <w:p w14:paraId="01C0A0AE" w14:textId="77777777" w:rsidR="00436320" w:rsidRPr="005D3441" w:rsidRDefault="00436320" w:rsidP="004B4D06">
      <w:pPr>
        <w:tabs>
          <w:tab w:val="left" w:pos="-1440"/>
          <w:tab w:val="left" w:pos="540"/>
        </w:tabs>
        <w:suppressAutoHyphens/>
        <w:ind w:left="540" w:hanging="540"/>
      </w:pPr>
    </w:p>
    <w:p w14:paraId="55E0E8B5" w14:textId="77777777" w:rsidR="00436320" w:rsidRPr="005D3441" w:rsidRDefault="00436320" w:rsidP="00016EC8">
      <w:pPr>
        <w:tabs>
          <w:tab w:val="left" w:pos="-1440"/>
          <w:tab w:val="left" w:pos="0"/>
        </w:tabs>
        <w:suppressAutoHyphens/>
      </w:pPr>
      <w:r w:rsidRPr="005D3441">
        <w:rPr>
          <w:bCs/>
        </w:rPr>
        <w:t>“CDOT Technical Committees”</w:t>
      </w:r>
      <w:r w:rsidRPr="005D3441">
        <w:rPr>
          <w:bCs/>
          <w:i/>
        </w:rPr>
        <w:t xml:space="preserve"> </w:t>
      </w:r>
      <w:r w:rsidRPr="005D3441">
        <w:rPr>
          <w:bCs/>
        </w:rPr>
        <w:t>shall mean</w:t>
      </w:r>
      <w:r w:rsidRPr="005D3441">
        <w:t xml:space="preserve"> committees and subcommittees established by the Department to provide technical expertise in a particular field.  CDOT Technical Committees can help develop Special Provisions or resolve specification issues. </w:t>
      </w:r>
    </w:p>
    <w:p w14:paraId="304C5C1F" w14:textId="77777777" w:rsidR="00436320" w:rsidRPr="005D3441" w:rsidRDefault="00436320" w:rsidP="004B4D06">
      <w:pPr>
        <w:tabs>
          <w:tab w:val="left" w:pos="-1440"/>
          <w:tab w:val="left" w:pos="540"/>
        </w:tabs>
        <w:suppressAutoHyphens/>
        <w:ind w:left="540" w:hanging="540"/>
      </w:pPr>
    </w:p>
    <w:p w14:paraId="7C76DF1C" w14:textId="77777777" w:rsidR="00436320" w:rsidRPr="005D3441" w:rsidRDefault="00436320" w:rsidP="00382E4C">
      <w:pPr>
        <w:tabs>
          <w:tab w:val="left" w:pos="-1440"/>
          <w:tab w:val="left" w:pos="0"/>
        </w:tabs>
        <w:suppressAutoHyphens/>
      </w:pPr>
      <w:r w:rsidRPr="005D3441">
        <w:rPr>
          <w:bCs/>
        </w:rPr>
        <w:t>“Final Office Review” (FOR)</w:t>
      </w:r>
      <w:r w:rsidRPr="005D3441">
        <w:rPr>
          <w:bCs/>
          <w:i/>
        </w:rPr>
        <w:t xml:space="preserve"> </w:t>
      </w:r>
      <w:r w:rsidRPr="005D3441">
        <w:rPr>
          <w:bCs/>
        </w:rPr>
        <w:t xml:space="preserve">shall mean </w:t>
      </w:r>
      <w:r w:rsidRPr="005D3441">
        <w:t>the final review of construction plans, specifications, and estimates for completeness and accuracy.</w:t>
      </w:r>
    </w:p>
    <w:p w14:paraId="775A2ACE" w14:textId="77777777" w:rsidR="00436320" w:rsidRPr="005D3441" w:rsidRDefault="00436320" w:rsidP="008E643B">
      <w:pPr>
        <w:tabs>
          <w:tab w:val="left" w:pos="540"/>
        </w:tabs>
        <w:suppressAutoHyphens/>
        <w:ind w:left="540" w:hanging="540"/>
      </w:pPr>
    </w:p>
    <w:p w14:paraId="592927EE" w14:textId="77777777" w:rsidR="00436320" w:rsidRPr="005D3441" w:rsidRDefault="00436320" w:rsidP="004B4D06">
      <w:pPr>
        <w:pStyle w:val="Header"/>
        <w:widowControl/>
        <w:tabs>
          <w:tab w:val="clear" w:pos="4320"/>
          <w:tab w:val="clear" w:pos="8640"/>
          <w:tab w:val="left" w:pos="-1440"/>
          <w:tab w:val="left" w:pos="540"/>
        </w:tabs>
        <w:suppressAutoHyphens/>
        <w:rPr>
          <w:rFonts w:ascii="Times New Roman" w:hAnsi="Times New Roman" w:cs="Times New Roman"/>
          <w:bCs/>
          <w:sz w:val="20"/>
          <w:szCs w:val="20"/>
        </w:rPr>
      </w:pPr>
      <w:r w:rsidRPr="005D3441">
        <w:rPr>
          <w:rFonts w:ascii="Times New Roman" w:hAnsi="Times New Roman" w:cs="Times New Roman"/>
          <w:bCs/>
          <w:sz w:val="20"/>
          <w:szCs w:val="20"/>
        </w:rPr>
        <w:t>“Industry” shall mean those</w:t>
      </w:r>
      <w:r w:rsidRPr="005D3441">
        <w:rPr>
          <w:rFonts w:ascii="Times New Roman" w:hAnsi="Times New Roman" w:cs="Times New Roman"/>
          <w:sz w:val="20"/>
          <w:szCs w:val="20"/>
        </w:rPr>
        <w:t xml:space="preserve"> businesses that construct highways, or manufacture or produce highway materials or technology.</w:t>
      </w:r>
    </w:p>
    <w:p w14:paraId="1AEDC27C" w14:textId="77777777" w:rsidR="00436320" w:rsidRPr="005D3441" w:rsidRDefault="00436320" w:rsidP="004B4D06">
      <w:pPr>
        <w:pStyle w:val="Header"/>
        <w:widowControl/>
        <w:tabs>
          <w:tab w:val="clear" w:pos="4320"/>
          <w:tab w:val="clear" w:pos="8640"/>
          <w:tab w:val="left" w:pos="-1440"/>
          <w:tab w:val="left" w:pos="540"/>
        </w:tabs>
        <w:suppressAutoHyphens/>
        <w:rPr>
          <w:rFonts w:ascii="Times New Roman" w:hAnsi="Times New Roman" w:cs="Times New Roman"/>
          <w:bCs/>
          <w:sz w:val="20"/>
          <w:szCs w:val="20"/>
        </w:rPr>
      </w:pPr>
    </w:p>
    <w:p w14:paraId="2E4ACD8A" w14:textId="77777777" w:rsidR="00436320" w:rsidRPr="005D3441" w:rsidRDefault="00436320" w:rsidP="004B4D06">
      <w:pPr>
        <w:pStyle w:val="Header"/>
        <w:widowControl/>
        <w:tabs>
          <w:tab w:val="clear" w:pos="4320"/>
          <w:tab w:val="clear" w:pos="8640"/>
          <w:tab w:val="left" w:pos="-1440"/>
          <w:tab w:val="left" w:pos="540"/>
        </w:tabs>
        <w:suppressAutoHyphens/>
        <w:rPr>
          <w:rFonts w:ascii="Times New Roman" w:hAnsi="Times New Roman" w:cs="Times New Roman"/>
          <w:bCs/>
          <w:i/>
          <w:sz w:val="20"/>
          <w:szCs w:val="20"/>
        </w:rPr>
      </w:pPr>
      <w:r w:rsidRPr="005D3441">
        <w:rPr>
          <w:rFonts w:ascii="Times New Roman" w:hAnsi="Times New Roman" w:cs="Times New Roman"/>
          <w:bCs/>
          <w:sz w:val="20"/>
          <w:szCs w:val="20"/>
        </w:rPr>
        <w:t xml:space="preserve">“Joint CDOT-CCA Specifications Committee” shall mean </w:t>
      </w:r>
      <w:r w:rsidRPr="005D3441">
        <w:rPr>
          <w:rFonts w:ascii="Times New Roman" w:hAnsi="Times New Roman" w:cs="Times New Roman"/>
          <w:sz w:val="20"/>
          <w:szCs w:val="20"/>
        </w:rPr>
        <w:t xml:space="preserve">a committee comprised of CDOT and Colorado Contractors Association (CCA) representatives that acts as a liaison between CDOT and the industry.  The joint committee meets routinely to discuss specification-related issues.  CDOT is represented by the CDOT Specifications Committee members and CCA is represented by individuals from industry. </w:t>
      </w:r>
    </w:p>
    <w:p w14:paraId="06BBED58" w14:textId="77777777" w:rsidR="00436320" w:rsidRPr="005D3441" w:rsidRDefault="00436320" w:rsidP="008E643B">
      <w:pPr>
        <w:tabs>
          <w:tab w:val="left" w:pos="540"/>
        </w:tabs>
        <w:suppressAutoHyphens/>
        <w:ind w:left="540" w:hanging="540"/>
      </w:pPr>
    </w:p>
    <w:p w14:paraId="728D0402" w14:textId="77777777" w:rsidR="00436320" w:rsidRPr="005D3441" w:rsidRDefault="00436320" w:rsidP="002B7ECF">
      <w:pPr>
        <w:suppressAutoHyphens/>
      </w:pPr>
      <w:r w:rsidRPr="005D3441">
        <w:rPr>
          <w:highlight w:val="yellow"/>
        </w:rPr>
        <w:t>“PDAC” shall mean the Project Delivery Advisory Committee, which exists to discuss, evaluate, and review any and all issues related to delivery of CDOT projects.</w:t>
      </w:r>
    </w:p>
    <w:p w14:paraId="26DFC607" w14:textId="77777777" w:rsidR="00436320" w:rsidRPr="005D3441" w:rsidRDefault="00436320" w:rsidP="008E643B">
      <w:pPr>
        <w:tabs>
          <w:tab w:val="left" w:pos="540"/>
        </w:tabs>
        <w:suppressAutoHyphens/>
        <w:ind w:left="540" w:hanging="540"/>
      </w:pPr>
    </w:p>
    <w:p w14:paraId="71BCB369" w14:textId="77777777" w:rsidR="00436320" w:rsidRPr="005D3441" w:rsidRDefault="00436320" w:rsidP="004B4D06">
      <w:pPr>
        <w:pStyle w:val="Header"/>
        <w:widowControl/>
        <w:tabs>
          <w:tab w:val="clear" w:pos="4320"/>
          <w:tab w:val="clear" w:pos="8640"/>
          <w:tab w:val="left" w:pos="540"/>
        </w:tabs>
        <w:suppressAutoHyphens/>
        <w:rPr>
          <w:rFonts w:ascii="Times New Roman" w:hAnsi="Times New Roman" w:cs="Times New Roman"/>
          <w:bCs/>
          <w:sz w:val="20"/>
          <w:szCs w:val="20"/>
        </w:rPr>
      </w:pPr>
      <w:r w:rsidRPr="005D3441">
        <w:rPr>
          <w:rFonts w:ascii="Times New Roman" w:hAnsi="Times New Roman" w:cs="Times New Roman"/>
          <w:bCs/>
          <w:sz w:val="20"/>
          <w:szCs w:val="20"/>
        </w:rPr>
        <w:lastRenderedPageBreak/>
        <w:t xml:space="preserve">“Project Manager” </w:t>
      </w:r>
      <w:r w:rsidRPr="005D3441">
        <w:rPr>
          <w:rFonts w:ascii="Times New Roman" w:hAnsi="Times New Roman" w:cs="Times New Roman"/>
          <w:sz w:val="20"/>
          <w:szCs w:val="20"/>
        </w:rPr>
        <w:t xml:space="preserve">shall mean the CDOT employee responsible for developing and assembling plans, specifications, and estimates for CDOT projects. </w:t>
      </w:r>
    </w:p>
    <w:p w14:paraId="6F3BBE2D" w14:textId="77777777" w:rsidR="00436320" w:rsidRPr="005D3441" w:rsidRDefault="00436320" w:rsidP="008E643B">
      <w:pPr>
        <w:pStyle w:val="Header"/>
        <w:widowControl/>
        <w:tabs>
          <w:tab w:val="clear" w:pos="4320"/>
          <w:tab w:val="clear" w:pos="8640"/>
        </w:tabs>
        <w:suppressAutoHyphens/>
        <w:rPr>
          <w:rFonts w:ascii="Times New Roman" w:hAnsi="Times New Roman" w:cs="Times New Roman"/>
          <w:sz w:val="20"/>
          <w:szCs w:val="20"/>
        </w:rPr>
      </w:pPr>
    </w:p>
    <w:p w14:paraId="61FBA813" w14:textId="77777777" w:rsidR="00436320" w:rsidRPr="005D3441" w:rsidRDefault="00436320" w:rsidP="004B4D06">
      <w:pPr>
        <w:pStyle w:val="Header"/>
        <w:widowControl/>
        <w:tabs>
          <w:tab w:val="clear" w:pos="4320"/>
          <w:tab w:val="clear" w:pos="8640"/>
          <w:tab w:val="left" w:pos="540"/>
        </w:tabs>
        <w:suppressAutoHyphens/>
        <w:rPr>
          <w:rFonts w:ascii="Times New Roman" w:hAnsi="Times New Roman" w:cs="Times New Roman"/>
          <w:bCs/>
          <w:i/>
          <w:sz w:val="20"/>
          <w:szCs w:val="20"/>
        </w:rPr>
      </w:pPr>
      <w:r w:rsidRPr="005D3441">
        <w:rPr>
          <w:rFonts w:ascii="Times New Roman" w:hAnsi="Times New Roman" w:cs="Times New Roman"/>
          <w:bCs/>
          <w:sz w:val="20"/>
          <w:szCs w:val="20"/>
        </w:rPr>
        <w:t xml:space="preserve">“Project Special Provisions” shall mean </w:t>
      </w:r>
      <w:r w:rsidRPr="005D3441">
        <w:rPr>
          <w:rFonts w:ascii="Times New Roman" w:hAnsi="Times New Roman" w:cs="Times New Roman"/>
          <w:sz w:val="20"/>
          <w:szCs w:val="20"/>
        </w:rPr>
        <w:t xml:space="preserve">additions and revisions to the </w:t>
      </w:r>
      <w:r w:rsidRPr="005D3441">
        <w:rPr>
          <w:rFonts w:ascii="Times New Roman" w:hAnsi="Times New Roman" w:cs="Times New Roman"/>
          <w:i/>
          <w:iCs/>
          <w:sz w:val="20"/>
          <w:szCs w:val="20"/>
        </w:rPr>
        <w:t>CDOT Standard</w:t>
      </w:r>
      <w:r w:rsidRPr="005D3441">
        <w:rPr>
          <w:rFonts w:ascii="Times New Roman" w:hAnsi="Times New Roman" w:cs="Times New Roman"/>
          <w:sz w:val="20"/>
          <w:szCs w:val="20"/>
        </w:rPr>
        <w:t xml:space="preserve"> </w:t>
      </w:r>
      <w:r w:rsidRPr="005D3441">
        <w:rPr>
          <w:rFonts w:ascii="Times New Roman" w:hAnsi="Times New Roman" w:cs="Times New Roman"/>
          <w:i/>
          <w:sz w:val="20"/>
          <w:szCs w:val="20"/>
        </w:rPr>
        <w:t xml:space="preserve">and </w:t>
      </w:r>
      <w:r w:rsidRPr="005D3441">
        <w:rPr>
          <w:rFonts w:ascii="Times New Roman" w:hAnsi="Times New Roman" w:cs="Times New Roman"/>
          <w:i/>
          <w:iCs/>
          <w:sz w:val="20"/>
          <w:szCs w:val="20"/>
        </w:rPr>
        <w:t>Supplemental Specifications</w:t>
      </w:r>
      <w:r w:rsidRPr="005D3441">
        <w:rPr>
          <w:rFonts w:ascii="Times New Roman" w:hAnsi="Times New Roman" w:cs="Times New Roman"/>
          <w:sz w:val="20"/>
          <w:szCs w:val="20"/>
        </w:rPr>
        <w:t xml:space="preserve"> that are applicable to a project. </w:t>
      </w:r>
    </w:p>
    <w:p w14:paraId="0E6BD81E" w14:textId="77777777" w:rsidR="00436320" w:rsidRPr="005D3441" w:rsidRDefault="00436320" w:rsidP="008E643B">
      <w:pPr>
        <w:pStyle w:val="Header"/>
        <w:widowControl/>
        <w:tabs>
          <w:tab w:val="clear" w:pos="4320"/>
          <w:tab w:val="clear" w:pos="8640"/>
        </w:tabs>
        <w:suppressAutoHyphens/>
        <w:rPr>
          <w:rFonts w:ascii="Times New Roman" w:hAnsi="Times New Roman" w:cs="Times New Roman"/>
          <w:sz w:val="20"/>
          <w:szCs w:val="20"/>
        </w:rPr>
      </w:pPr>
    </w:p>
    <w:p w14:paraId="5A4EAA00" w14:textId="77777777" w:rsidR="00436320" w:rsidRPr="005D3441" w:rsidRDefault="00436320" w:rsidP="008E643B">
      <w:pPr>
        <w:pStyle w:val="Header"/>
        <w:widowControl/>
        <w:tabs>
          <w:tab w:val="clear" w:pos="4320"/>
          <w:tab w:val="clear" w:pos="8640"/>
          <w:tab w:val="left" w:pos="540"/>
        </w:tabs>
        <w:suppressAutoHyphens/>
        <w:rPr>
          <w:rFonts w:ascii="Times New Roman" w:hAnsi="Times New Roman" w:cs="Times New Roman"/>
          <w:sz w:val="20"/>
          <w:szCs w:val="20"/>
        </w:rPr>
      </w:pPr>
      <w:r w:rsidRPr="005D3441">
        <w:rPr>
          <w:rFonts w:ascii="Times New Roman" w:hAnsi="Times New Roman" w:cs="Times New Roman"/>
          <w:bCs/>
          <w:sz w:val="20"/>
          <w:szCs w:val="20"/>
        </w:rPr>
        <w:t>“Standards and Specifications Unit” shall mean the unit within the Division of Project Support that is</w:t>
      </w:r>
      <w:r w:rsidRPr="005D3441">
        <w:rPr>
          <w:rFonts w:ascii="Times New Roman" w:hAnsi="Times New Roman" w:cs="Times New Roman"/>
          <w:sz w:val="20"/>
          <w:szCs w:val="20"/>
        </w:rPr>
        <w:t xml:space="preserve"> responsible for specification development, review, and issuance.</w:t>
      </w:r>
    </w:p>
    <w:p w14:paraId="16DC9732" w14:textId="77777777" w:rsidR="00436320" w:rsidRPr="005D3441" w:rsidRDefault="00436320" w:rsidP="008E643B">
      <w:pPr>
        <w:pStyle w:val="Header"/>
        <w:widowControl/>
        <w:tabs>
          <w:tab w:val="clear" w:pos="4320"/>
          <w:tab w:val="clear" w:pos="8640"/>
          <w:tab w:val="left" w:pos="540"/>
        </w:tabs>
        <w:suppressAutoHyphens/>
        <w:rPr>
          <w:rFonts w:ascii="Times New Roman" w:hAnsi="Times New Roman" w:cs="Times New Roman"/>
          <w:bCs/>
          <w:sz w:val="20"/>
          <w:szCs w:val="20"/>
        </w:rPr>
      </w:pPr>
    </w:p>
    <w:p w14:paraId="27A120CC" w14:textId="77777777" w:rsidR="00436320" w:rsidRPr="005D3441" w:rsidRDefault="00436320" w:rsidP="004B4D06">
      <w:pPr>
        <w:pStyle w:val="Header"/>
        <w:widowControl/>
        <w:tabs>
          <w:tab w:val="clear" w:pos="4320"/>
          <w:tab w:val="clear" w:pos="8640"/>
          <w:tab w:val="left" w:pos="540"/>
        </w:tabs>
        <w:suppressAutoHyphens/>
        <w:rPr>
          <w:rFonts w:ascii="Times New Roman" w:hAnsi="Times New Roman" w:cs="Times New Roman"/>
          <w:sz w:val="20"/>
          <w:szCs w:val="20"/>
        </w:rPr>
      </w:pPr>
      <w:r w:rsidRPr="005D3441">
        <w:rPr>
          <w:rFonts w:ascii="Times New Roman" w:hAnsi="Times New Roman" w:cs="Times New Roman"/>
          <w:bCs/>
          <w:sz w:val="20"/>
          <w:szCs w:val="20"/>
        </w:rPr>
        <w:t xml:space="preserve">“Standard Special Provisions” shall mean </w:t>
      </w:r>
      <w:r w:rsidRPr="005D3441">
        <w:rPr>
          <w:rFonts w:ascii="Times New Roman" w:hAnsi="Times New Roman" w:cs="Times New Roman"/>
          <w:sz w:val="20"/>
          <w:szCs w:val="20"/>
        </w:rPr>
        <w:t xml:space="preserve">formally adopted additions and revisions to the </w:t>
      </w:r>
      <w:r w:rsidRPr="005D3441">
        <w:rPr>
          <w:rFonts w:ascii="Times New Roman" w:hAnsi="Times New Roman" w:cs="Times New Roman"/>
          <w:i/>
          <w:iCs/>
          <w:sz w:val="20"/>
          <w:szCs w:val="20"/>
        </w:rPr>
        <w:t>CDOT Standard</w:t>
      </w:r>
      <w:r w:rsidRPr="005D3441">
        <w:rPr>
          <w:rFonts w:ascii="Times New Roman" w:hAnsi="Times New Roman" w:cs="Times New Roman"/>
          <w:sz w:val="20"/>
          <w:szCs w:val="20"/>
        </w:rPr>
        <w:t xml:space="preserve"> </w:t>
      </w:r>
      <w:r w:rsidRPr="005D3441">
        <w:rPr>
          <w:rFonts w:ascii="Times New Roman" w:hAnsi="Times New Roman" w:cs="Times New Roman"/>
          <w:i/>
          <w:sz w:val="20"/>
          <w:szCs w:val="20"/>
        </w:rPr>
        <w:t>and</w:t>
      </w:r>
      <w:r w:rsidRPr="005D3441">
        <w:rPr>
          <w:rFonts w:ascii="Times New Roman" w:hAnsi="Times New Roman" w:cs="Times New Roman"/>
          <w:sz w:val="20"/>
          <w:szCs w:val="20"/>
        </w:rPr>
        <w:t xml:space="preserve"> </w:t>
      </w:r>
      <w:r w:rsidRPr="005D3441">
        <w:rPr>
          <w:rFonts w:ascii="Times New Roman" w:hAnsi="Times New Roman" w:cs="Times New Roman"/>
          <w:i/>
          <w:iCs/>
          <w:sz w:val="20"/>
          <w:szCs w:val="20"/>
        </w:rPr>
        <w:t>Supplemental Specifications</w:t>
      </w:r>
      <w:r w:rsidRPr="005D3441">
        <w:rPr>
          <w:rFonts w:ascii="Times New Roman" w:hAnsi="Times New Roman" w:cs="Times New Roman"/>
          <w:sz w:val="20"/>
          <w:szCs w:val="20"/>
        </w:rPr>
        <w:t xml:space="preserve"> that are applicable to a selected group of projects. </w:t>
      </w:r>
    </w:p>
    <w:p w14:paraId="6B73FE75" w14:textId="77777777" w:rsidR="00436320" w:rsidRPr="005D3441" w:rsidRDefault="00436320" w:rsidP="004B4D06">
      <w:pPr>
        <w:pStyle w:val="Header"/>
        <w:widowControl/>
        <w:tabs>
          <w:tab w:val="clear" w:pos="4320"/>
          <w:tab w:val="clear" w:pos="8640"/>
          <w:tab w:val="left" w:pos="540"/>
        </w:tabs>
        <w:suppressAutoHyphens/>
        <w:rPr>
          <w:rFonts w:ascii="Times New Roman" w:hAnsi="Times New Roman" w:cs="Times New Roman"/>
          <w:sz w:val="20"/>
          <w:szCs w:val="20"/>
        </w:rPr>
      </w:pPr>
    </w:p>
    <w:p w14:paraId="5BF5D23A" w14:textId="77777777" w:rsidR="00436320" w:rsidRPr="005D3441" w:rsidRDefault="00436320" w:rsidP="004B4D06">
      <w:pPr>
        <w:pStyle w:val="Header"/>
        <w:widowControl/>
        <w:tabs>
          <w:tab w:val="clear" w:pos="4320"/>
          <w:tab w:val="clear" w:pos="8640"/>
          <w:tab w:val="left" w:pos="540"/>
        </w:tabs>
        <w:suppressAutoHyphens/>
        <w:rPr>
          <w:rFonts w:ascii="Times New Roman" w:hAnsi="Times New Roman" w:cs="Times New Roman"/>
          <w:bCs/>
          <w:i/>
          <w:sz w:val="20"/>
          <w:szCs w:val="20"/>
        </w:rPr>
      </w:pPr>
      <w:r w:rsidRPr="005D3441">
        <w:rPr>
          <w:rFonts w:ascii="Times New Roman" w:hAnsi="Times New Roman" w:cs="Times New Roman"/>
          <w:sz w:val="20"/>
          <w:szCs w:val="20"/>
          <w:highlight w:val="yellow"/>
        </w:rPr>
        <w:t xml:space="preserve">“Supplemental Specifications” shall mean additions and revisions to the Standard Specifications that are adopted subsequent to the issuance of the printed book.       </w:t>
      </w:r>
    </w:p>
    <w:p w14:paraId="008EE180" w14:textId="77777777" w:rsidR="00436320" w:rsidRPr="005D3441" w:rsidRDefault="00436320" w:rsidP="00EF26EF">
      <w:pPr>
        <w:pStyle w:val="BodyText"/>
        <w:rPr>
          <w:rFonts w:ascii="Times New Roman" w:hAnsi="Times New Roman"/>
        </w:rPr>
      </w:pPr>
    </w:p>
    <w:p w14:paraId="046DAA98" w14:textId="77777777" w:rsidR="00436320" w:rsidRPr="005D3441" w:rsidRDefault="00436320" w:rsidP="00EF26EF">
      <w:pPr>
        <w:pStyle w:val="BodyText"/>
        <w:rPr>
          <w:rFonts w:ascii="Times New Roman" w:hAnsi="Times New Roman"/>
          <w:b w:val="0"/>
        </w:rPr>
      </w:pPr>
      <w:r w:rsidRPr="005D3441">
        <w:rPr>
          <w:rFonts w:ascii="Times New Roman" w:hAnsi="Times New Roman"/>
        </w:rPr>
        <w:t>V. PROCEDURE</w:t>
      </w:r>
    </w:p>
    <w:p w14:paraId="7E363A72" w14:textId="77777777" w:rsidR="00436320" w:rsidRPr="005D3441" w:rsidRDefault="00436320" w:rsidP="00192B5D"/>
    <w:p w14:paraId="016D19B7" w14:textId="77777777" w:rsidR="00436320" w:rsidRPr="005D3441" w:rsidRDefault="00436320" w:rsidP="00192B5D">
      <w:pPr>
        <w:rPr>
          <w:b/>
        </w:rPr>
      </w:pPr>
      <w:r w:rsidRPr="005D3441">
        <w:rPr>
          <w:b/>
        </w:rPr>
        <w:t>A.  General Requirements</w:t>
      </w:r>
    </w:p>
    <w:p w14:paraId="51804417" w14:textId="77777777" w:rsidR="00436320" w:rsidRPr="005D3441" w:rsidRDefault="00436320" w:rsidP="00192B5D">
      <w:pPr>
        <w:rPr>
          <w:b/>
        </w:rPr>
      </w:pPr>
    </w:p>
    <w:p w14:paraId="40C1128E" w14:textId="77777777" w:rsidR="00436320" w:rsidRPr="005D3441" w:rsidRDefault="00436320" w:rsidP="005E7D2E">
      <w:pPr>
        <w:tabs>
          <w:tab w:val="left" w:pos="-1440"/>
        </w:tabs>
        <w:suppressAutoHyphens/>
        <w:ind w:left="720"/>
      </w:pPr>
      <w:r w:rsidRPr="005D3441">
        <w:t xml:space="preserve">1.  The specifications subject to this Procedural Directive are Project Special Provisions and Standard Special Provisions.  These special provisions modify the </w:t>
      </w:r>
      <w:r w:rsidRPr="005D3441">
        <w:rPr>
          <w:iCs/>
        </w:rPr>
        <w:t>CDOT</w:t>
      </w:r>
      <w:r w:rsidRPr="005D3441">
        <w:t xml:space="preserve"> </w:t>
      </w:r>
      <w:r w:rsidRPr="005D3441">
        <w:rPr>
          <w:iCs/>
        </w:rPr>
        <w:t>Standard Specifications.</w:t>
      </w:r>
      <w:r w:rsidRPr="005D3441">
        <w:rPr>
          <w:i/>
          <w:iCs/>
        </w:rPr>
        <w:t xml:space="preserve"> </w:t>
      </w:r>
      <w:r w:rsidRPr="005D3441">
        <w:t xml:space="preserve">Project Special Provisions and Standard Special Provisions are required on projects to modify portions of the </w:t>
      </w:r>
      <w:r w:rsidRPr="005D3441">
        <w:rPr>
          <w:iCs/>
        </w:rPr>
        <w:t>CDOT</w:t>
      </w:r>
      <w:r w:rsidRPr="005D3441">
        <w:t xml:space="preserve"> </w:t>
      </w:r>
      <w:r w:rsidRPr="005D3441">
        <w:rPr>
          <w:iCs/>
        </w:rPr>
        <w:t>Standard Specifications</w:t>
      </w:r>
      <w:r w:rsidRPr="005D3441">
        <w:t xml:space="preserve"> because:</w:t>
      </w:r>
    </w:p>
    <w:p w14:paraId="49F19B9D" w14:textId="77777777" w:rsidR="00436320" w:rsidRPr="005D3441" w:rsidRDefault="00436320" w:rsidP="00312F85">
      <w:pPr>
        <w:tabs>
          <w:tab w:val="left" w:pos="540"/>
        </w:tabs>
        <w:suppressAutoHyphens/>
        <w:ind w:left="1260" w:hanging="540"/>
      </w:pPr>
    </w:p>
    <w:p w14:paraId="54EBC18E" w14:textId="77777777" w:rsidR="00436320" w:rsidRPr="005D3441" w:rsidRDefault="00436320" w:rsidP="005E7D2E">
      <w:pPr>
        <w:suppressAutoHyphens/>
        <w:ind w:left="1440"/>
      </w:pPr>
      <w:r w:rsidRPr="005D3441">
        <w:rPr>
          <w:iCs/>
        </w:rPr>
        <w:t>a)  CDOT</w:t>
      </w:r>
      <w:r w:rsidRPr="005D3441">
        <w:t xml:space="preserve"> </w:t>
      </w:r>
      <w:r w:rsidRPr="005D3441">
        <w:rPr>
          <w:iCs/>
        </w:rPr>
        <w:t>Standard Specifications</w:t>
      </w:r>
      <w:r w:rsidRPr="005D3441">
        <w:t xml:space="preserve"> need clarification.</w:t>
      </w:r>
    </w:p>
    <w:p w14:paraId="736D5786" w14:textId="77777777" w:rsidR="00436320" w:rsidRPr="005D3441" w:rsidRDefault="00436320" w:rsidP="005E7D2E">
      <w:pPr>
        <w:suppressAutoHyphens/>
        <w:ind w:left="1440"/>
      </w:pPr>
      <w:r w:rsidRPr="005D3441">
        <w:t>b)  CDOT policy changes affect specifications.</w:t>
      </w:r>
    </w:p>
    <w:p w14:paraId="44C3A1F2" w14:textId="77777777" w:rsidR="00436320" w:rsidRPr="005D3441" w:rsidRDefault="00436320" w:rsidP="005E7D2E">
      <w:pPr>
        <w:suppressAutoHyphens/>
        <w:ind w:left="1440"/>
      </w:pPr>
      <w:r w:rsidRPr="005D3441">
        <w:t>c)  Special procedures are needed for a project or group of projects.</w:t>
      </w:r>
    </w:p>
    <w:p w14:paraId="20289AE8" w14:textId="77777777" w:rsidR="00436320" w:rsidRPr="005D3441" w:rsidRDefault="00436320" w:rsidP="005E7D2E">
      <w:pPr>
        <w:suppressAutoHyphens/>
        <w:ind w:left="1440"/>
      </w:pPr>
      <w:r w:rsidRPr="005D3441">
        <w:t xml:space="preserve">d)  Technological changes require revisions to the </w:t>
      </w:r>
      <w:r w:rsidRPr="005D3441">
        <w:rPr>
          <w:iCs/>
        </w:rPr>
        <w:t>CDOT Standard Specifications</w:t>
      </w:r>
      <w:r w:rsidRPr="005D3441">
        <w:t>.</w:t>
      </w:r>
    </w:p>
    <w:p w14:paraId="50CB6F87" w14:textId="77777777" w:rsidR="00436320" w:rsidRPr="005D3441" w:rsidRDefault="00436320" w:rsidP="005E7D2E">
      <w:pPr>
        <w:suppressAutoHyphens/>
        <w:ind w:left="1440"/>
      </w:pPr>
      <w:r w:rsidRPr="005D3441">
        <w:t>e)  Modified federal or state regulations require a change in specifications.</w:t>
      </w:r>
    </w:p>
    <w:p w14:paraId="27825F31" w14:textId="77777777" w:rsidR="00436320" w:rsidRPr="005D3441" w:rsidRDefault="00436320" w:rsidP="005E7D2E">
      <w:pPr>
        <w:suppressAutoHyphens/>
        <w:ind w:left="1440"/>
      </w:pPr>
      <w:r w:rsidRPr="005D3441">
        <w:t xml:space="preserve">f)  Conditions cause the </w:t>
      </w:r>
      <w:r w:rsidRPr="005D3441">
        <w:rPr>
          <w:iCs/>
        </w:rPr>
        <w:t>CDOT Standard Specifications</w:t>
      </w:r>
      <w:r w:rsidRPr="005D3441">
        <w:t xml:space="preserve"> to be obsolete or unclear.</w:t>
      </w:r>
    </w:p>
    <w:p w14:paraId="4F8AA9C6" w14:textId="77777777" w:rsidR="00436320" w:rsidRPr="005D3441" w:rsidRDefault="00436320" w:rsidP="00312F85">
      <w:pPr>
        <w:tabs>
          <w:tab w:val="left" w:pos="540"/>
        </w:tabs>
        <w:suppressAutoHyphens/>
      </w:pPr>
    </w:p>
    <w:p w14:paraId="159FFC01" w14:textId="77777777" w:rsidR="00436320" w:rsidRPr="005D3441" w:rsidRDefault="00436320" w:rsidP="005E7D2E">
      <w:pPr>
        <w:tabs>
          <w:tab w:val="left" w:pos="-1440"/>
        </w:tabs>
        <w:suppressAutoHyphens/>
        <w:ind w:left="720"/>
      </w:pPr>
      <w:r w:rsidRPr="005D3441">
        <w:t xml:space="preserve">2.  This Procedural Directive does not cover the development of Supplemental Specifications or the re-publication of the </w:t>
      </w:r>
      <w:r w:rsidRPr="005D3441">
        <w:rPr>
          <w:iCs/>
        </w:rPr>
        <w:t>CDOT</w:t>
      </w:r>
      <w:r w:rsidRPr="005D3441">
        <w:t xml:space="preserve"> </w:t>
      </w:r>
      <w:r w:rsidRPr="005D3441">
        <w:rPr>
          <w:iCs/>
        </w:rPr>
        <w:t>Standard Specifications</w:t>
      </w:r>
      <w:r w:rsidRPr="005D3441">
        <w:t xml:space="preserve">.  The Standards and Specifications Unit will coordinate the development of Supplemental Specifications and re-publication of the </w:t>
      </w:r>
      <w:r w:rsidRPr="005D3441">
        <w:rPr>
          <w:iCs/>
        </w:rPr>
        <w:t>CDOT Standard Specifications</w:t>
      </w:r>
      <w:r w:rsidRPr="005D3441">
        <w:t xml:space="preserve"> on an as-needed basis.</w:t>
      </w:r>
    </w:p>
    <w:p w14:paraId="35937B7F" w14:textId="77777777" w:rsidR="00436320" w:rsidRPr="005D3441" w:rsidRDefault="00436320" w:rsidP="008F5A66">
      <w:pPr>
        <w:tabs>
          <w:tab w:val="left" w:pos="-1440"/>
        </w:tabs>
        <w:suppressAutoHyphens/>
      </w:pPr>
    </w:p>
    <w:p w14:paraId="75F57566" w14:textId="77777777" w:rsidR="00436320" w:rsidRPr="005D3441" w:rsidRDefault="00436320" w:rsidP="005E7D2E">
      <w:pPr>
        <w:tabs>
          <w:tab w:val="left" w:pos="-1440"/>
        </w:tabs>
        <w:suppressAutoHyphens/>
        <w:ind w:left="720"/>
      </w:pPr>
      <w:r w:rsidRPr="005D3441">
        <w:t xml:space="preserve">3.  Additional information is provided in the Charters pertaining to the standing committees listed below. </w:t>
      </w:r>
    </w:p>
    <w:p w14:paraId="64A5C815" w14:textId="77777777" w:rsidR="00436320" w:rsidRPr="005D3441" w:rsidRDefault="00436320" w:rsidP="00312F85">
      <w:pPr>
        <w:tabs>
          <w:tab w:val="left" w:pos="993"/>
          <w:tab w:val="left" w:pos="1418"/>
          <w:tab w:val="left" w:pos="1843"/>
          <w:tab w:val="left" w:pos="2268"/>
          <w:tab w:val="left" w:pos="2694"/>
        </w:tabs>
        <w:ind w:right="984"/>
        <w:rPr>
          <w:b/>
        </w:rPr>
      </w:pPr>
    </w:p>
    <w:p w14:paraId="46F9BB8C" w14:textId="77777777" w:rsidR="00436320" w:rsidRPr="005D3441" w:rsidRDefault="00436320" w:rsidP="00192B5D">
      <w:pPr>
        <w:rPr>
          <w:b/>
          <w:i/>
        </w:rPr>
      </w:pPr>
      <w:r w:rsidRPr="005D3441">
        <w:rPr>
          <w:b/>
        </w:rPr>
        <w:t>B.  Responsibilities</w:t>
      </w:r>
    </w:p>
    <w:p w14:paraId="759CD59A" w14:textId="77777777" w:rsidR="00436320" w:rsidRPr="005D3441" w:rsidRDefault="00436320" w:rsidP="005E7D2E">
      <w:pPr>
        <w:pStyle w:val="ListParagraph"/>
        <w:tabs>
          <w:tab w:val="left" w:pos="720"/>
        </w:tabs>
        <w:suppressAutoHyphens/>
        <w:ind w:left="1080"/>
        <w:rPr>
          <w:rFonts w:ascii="Times New Roman" w:hAnsi="Times New Roman"/>
          <w:b/>
          <w:bCs/>
          <w:sz w:val="20"/>
          <w:szCs w:val="20"/>
        </w:rPr>
      </w:pPr>
    </w:p>
    <w:p w14:paraId="1CBB7CCB" w14:textId="77777777" w:rsidR="00436320" w:rsidRPr="005D3441" w:rsidRDefault="00436320" w:rsidP="005E7D2E">
      <w:pPr>
        <w:pStyle w:val="ListParagraph"/>
        <w:tabs>
          <w:tab w:val="left" w:pos="720"/>
        </w:tabs>
        <w:suppressAutoHyphens/>
        <w:rPr>
          <w:rFonts w:ascii="Times New Roman" w:hAnsi="Times New Roman"/>
          <w:bCs/>
          <w:sz w:val="20"/>
          <w:szCs w:val="20"/>
        </w:rPr>
      </w:pPr>
      <w:r w:rsidRPr="005D3441">
        <w:rPr>
          <w:rFonts w:ascii="Times New Roman" w:hAnsi="Times New Roman"/>
          <w:bCs/>
          <w:sz w:val="20"/>
          <w:szCs w:val="20"/>
        </w:rPr>
        <w:t>1.  Chief Engineer responsibilities:</w:t>
      </w:r>
      <w:r w:rsidRPr="005D3441">
        <w:rPr>
          <w:rFonts w:ascii="Times New Roman" w:hAnsi="Times New Roman"/>
          <w:sz w:val="20"/>
          <w:szCs w:val="20"/>
        </w:rPr>
        <w:t xml:space="preserve"> </w:t>
      </w:r>
    </w:p>
    <w:p w14:paraId="5FEBA66D" w14:textId="77777777" w:rsidR="00436320" w:rsidRPr="005D3441" w:rsidRDefault="00436320" w:rsidP="009C7187">
      <w:pPr>
        <w:tabs>
          <w:tab w:val="left" w:pos="720"/>
        </w:tabs>
        <w:suppressAutoHyphens/>
        <w:ind w:left="1440"/>
      </w:pPr>
      <w:r w:rsidRPr="005D3441">
        <w:t>a)  The Chief Engineer shall appoint the CDOT Specifications Committee chairperson.</w:t>
      </w:r>
    </w:p>
    <w:p w14:paraId="6E5C93EA" w14:textId="77777777" w:rsidR="00436320" w:rsidRPr="005D3441" w:rsidRDefault="00436320" w:rsidP="009C7187">
      <w:pPr>
        <w:pStyle w:val="ListParagraph"/>
        <w:tabs>
          <w:tab w:val="left" w:pos="720"/>
        </w:tabs>
        <w:suppressAutoHyphens/>
        <w:ind w:left="1440"/>
        <w:rPr>
          <w:rFonts w:ascii="Times New Roman" w:hAnsi="Times New Roman"/>
          <w:sz w:val="20"/>
          <w:szCs w:val="20"/>
        </w:rPr>
      </w:pPr>
    </w:p>
    <w:p w14:paraId="70A35C8F" w14:textId="77777777" w:rsidR="00436320" w:rsidRPr="005D3441" w:rsidRDefault="00436320" w:rsidP="009C7187">
      <w:pPr>
        <w:ind w:left="1440"/>
      </w:pPr>
      <w:r w:rsidRPr="005D3441">
        <w:rPr>
          <w:highlight w:val="yellow"/>
        </w:rPr>
        <w:t>b)  When the Joint CDOT-CCA Specifications Committee cannot reach a consensus on a specifications issue, the Director of the Division of Project Support shall bring the issue to the Chief Engineer and the RTDs to determine an appropriate course of action.</w:t>
      </w:r>
      <w:r w:rsidRPr="005D3441">
        <w:t xml:space="preserve">  </w:t>
      </w:r>
    </w:p>
    <w:p w14:paraId="4622D129" w14:textId="77777777" w:rsidR="00436320" w:rsidRPr="005D3441" w:rsidRDefault="00436320" w:rsidP="006747B8">
      <w:pPr>
        <w:tabs>
          <w:tab w:val="left" w:pos="720"/>
        </w:tabs>
        <w:suppressAutoHyphens/>
        <w:ind w:left="720"/>
        <w:rPr>
          <w:bCs/>
        </w:rPr>
      </w:pPr>
    </w:p>
    <w:p w14:paraId="40BEEB6F" w14:textId="77777777" w:rsidR="00436320" w:rsidRPr="005D3441" w:rsidRDefault="00436320" w:rsidP="005E7D2E">
      <w:pPr>
        <w:tabs>
          <w:tab w:val="left" w:pos="720"/>
        </w:tabs>
        <w:suppressAutoHyphens/>
        <w:ind w:left="720"/>
      </w:pPr>
      <w:r w:rsidRPr="005D3441">
        <w:rPr>
          <w:bCs/>
        </w:rPr>
        <w:t xml:space="preserve">2.  Responsibilities of the CDOT Specifications Committee.  </w:t>
      </w:r>
      <w:r w:rsidRPr="005D3441">
        <w:t>The CDOT Specifications Committee shall:</w:t>
      </w:r>
    </w:p>
    <w:p w14:paraId="775ADD7C" w14:textId="77777777" w:rsidR="00436320" w:rsidRPr="005D3441" w:rsidRDefault="00436320" w:rsidP="00312F85">
      <w:pPr>
        <w:pStyle w:val="Header"/>
        <w:widowControl/>
        <w:tabs>
          <w:tab w:val="clear" w:pos="4320"/>
          <w:tab w:val="clear" w:pos="8640"/>
          <w:tab w:val="left" w:pos="720"/>
        </w:tabs>
        <w:suppressAutoHyphens/>
        <w:ind w:left="720"/>
        <w:rPr>
          <w:rFonts w:ascii="Times New Roman" w:hAnsi="Times New Roman" w:cs="Times New Roman"/>
          <w:sz w:val="20"/>
          <w:szCs w:val="20"/>
        </w:rPr>
      </w:pPr>
    </w:p>
    <w:p w14:paraId="73EFC7EB" w14:textId="77777777" w:rsidR="00436320" w:rsidRPr="005D3441" w:rsidRDefault="00436320" w:rsidP="009C7187">
      <w:pPr>
        <w:pStyle w:val="Header"/>
        <w:widowControl/>
        <w:tabs>
          <w:tab w:val="clear" w:pos="4320"/>
          <w:tab w:val="clear" w:pos="8640"/>
        </w:tabs>
        <w:suppressAutoHyphens/>
        <w:ind w:left="1440"/>
        <w:rPr>
          <w:rFonts w:ascii="Times New Roman" w:hAnsi="Times New Roman" w:cs="Times New Roman"/>
          <w:sz w:val="20"/>
          <w:szCs w:val="20"/>
        </w:rPr>
      </w:pPr>
      <w:r w:rsidRPr="005D3441">
        <w:rPr>
          <w:rFonts w:ascii="Times New Roman" w:hAnsi="Times New Roman" w:cs="Times New Roman"/>
          <w:sz w:val="20"/>
          <w:szCs w:val="20"/>
        </w:rPr>
        <w:t xml:space="preserve">a)  Submit proposed new or revised specifications to the Standards and Specifications Unit; </w:t>
      </w:r>
    </w:p>
    <w:p w14:paraId="50D57589" w14:textId="77777777" w:rsidR="00436320" w:rsidRPr="005D3441" w:rsidRDefault="00436320" w:rsidP="009C7187">
      <w:pPr>
        <w:pStyle w:val="Header"/>
        <w:widowControl/>
        <w:tabs>
          <w:tab w:val="clear" w:pos="4320"/>
          <w:tab w:val="clear" w:pos="8640"/>
        </w:tabs>
        <w:suppressAutoHyphens/>
        <w:ind w:left="1440"/>
        <w:rPr>
          <w:rFonts w:ascii="Times New Roman" w:hAnsi="Times New Roman" w:cs="Times New Roman"/>
          <w:sz w:val="20"/>
          <w:szCs w:val="20"/>
        </w:rPr>
      </w:pPr>
    </w:p>
    <w:p w14:paraId="280AE9A7" w14:textId="77777777" w:rsidR="00436320" w:rsidRPr="005D3441" w:rsidRDefault="00436320" w:rsidP="009C7187">
      <w:pPr>
        <w:pStyle w:val="Header"/>
        <w:widowControl/>
        <w:tabs>
          <w:tab w:val="clear" w:pos="4320"/>
          <w:tab w:val="clear" w:pos="8640"/>
        </w:tabs>
        <w:suppressAutoHyphens/>
        <w:ind w:left="1440"/>
        <w:rPr>
          <w:rFonts w:ascii="Times New Roman" w:hAnsi="Times New Roman" w:cs="Times New Roman"/>
          <w:sz w:val="20"/>
          <w:szCs w:val="20"/>
        </w:rPr>
      </w:pPr>
      <w:r w:rsidRPr="005D3441">
        <w:rPr>
          <w:rFonts w:ascii="Times New Roman" w:hAnsi="Times New Roman" w:cs="Times New Roman"/>
          <w:sz w:val="20"/>
          <w:szCs w:val="20"/>
        </w:rPr>
        <w:t>b)  Review and make recommendations to the Standards and Specifications Unit on special provisions that have significant impact on CDOT or the industry or that are controversial; and</w:t>
      </w:r>
    </w:p>
    <w:p w14:paraId="45B28030" w14:textId="77777777" w:rsidR="00436320" w:rsidRPr="005D3441" w:rsidRDefault="00436320" w:rsidP="009C7187">
      <w:pPr>
        <w:pStyle w:val="Header"/>
        <w:widowControl/>
        <w:tabs>
          <w:tab w:val="clear" w:pos="4320"/>
          <w:tab w:val="clear" w:pos="8640"/>
        </w:tabs>
        <w:suppressAutoHyphens/>
        <w:ind w:left="1440"/>
        <w:rPr>
          <w:rFonts w:ascii="Times New Roman" w:hAnsi="Times New Roman" w:cs="Times New Roman"/>
          <w:sz w:val="20"/>
          <w:szCs w:val="20"/>
        </w:rPr>
      </w:pPr>
    </w:p>
    <w:p w14:paraId="6BEC8714" w14:textId="77777777" w:rsidR="00436320" w:rsidRPr="005D3441" w:rsidRDefault="00436320" w:rsidP="009C7187">
      <w:pPr>
        <w:suppressAutoHyphens/>
        <w:ind w:left="1440"/>
      </w:pPr>
      <w:r w:rsidRPr="005D3441">
        <w:t>c)  Respond to specifications review requests with comments that reflect the view of the committee members' respective organizations.</w:t>
      </w:r>
    </w:p>
    <w:p w14:paraId="6C06FBB4" w14:textId="77777777" w:rsidR="00436320" w:rsidRPr="005D3441" w:rsidRDefault="00436320" w:rsidP="009C7187">
      <w:pPr>
        <w:tabs>
          <w:tab w:val="left" w:pos="-1440"/>
          <w:tab w:val="left" w:pos="540"/>
        </w:tabs>
        <w:suppressAutoHyphens/>
        <w:ind w:left="1440"/>
      </w:pPr>
    </w:p>
    <w:p w14:paraId="62F328E4" w14:textId="77777777" w:rsidR="00436320" w:rsidRPr="005D3441" w:rsidRDefault="00436320" w:rsidP="009C7187">
      <w:pPr>
        <w:tabs>
          <w:tab w:val="left" w:pos="-1440"/>
        </w:tabs>
        <w:suppressAutoHyphens/>
        <w:ind w:left="1440"/>
      </w:pPr>
      <w:r w:rsidRPr="005D3441">
        <w:t xml:space="preserve">d)  The </w:t>
      </w:r>
      <w:r w:rsidRPr="005D3441">
        <w:rPr>
          <w:bCs/>
        </w:rPr>
        <w:t>CDOT Specifications Committee</w:t>
      </w:r>
      <w:r w:rsidRPr="005D3441">
        <w:t xml:space="preserve"> is comprised of the following:</w:t>
      </w:r>
    </w:p>
    <w:p w14:paraId="2574A073" w14:textId="77777777" w:rsidR="00436320" w:rsidRPr="005D3441" w:rsidRDefault="00436320" w:rsidP="00AE1F3B">
      <w:pPr>
        <w:tabs>
          <w:tab w:val="left" w:pos="-1440"/>
        </w:tabs>
        <w:suppressAutoHyphens/>
        <w:ind w:left="720"/>
      </w:pPr>
    </w:p>
    <w:p w14:paraId="063C2BA8" w14:textId="77777777" w:rsidR="00436320" w:rsidRPr="005D3441" w:rsidRDefault="00436320" w:rsidP="009C7187">
      <w:pPr>
        <w:tabs>
          <w:tab w:val="left" w:pos="1440"/>
        </w:tabs>
        <w:suppressAutoHyphens/>
        <w:ind w:left="2160"/>
        <w:rPr>
          <w:i/>
          <w:highlight w:val="yellow"/>
        </w:rPr>
      </w:pPr>
      <w:r w:rsidRPr="005D3441">
        <w:rPr>
          <w:highlight w:val="yellow"/>
        </w:rPr>
        <w:lastRenderedPageBreak/>
        <w:t>(1) Two representatives from Region 1, and one from all other regions appointed by the Region Transportation Director.</w:t>
      </w:r>
    </w:p>
    <w:p w14:paraId="4D637145" w14:textId="77777777" w:rsidR="00436320" w:rsidRPr="005D3441" w:rsidRDefault="00436320" w:rsidP="009C7187">
      <w:pPr>
        <w:tabs>
          <w:tab w:val="left" w:pos="1440"/>
        </w:tabs>
        <w:suppressAutoHyphens/>
        <w:ind w:left="2160"/>
        <w:rPr>
          <w:highlight w:val="yellow"/>
        </w:rPr>
      </w:pPr>
    </w:p>
    <w:p w14:paraId="7AFD4878" w14:textId="77777777" w:rsidR="00436320" w:rsidRPr="005D3441" w:rsidRDefault="00436320" w:rsidP="009C7187">
      <w:pPr>
        <w:pStyle w:val="BodyTextIndent"/>
        <w:tabs>
          <w:tab w:val="left" w:pos="1440"/>
        </w:tabs>
        <w:ind w:left="2160"/>
        <w:rPr>
          <w:i/>
          <w:sz w:val="20"/>
        </w:rPr>
      </w:pPr>
      <w:r w:rsidRPr="005D3441">
        <w:rPr>
          <w:sz w:val="20"/>
          <w:highlight w:val="yellow"/>
        </w:rPr>
        <w:t>(2) One representative from each of the following branches within CDOT, appointed by their respective Division Director.</w:t>
      </w:r>
    </w:p>
    <w:p w14:paraId="61D20CB7" w14:textId="77777777" w:rsidR="00436320" w:rsidRPr="005D3441" w:rsidRDefault="00436320" w:rsidP="009C7187">
      <w:pPr>
        <w:suppressAutoHyphens/>
        <w:ind w:left="2880"/>
        <w:rPr>
          <w:i/>
        </w:rPr>
      </w:pPr>
      <w:r w:rsidRPr="005D3441">
        <w:t xml:space="preserve">(a)  Project Development Branch </w:t>
      </w:r>
    </w:p>
    <w:p w14:paraId="523EC2B0" w14:textId="77777777" w:rsidR="00436320" w:rsidRPr="005D3441" w:rsidRDefault="00436320" w:rsidP="009C7187">
      <w:pPr>
        <w:suppressAutoHyphens/>
        <w:ind w:left="2880"/>
      </w:pPr>
      <w:r w:rsidRPr="005D3441">
        <w:t xml:space="preserve">(b)  Safety and Traffic Engineering </w:t>
      </w:r>
    </w:p>
    <w:p w14:paraId="4CBFBD97" w14:textId="77777777" w:rsidR="00436320" w:rsidRPr="005D3441" w:rsidRDefault="00436320" w:rsidP="009C7187">
      <w:pPr>
        <w:suppressAutoHyphens/>
        <w:ind w:left="2880"/>
      </w:pPr>
      <w:r w:rsidRPr="005D3441">
        <w:t>(c)  Staff Bridge</w:t>
      </w:r>
    </w:p>
    <w:p w14:paraId="72D93A05" w14:textId="77777777" w:rsidR="00436320" w:rsidRPr="005D3441" w:rsidRDefault="00436320" w:rsidP="009C7187">
      <w:pPr>
        <w:suppressAutoHyphens/>
        <w:ind w:left="2880"/>
      </w:pPr>
      <w:r w:rsidRPr="005D3441">
        <w:t>(d)  Materials and Geotechnical</w:t>
      </w:r>
    </w:p>
    <w:p w14:paraId="1293CECD" w14:textId="77777777" w:rsidR="00436320" w:rsidRPr="005D3441" w:rsidRDefault="00436320" w:rsidP="009C7187">
      <w:pPr>
        <w:suppressAutoHyphens/>
        <w:ind w:left="2880"/>
      </w:pPr>
      <w:r w:rsidRPr="005D3441">
        <w:t>(e)  Maintenance and Operations or Region Maintenance Section</w:t>
      </w:r>
    </w:p>
    <w:p w14:paraId="4B71410D" w14:textId="77777777" w:rsidR="00436320" w:rsidRPr="005D3441" w:rsidRDefault="00436320" w:rsidP="009C7187">
      <w:pPr>
        <w:suppressAutoHyphens/>
        <w:ind w:left="2880"/>
      </w:pPr>
      <w:r w:rsidRPr="005D3441">
        <w:t>(f)  Contracts and Market Analysis</w:t>
      </w:r>
    </w:p>
    <w:p w14:paraId="52D95A80" w14:textId="77777777" w:rsidR="00436320" w:rsidRPr="005D3441" w:rsidRDefault="00436320" w:rsidP="009C7187">
      <w:pPr>
        <w:tabs>
          <w:tab w:val="left" w:pos="1080"/>
          <w:tab w:val="left" w:pos="2160"/>
        </w:tabs>
        <w:suppressAutoHyphens/>
        <w:ind w:left="2160"/>
      </w:pPr>
    </w:p>
    <w:p w14:paraId="629E9AE9" w14:textId="77777777" w:rsidR="00436320" w:rsidRPr="005D3441" w:rsidRDefault="00436320" w:rsidP="009C7187">
      <w:pPr>
        <w:tabs>
          <w:tab w:val="left" w:pos="2160"/>
        </w:tabs>
        <w:suppressAutoHyphens/>
        <w:ind w:left="2160"/>
      </w:pPr>
      <w:r w:rsidRPr="005D3441">
        <w:t>(3)  The CDOT Standards and Specifications Engineer</w:t>
      </w:r>
    </w:p>
    <w:p w14:paraId="79A9D2A7" w14:textId="77777777" w:rsidR="00436320" w:rsidRPr="005D3441" w:rsidRDefault="00436320" w:rsidP="009C7187">
      <w:pPr>
        <w:tabs>
          <w:tab w:val="left" w:pos="2160"/>
        </w:tabs>
        <w:suppressAutoHyphens/>
        <w:ind w:left="2160"/>
      </w:pPr>
    </w:p>
    <w:p w14:paraId="03035419" w14:textId="77777777" w:rsidR="00436320" w:rsidRPr="005D3441" w:rsidRDefault="00436320" w:rsidP="009C7187">
      <w:pPr>
        <w:tabs>
          <w:tab w:val="left" w:pos="1440"/>
        </w:tabs>
        <w:suppressAutoHyphens/>
        <w:ind w:left="2160"/>
      </w:pPr>
      <w:r w:rsidRPr="005D3441">
        <w:t>(4)  One representative from the Attorney General's Office</w:t>
      </w:r>
    </w:p>
    <w:p w14:paraId="31BDE746" w14:textId="77777777" w:rsidR="00436320" w:rsidRPr="005D3441" w:rsidRDefault="00436320" w:rsidP="009C7187">
      <w:pPr>
        <w:tabs>
          <w:tab w:val="left" w:pos="1440"/>
        </w:tabs>
        <w:suppressAutoHyphens/>
        <w:ind w:left="2160"/>
      </w:pPr>
    </w:p>
    <w:p w14:paraId="5D5E3801" w14:textId="77777777" w:rsidR="00436320" w:rsidRPr="005D3441" w:rsidRDefault="00436320" w:rsidP="009C7187">
      <w:pPr>
        <w:tabs>
          <w:tab w:val="left" w:pos="1440"/>
        </w:tabs>
        <w:suppressAutoHyphens/>
        <w:ind w:left="2160"/>
      </w:pPr>
      <w:r w:rsidRPr="005D3441">
        <w:t>(5)  One representative from the Federal Highway Administration</w:t>
      </w:r>
    </w:p>
    <w:p w14:paraId="02976B77" w14:textId="77777777" w:rsidR="00436320" w:rsidRPr="005D3441" w:rsidRDefault="00436320" w:rsidP="009C7187">
      <w:pPr>
        <w:tabs>
          <w:tab w:val="left" w:pos="1440"/>
        </w:tabs>
        <w:suppressAutoHyphens/>
        <w:ind w:left="2160"/>
      </w:pPr>
    </w:p>
    <w:p w14:paraId="06025354" w14:textId="77777777" w:rsidR="00436320" w:rsidRPr="005D3441" w:rsidRDefault="00436320" w:rsidP="009C7187">
      <w:pPr>
        <w:tabs>
          <w:tab w:val="left" w:pos="1440"/>
        </w:tabs>
        <w:suppressAutoHyphens/>
        <w:ind w:left="2160"/>
      </w:pPr>
      <w:r w:rsidRPr="005D3441">
        <w:t>(6)  Any other representative from CDOT appointed by the appropriate Division Director.</w:t>
      </w:r>
    </w:p>
    <w:p w14:paraId="22437F9B" w14:textId="77777777" w:rsidR="00436320" w:rsidRPr="005D3441" w:rsidRDefault="00436320" w:rsidP="009C7187">
      <w:pPr>
        <w:tabs>
          <w:tab w:val="left" w:pos="1440"/>
        </w:tabs>
        <w:suppressAutoHyphens/>
        <w:ind w:left="2160"/>
        <w:rPr>
          <w:b/>
        </w:rPr>
      </w:pPr>
    </w:p>
    <w:p w14:paraId="12832FB9" w14:textId="77777777" w:rsidR="00436320" w:rsidRPr="005D3441" w:rsidRDefault="00436320" w:rsidP="009C7187">
      <w:pPr>
        <w:tabs>
          <w:tab w:val="left" w:pos="720"/>
        </w:tabs>
        <w:suppressAutoHyphens/>
        <w:ind w:left="2160"/>
      </w:pPr>
      <w:r w:rsidRPr="005D3441">
        <w:t xml:space="preserve">(7)  Neither the Specifications Committee Chairperson nor the Standards and Specifications Engineer will be considered a </w:t>
      </w:r>
      <w:r w:rsidRPr="005D3441">
        <w:rPr>
          <w:highlight w:val="yellow"/>
        </w:rPr>
        <w:t>Division of Project Support representative and do not have a vote.  All other representatives have one vote each.</w:t>
      </w:r>
    </w:p>
    <w:p w14:paraId="4DCA8F4E" w14:textId="77777777" w:rsidR="00436320" w:rsidRPr="005D3441" w:rsidRDefault="00436320" w:rsidP="000E5D93">
      <w:pPr>
        <w:tabs>
          <w:tab w:val="left" w:pos="720"/>
        </w:tabs>
        <w:suppressAutoHyphens/>
      </w:pPr>
    </w:p>
    <w:p w14:paraId="6EE88347" w14:textId="77777777" w:rsidR="00436320" w:rsidRPr="005D3441" w:rsidRDefault="00436320" w:rsidP="006B3FD1">
      <w:pPr>
        <w:pStyle w:val="Header"/>
        <w:widowControl/>
        <w:tabs>
          <w:tab w:val="clear" w:pos="4320"/>
          <w:tab w:val="clear" w:pos="8640"/>
          <w:tab w:val="left" w:pos="720"/>
        </w:tabs>
        <w:suppressAutoHyphens/>
        <w:ind w:left="720"/>
        <w:rPr>
          <w:rFonts w:ascii="Times New Roman" w:hAnsi="Times New Roman" w:cs="Times New Roman"/>
          <w:i/>
          <w:sz w:val="20"/>
          <w:szCs w:val="20"/>
        </w:rPr>
      </w:pPr>
      <w:r w:rsidRPr="005D3441">
        <w:rPr>
          <w:rFonts w:ascii="Times New Roman" w:hAnsi="Times New Roman" w:cs="Times New Roman"/>
          <w:sz w:val="20"/>
          <w:szCs w:val="20"/>
        </w:rPr>
        <w:t>4.  Responsibilities of the Joint CDOT-CCA Specifications Committee</w:t>
      </w:r>
      <w:r w:rsidRPr="005D3441">
        <w:rPr>
          <w:rFonts w:ascii="Times New Roman" w:hAnsi="Times New Roman" w:cs="Times New Roman"/>
          <w:i/>
          <w:sz w:val="20"/>
          <w:szCs w:val="20"/>
        </w:rPr>
        <w:t xml:space="preserve"> </w:t>
      </w:r>
    </w:p>
    <w:p w14:paraId="69013E84" w14:textId="77777777" w:rsidR="00436320" w:rsidRPr="005D3441" w:rsidRDefault="00436320" w:rsidP="006B3FD1">
      <w:pPr>
        <w:pStyle w:val="Header"/>
        <w:widowControl/>
        <w:tabs>
          <w:tab w:val="clear" w:pos="4320"/>
          <w:tab w:val="clear" w:pos="8640"/>
          <w:tab w:val="left" w:pos="720"/>
        </w:tabs>
        <w:suppressAutoHyphens/>
        <w:ind w:left="720"/>
        <w:rPr>
          <w:rFonts w:ascii="Times New Roman" w:hAnsi="Times New Roman" w:cs="Times New Roman"/>
          <w:i/>
          <w:sz w:val="20"/>
          <w:szCs w:val="20"/>
        </w:rPr>
      </w:pPr>
    </w:p>
    <w:p w14:paraId="6FC83461" w14:textId="77777777" w:rsidR="00436320" w:rsidRPr="005D3441" w:rsidRDefault="00436320" w:rsidP="009C7187">
      <w:pPr>
        <w:tabs>
          <w:tab w:val="left" w:pos="720"/>
        </w:tabs>
        <w:suppressAutoHyphens/>
        <w:ind w:left="1440"/>
      </w:pPr>
      <w:r w:rsidRPr="005D3441">
        <w:t xml:space="preserve">a)  The Joint CDOT-CCA Specifications Committee acts as a liaison between CDOT and the industry on specifications matters, and reviews and comments on new or revised special provisions.  On this Committee, CCA shall: </w:t>
      </w:r>
    </w:p>
    <w:p w14:paraId="6E8E52B0" w14:textId="77777777" w:rsidR="00436320" w:rsidRPr="005D3441" w:rsidRDefault="00436320" w:rsidP="005E7D2E">
      <w:pPr>
        <w:tabs>
          <w:tab w:val="left" w:pos="720"/>
        </w:tabs>
        <w:suppressAutoHyphens/>
        <w:ind w:left="1440" w:hanging="450"/>
      </w:pPr>
    </w:p>
    <w:p w14:paraId="6507280A" w14:textId="77777777" w:rsidR="00436320" w:rsidRPr="005D3441" w:rsidRDefault="00436320" w:rsidP="009C7187">
      <w:pPr>
        <w:tabs>
          <w:tab w:val="left" w:pos="720"/>
        </w:tabs>
        <w:suppressAutoHyphens/>
        <w:ind w:left="2160"/>
      </w:pPr>
      <w:r w:rsidRPr="005D3441">
        <w:t>(1)  Comment on new or revised specifications with significant changes as requested by the Standards and Specifications Engineer; and</w:t>
      </w:r>
    </w:p>
    <w:p w14:paraId="5E97FC72" w14:textId="77777777" w:rsidR="00436320" w:rsidRPr="005D3441" w:rsidRDefault="00436320" w:rsidP="009C7187">
      <w:pPr>
        <w:tabs>
          <w:tab w:val="left" w:pos="720"/>
        </w:tabs>
        <w:suppressAutoHyphens/>
        <w:ind w:left="2160"/>
      </w:pPr>
    </w:p>
    <w:p w14:paraId="07BC8213" w14:textId="77777777" w:rsidR="00436320" w:rsidRPr="005D3441" w:rsidRDefault="00436320" w:rsidP="009C7187">
      <w:pPr>
        <w:tabs>
          <w:tab w:val="left" w:pos="720"/>
        </w:tabs>
        <w:suppressAutoHyphens/>
        <w:ind w:left="2160"/>
      </w:pPr>
      <w:r w:rsidRPr="005D3441">
        <w:t>(2)  Request new or revised specifications when the latest technology or new materials availability make current specifications obsolete.</w:t>
      </w:r>
    </w:p>
    <w:p w14:paraId="65D6D284" w14:textId="77777777" w:rsidR="00436320" w:rsidRPr="005D3441" w:rsidRDefault="00436320" w:rsidP="005E7D2E">
      <w:pPr>
        <w:pStyle w:val="Header"/>
        <w:widowControl/>
        <w:tabs>
          <w:tab w:val="clear" w:pos="4320"/>
          <w:tab w:val="clear" w:pos="8640"/>
          <w:tab w:val="left" w:pos="720"/>
        </w:tabs>
        <w:suppressAutoHyphens/>
        <w:ind w:left="720"/>
        <w:rPr>
          <w:rFonts w:ascii="Times New Roman" w:hAnsi="Times New Roman" w:cs="Times New Roman"/>
          <w:sz w:val="20"/>
          <w:szCs w:val="20"/>
        </w:rPr>
      </w:pPr>
    </w:p>
    <w:p w14:paraId="7D56F3F5" w14:textId="77777777" w:rsidR="00436320" w:rsidRPr="005D3441" w:rsidRDefault="00436320" w:rsidP="005E7D2E">
      <w:pPr>
        <w:pStyle w:val="Header"/>
        <w:widowControl/>
        <w:tabs>
          <w:tab w:val="clear" w:pos="4320"/>
          <w:tab w:val="clear" w:pos="8640"/>
          <w:tab w:val="left" w:pos="720"/>
        </w:tabs>
        <w:suppressAutoHyphens/>
        <w:ind w:left="720"/>
        <w:rPr>
          <w:rFonts w:ascii="Times New Roman" w:hAnsi="Times New Roman" w:cs="Times New Roman"/>
          <w:sz w:val="20"/>
          <w:szCs w:val="20"/>
        </w:rPr>
      </w:pPr>
      <w:r w:rsidRPr="005D3441">
        <w:rPr>
          <w:rFonts w:ascii="Times New Roman" w:hAnsi="Times New Roman" w:cs="Times New Roman"/>
          <w:sz w:val="20"/>
          <w:szCs w:val="20"/>
        </w:rPr>
        <w:t>5.  Responsibilities of CDOT Technical Committees and Task Forces/Subcommittees. The CDOT Technical Committees shall include, but are not limited to:</w:t>
      </w:r>
    </w:p>
    <w:p w14:paraId="0BD9EE53" w14:textId="77777777" w:rsidR="00436320" w:rsidRPr="005D3441" w:rsidRDefault="00436320" w:rsidP="00033B40">
      <w:pPr>
        <w:pStyle w:val="BodyTextIndent"/>
        <w:tabs>
          <w:tab w:val="left" w:pos="720"/>
          <w:tab w:val="left" w:pos="1080"/>
        </w:tabs>
        <w:ind w:left="720"/>
        <w:rPr>
          <w:sz w:val="20"/>
        </w:rPr>
      </w:pPr>
    </w:p>
    <w:p w14:paraId="4298A46B" w14:textId="77777777" w:rsidR="00436320" w:rsidRPr="005D3441" w:rsidRDefault="00436320" w:rsidP="000A0B8C">
      <w:pPr>
        <w:suppressAutoHyphens/>
        <w:ind w:left="1440"/>
      </w:pPr>
      <w:r w:rsidRPr="005D3441">
        <w:t>a)  Drainage Advisory Committee (DAC)</w:t>
      </w:r>
    </w:p>
    <w:p w14:paraId="74E87489" w14:textId="77777777" w:rsidR="00436320" w:rsidRPr="005D3441" w:rsidRDefault="00436320" w:rsidP="009C7187">
      <w:pPr>
        <w:suppressAutoHyphens/>
        <w:ind w:left="1440"/>
      </w:pPr>
    </w:p>
    <w:p w14:paraId="14CB998B" w14:textId="77777777" w:rsidR="00436320" w:rsidRPr="005D3441" w:rsidRDefault="00436320" w:rsidP="009C7187">
      <w:pPr>
        <w:suppressAutoHyphens/>
        <w:ind w:left="1440"/>
      </w:pPr>
      <w:r w:rsidRPr="005D3441">
        <w:t>b)  Innovative Contracting Advisory Committee (ICAC)</w:t>
      </w:r>
    </w:p>
    <w:p w14:paraId="61CE2104" w14:textId="77777777" w:rsidR="00436320" w:rsidRPr="005D3441" w:rsidRDefault="00436320" w:rsidP="009C7187">
      <w:pPr>
        <w:suppressAutoHyphens/>
        <w:ind w:left="1440"/>
      </w:pPr>
    </w:p>
    <w:p w14:paraId="3BD58725" w14:textId="77777777" w:rsidR="00436320" w:rsidRPr="005D3441" w:rsidRDefault="00436320" w:rsidP="009C7187">
      <w:pPr>
        <w:suppressAutoHyphens/>
        <w:ind w:left="1440"/>
      </w:pPr>
      <w:r w:rsidRPr="005D3441">
        <w:t>c)  Materials Advisory Committee (MAC)</w:t>
      </w:r>
    </w:p>
    <w:p w14:paraId="09AE777A" w14:textId="77777777" w:rsidR="00436320" w:rsidRPr="005D3441" w:rsidRDefault="00436320" w:rsidP="009C7187">
      <w:pPr>
        <w:suppressAutoHyphens/>
        <w:ind w:left="1440"/>
      </w:pPr>
    </w:p>
    <w:p w14:paraId="052A3F6B" w14:textId="77777777" w:rsidR="00436320" w:rsidRPr="005D3441" w:rsidRDefault="00436320" w:rsidP="009C7187">
      <w:pPr>
        <w:suppressAutoHyphens/>
        <w:ind w:left="1440"/>
      </w:pPr>
      <w:r w:rsidRPr="005D3441">
        <w:t xml:space="preserve">d)  </w:t>
      </w:r>
      <w:r w:rsidRPr="005D3441">
        <w:rPr>
          <w:highlight w:val="yellow"/>
        </w:rPr>
        <w:t>Project Delivery Advisory Committee (PDAC)</w:t>
      </w:r>
    </w:p>
    <w:p w14:paraId="40CF92E9" w14:textId="77777777" w:rsidR="00436320" w:rsidRPr="005D3441" w:rsidRDefault="00436320" w:rsidP="009C7187">
      <w:pPr>
        <w:suppressAutoHyphens/>
        <w:ind w:left="1440"/>
      </w:pPr>
    </w:p>
    <w:p w14:paraId="7643C078" w14:textId="77777777" w:rsidR="00436320" w:rsidRPr="005D3441" w:rsidRDefault="00436320" w:rsidP="009C7187">
      <w:pPr>
        <w:suppressAutoHyphens/>
        <w:ind w:left="1440"/>
      </w:pPr>
      <w:r w:rsidRPr="005D3441">
        <w:t>e)  Survey Advisory Committee (SAC)</w:t>
      </w:r>
    </w:p>
    <w:p w14:paraId="203BB4E8" w14:textId="77777777" w:rsidR="00436320" w:rsidRPr="005D3441" w:rsidRDefault="00436320" w:rsidP="009C7187">
      <w:pPr>
        <w:suppressAutoHyphens/>
        <w:ind w:left="1440"/>
      </w:pPr>
    </w:p>
    <w:p w14:paraId="2D97DEC1" w14:textId="77777777" w:rsidR="00436320" w:rsidRPr="005D3441" w:rsidRDefault="00436320" w:rsidP="009C7187">
      <w:pPr>
        <w:suppressAutoHyphens/>
        <w:ind w:left="1440"/>
        <w:rPr>
          <w:b/>
        </w:rPr>
      </w:pPr>
      <w:r w:rsidRPr="005D3441">
        <w:t xml:space="preserve">f)  </w:t>
      </w:r>
      <w:r w:rsidRPr="005D3441">
        <w:rPr>
          <w:highlight w:val="yellow"/>
        </w:rPr>
        <w:t>Water Quality Advisory Committee (WQAC)</w:t>
      </w:r>
      <w:r w:rsidRPr="005D3441">
        <w:br/>
      </w:r>
    </w:p>
    <w:p w14:paraId="36496DFA" w14:textId="77777777" w:rsidR="00436320" w:rsidRPr="005D3441" w:rsidRDefault="00436320" w:rsidP="00033B40">
      <w:pPr>
        <w:tabs>
          <w:tab w:val="left" w:pos="720"/>
        </w:tabs>
        <w:suppressAutoHyphens/>
        <w:ind w:left="720"/>
      </w:pPr>
      <w:r w:rsidRPr="005D3441">
        <w:t xml:space="preserve">6.  The CDOT Technical Committees and Task Forces/Subcommittees shall: </w:t>
      </w:r>
    </w:p>
    <w:p w14:paraId="3A0CDDD2" w14:textId="77777777" w:rsidR="00436320" w:rsidRPr="005D3441" w:rsidRDefault="00436320" w:rsidP="00915248">
      <w:pPr>
        <w:tabs>
          <w:tab w:val="left" w:pos="1440"/>
        </w:tabs>
        <w:suppressAutoHyphens/>
        <w:ind w:left="1440"/>
      </w:pPr>
    </w:p>
    <w:p w14:paraId="1AA69E81" w14:textId="77777777" w:rsidR="00436320" w:rsidRPr="005D3441" w:rsidRDefault="00436320" w:rsidP="009C7187">
      <w:pPr>
        <w:ind w:left="1440"/>
      </w:pPr>
      <w:r w:rsidRPr="005D3441">
        <w:t>a)  Evaluate ideas and concepts that may lead to developing new or revised specifications;</w:t>
      </w:r>
    </w:p>
    <w:p w14:paraId="051B6CD8" w14:textId="77777777" w:rsidR="00436320" w:rsidRPr="005D3441" w:rsidRDefault="00436320" w:rsidP="00915248">
      <w:pPr>
        <w:tabs>
          <w:tab w:val="left" w:pos="1440"/>
        </w:tabs>
        <w:suppressAutoHyphens/>
        <w:ind w:left="1440"/>
      </w:pPr>
    </w:p>
    <w:p w14:paraId="082B53DE" w14:textId="77777777" w:rsidR="00436320" w:rsidRPr="005D3441" w:rsidRDefault="00436320" w:rsidP="00915248">
      <w:pPr>
        <w:tabs>
          <w:tab w:val="left" w:pos="1440"/>
        </w:tabs>
        <w:suppressAutoHyphens/>
        <w:ind w:left="1440"/>
      </w:pPr>
      <w:r w:rsidRPr="005D3441">
        <w:t>b)  Propose new or revised specifications to the Standards and Specifications Unit;</w:t>
      </w:r>
    </w:p>
    <w:p w14:paraId="013D2460" w14:textId="77777777" w:rsidR="00436320" w:rsidRPr="005D3441" w:rsidRDefault="00436320" w:rsidP="00915248">
      <w:pPr>
        <w:tabs>
          <w:tab w:val="left" w:pos="1440"/>
        </w:tabs>
        <w:suppressAutoHyphens/>
        <w:ind w:left="1440"/>
      </w:pPr>
    </w:p>
    <w:p w14:paraId="21A9173F" w14:textId="77777777" w:rsidR="00436320" w:rsidRPr="005D3441" w:rsidRDefault="00436320" w:rsidP="00915248">
      <w:pPr>
        <w:tabs>
          <w:tab w:val="left" w:pos="1440"/>
        </w:tabs>
        <w:suppressAutoHyphens/>
        <w:ind w:left="1440"/>
      </w:pPr>
      <w:r w:rsidRPr="005D3441">
        <w:t>c)  Review and comment on new or revised specifications; and</w:t>
      </w:r>
    </w:p>
    <w:p w14:paraId="6EED9158" w14:textId="77777777" w:rsidR="00436320" w:rsidRPr="005D3441" w:rsidRDefault="00436320" w:rsidP="00915248">
      <w:pPr>
        <w:tabs>
          <w:tab w:val="left" w:pos="1440"/>
        </w:tabs>
        <w:suppressAutoHyphens/>
        <w:ind w:left="1440"/>
      </w:pPr>
    </w:p>
    <w:p w14:paraId="2AEDD0EC" w14:textId="77777777" w:rsidR="00436320" w:rsidRPr="005D3441" w:rsidRDefault="00436320" w:rsidP="00915248">
      <w:pPr>
        <w:tabs>
          <w:tab w:val="left" w:pos="1440"/>
        </w:tabs>
        <w:suppressAutoHyphens/>
        <w:ind w:left="1440"/>
      </w:pPr>
      <w:r w:rsidRPr="005D3441">
        <w:t>d)  Make recommendations to the appropriate committee related to the topic.</w:t>
      </w:r>
    </w:p>
    <w:p w14:paraId="0074B7D8" w14:textId="77777777" w:rsidR="00436320" w:rsidRPr="005D3441" w:rsidRDefault="00436320" w:rsidP="00033B40">
      <w:pPr>
        <w:tabs>
          <w:tab w:val="left" w:pos="720"/>
        </w:tabs>
        <w:suppressAutoHyphens/>
        <w:ind w:left="720"/>
        <w:rPr>
          <w:color w:val="000000" w:themeColor="text1"/>
        </w:rPr>
      </w:pPr>
    </w:p>
    <w:p w14:paraId="18BD7F3C" w14:textId="77777777" w:rsidR="00436320" w:rsidRPr="005D3441" w:rsidRDefault="00436320" w:rsidP="000E5D93">
      <w:pPr>
        <w:suppressAutoHyphens/>
        <w:ind w:left="720"/>
        <w:rPr>
          <w:bCs/>
          <w:color w:val="000000" w:themeColor="text1"/>
          <w:highlight w:val="yellow"/>
        </w:rPr>
      </w:pPr>
      <w:r w:rsidRPr="005D3441">
        <w:rPr>
          <w:bCs/>
          <w:color w:val="000000" w:themeColor="text1"/>
          <w:highlight w:val="lightGray"/>
        </w:rPr>
        <w:lastRenderedPageBreak/>
        <w:t xml:space="preserve">7.  </w:t>
      </w:r>
      <w:r w:rsidRPr="005D3441">
        <w:rPr>
          <w:bCs/>
          <w:color w:val="000000" w:themeColor="text1"/>
          <w:highlight w:val="yellow"/>
        </w:rPr>
        <w:t xml:space="preserve">Responsibilities of the Project Delivery Advisory Committee (PDAC)  </w:t>
      </w:r>
    </w:p>
    <w:p w14:paraId="38C6E941" w14:textId="77777777" w:rsidR="00436320" w:rsidRPr="005D3441" w:rsidRDefault="00436320" w:rsidP="000E5D93">
      <w:pPr>
        <w:suppressAutoHyphens/>
        <w:ind w:left="720"/>
        <w:rPr>
          <w:bCs/>
          <w:color w:val="000000" w:themeColor="text1"/>
          <w:highlight w:val="yellow"/>
        </w:rPr>
      </w:pPr>
    </w:p>
    <w:p w14:paraId="41EF3A64" w14:textId="77777777" w:rsidR="00436320" w:rsidRPr="005D3441" w:rsidRDefault="00436320" w:rsidP="005E7D2E">
      <w:pPr>
        <w:suppressAutoHyphens/>
        <w:ind w:left="1440"/>
        <w:rPr>
          <w:bCs/>
          <w:color w:val="000000" w:themeColor="text1"/>
        </w:rPr>
      </w:pPr>
      <w:r w:rsidRPr="005D3441">
        <w:rPr>
          <w:bCs/>
          <w:color w:val="000000" w:themeColor="text1"/>
          <w:highlight w:val="yellow"/>
        </w:rPr>
        <w:t>a) The PDAC shall review and comment on all proposals sent to the Joint CDOT/CCA Specifications Committee.</w:t>
      </w:r>
      <w:r w:rsidRPr="005D3441">
        <w:rPr>
          <w:bCs/>
          <w:color w:val="000000" w:themeColor="text1"/>
        </w:rPr>
        <w:t xml:space="preserve"> </w:t>
      </w:r>
    </w:p>
    <w:p w14:paraId="119FF356" w14:textId="77777777" w:rsidR="00436320" w:rsidRPr="005D3441" w:rsidRDefault="00436320" w:rsidP="000E5D93">
      <w:pPr>
        <w:suppressAutoHyphens/>
        <w:ind w:left="720"/>
        <w:rPr>
          <w:b/>
          <w:bCs/>
        </w:rPr>
      </w:pPr>
    </w:p>
    <w:p w14:paraId="4046D806" w14:textId="77777777" w:rsidR="00436320" w:rsidRPr="005D3441" w:rsidRDefault="00436320" w:rsidP="00033B40">
      <w:pPr>
        <w:pStyle w:val="Header"/>
        <w:widowControl/>
        <w:tabs>
          <w:tab w:val="clear" w:pos="4320"/>
          <w:tab w:val="clear" w:pos="8640"/>
          <w:tab w:val="left" w:pos="720"/>
        </w:tabs>
        <w:suppressAutoHyphens/>
        <w:ind w:left="720"/>
        <w:rPr>
          <w:rFonts w:ascii="Times New Roman" w:hAnsi="Times New Roman" w:cs="Times New Roman"/>
          <w:sz w:val="20"/>
          <w:szCs w:val="20"/>
        </w:rPr>
      </w:pPr>
      <w:r w:rsidRPr="005D3441">
        <w:rPr>
          <w:rFonts w:ascii="Times New Roman" w:hAnsi="Times New Roman" w:cs="Times New Roman"/>
          <w:sz w:val="20"/>
          <w:szCs w:val="20"/>
        </w:rPr>
        <w:t>8.  Responsibilities of the Standards and Specifications Unit</w:t>
      </w:r>
    </w:p>
    <w:p w14:paraId="78DA3757" w14:textId="77777777" w:rsidR="00436320" w:rsidRPr="005D3441" w:rsidRDefault="00436320" w:rsidP="00033B40">
      <w:pPr>
        <w:pStyle w:val="Header"/>
        <w:widowControl/>
        <w:tabs>
          <w:tab w:val="clear" w:pos="4320"/>
          <w:tab w:val="clear" w:pos="8640"/>
          <w:tab w:val="left" w:pos="720"/>
        </w:tabs>
        <w:suppressAutoHyphens/>
        <w:ind w:left="720"/>
        <w:rPr>
          <w:rFonts w:ascii="Times New Roman" w:hAnsi="Times New Roman" w:cs="Times New Roman"/>
          <w:b/>
          <w:sz w:val="20"/>
          <w:szCs w:val="20"/>
        </w:rPr>
      </w:pPr>
    </w:p>
    <w:p w14:paraId="668A0AA6" w14:textId="77777777" w:rsidR="00436320" w:rsidRPr="005D3441" w:rsidRDefault="00436320" w:rsidP="00046C51">
      <w:pPr>
        <w:tabs>
          <w:tab w:val="left" w:pos="1440"/>
        </w:tabs>
        <w:suppressAutoHyphens/>
        <w:ind w:left="1440"/>
      </w:pPr>
      <w:proofErr w:type="gramStart"/>
      <w:r w:rsidRPr="005D3441">
        <w:t>a</w:t>
      </w:r>
      <w:proofErr w:type="gramEnd"/>
      <w:r w:rsidRPr="005D3441">
        <w:t>)  Determines whether proposed Special Provisions are compatible with CDOT policy;</w:t>
      </w:r>
    </w:p>
    <w:p w14:paraId="58C780DB" w14:textId="77777777" w:rsidR="00436320" w:rsidRPr="005D3441" w:rsidRDefault="00436320" w:rsidP="00046C51">
      <w:pPr>
        <w:tabs>
          <w:tab w:val="left" w:pos="1440"/>
        </w:tabs>
        <w:suppressAutoHyphens/>
        <w:ind w:left="1440"/>
      </w:pPr>
    </w:p>
    <w:p w14:paraId="78A749BE" w14:textId="77777777" w:rsidR="00436320" w:rsidRPr="005D3441" w:rsidRDefault="00436320" w:rsidP="000E5D93">
      <w:pPr>
        <w:tabs>
          <w:tab w:val="left" w:pos="1440"/>
        </w:tabs>
        <w:suppressAutoHyphens/>
        <w:ind w:left="1440"/>
      </w:pPr>
      <w:r w:rsidRPr="005D3441">
        <w:t>b)  Attends meetings of technical committees or other groups to discuss concepts and to provide input on specification development issues;</w:t>
      </w:r>
    </w:p>
    <w:p w14:paraId="44C4E559" w14:textId="77777777" w:rsidR="00436320" w:rsidRPr="005D3441" w:rsidRDefault="00436320" w:rsidP="00046C51">
      <w:pPr>
        <w:tabs>
          <w:tab w:val="left" w:pos="1440"/>
        </w:tabs>
        <w:suppressAutoHyphens/>
      </w:pPr>
    </w:p>
    <w:p w14:paraId="509F73C1" w14:textId="77777777" w:rsidR="00436320" w:rsidRPr="005D3441" w:rsidRDefault="00436320" w:rsidP="00046C51">
      <w:pPr>
        <w:pStyle w:val="BodyTextIndent"/>
        <w:tabs>
          <w:tab w:val="left" w:pos="1440"/>
        </w:tabs>
        <w:ind w:left="1440"/>
        <w:rPr>
          <w:sz w:val="20"/>
        </w:rPr>
      </w:pPr>
      <w:r w:rsidRPr="005D3441">
        <w:rPr>
          <w:sz w:val="20"/>
        </w:rPr>
        <w:t>c)  Prepares or reviews Project Special Provisions as requested by committees, units, consultants or individuals within CDOT or the industry;</w:t>
      </w:r>
    </w:p>
    <w:p w14:paraId="10288696" w14:textId="77777777" w:rsidR="00436320" w:rsidRPr="005D3441" w:rsidRDefault="00436320" w:rsidP="000E5D93">
      <w:pPr>
        <w:pStyle w:val="BodyTextIndent"/>
        <w:tabs>
          <w:tab w:val="left" w:pos="1440"/>
        </w:tabs>
        <w:ind w:left="1440"/>
        <w:rPr>
          <w:sz w:val="20"/>
        </w:rPr>
      </w:pPr>
      <w:r w:rsidRPr="005D3441">
        <w:rPr>
          <w:sz w:val="20"/>
        </w:rPr>
        <w:t>d)  Reviews and approves all new Project Special Provisions and newly revised Project Special Provisions that contain significant changes unless a  Joint CDOT-CCA Specifications Committee review process is necessary;</w:t>
      </w:r>
    </w:p>
    <w:p w14:paraId="7DBFE94D" w14:textId="77777777" w:rsidR="00436320" w:rsidRPr="005D3441" w:rsidRDefault="00436320" w:rsidP="00046C51">
      <w:pPr>
        <w:pStyle w:val="BodyTextIndent"/>
        <w:tabs>
          <w:tab w:val="left" w:pos="1440"/>
        </w:tabs>
        <w:ind w:left="1440"/>
        <w:rPr>
          <w:sz w:val="20"/>
        </w:rPr>
      </w:pPr>
      <w:r w:rsidRPr="005D3441">
        <w:rPr>
          <w:sz w:val="20"/>
        </w:rPr>
        <w:t>e)  Issues Standard Special Provisions along with instructions for use; and</w:t>
      </w:r>
    </w:p>
    <w:p w14:paraId="466633BF" w14:textId="77777777" w:rsidR="00436320" w:rsidRPr="005D3441" w:rsidRDefault="00436320" w:rsidP="009C7187">
      <w:pPr>
        <w:pStyle w:val="BodyTextIndent"/>
        <w:tabs>
          <w:tab w:val="left" w:pos="1440"/>
        </w:tabs>
        <w:ind w:left="1440"/>
        <w:rPr>
          <w:sz w:val="20"/>
        </w:rPr>
      </w:pPr>
      <w:r w:rsidRPr="005D3441">
        <w:rPr>
          <w:sz w:val="20"/>
        </w:rPr>
        <w:t xml:space="preserve">f)   Issues Project Special Provisions when the provisions will be used on multiple CDOT projects and provide instructions for use. </w:t>
      </w:r>
    </w:p>
    <w:p w14:paraId="59DBFB21" w14:textId="77777777" w:rsidR="00436320" w:rsidRPr="005D3441" w:rsidRDefault="00436320" w:rsidP="009C7187">
      <w:pPr>
        <w:pStyle w:val="BodyTextIndent"/>
        <w:tabs>
          <w:tab w:val="left" w:pos="1440"/>
        </w:tabs>
        <w:ind w:left="1440"/>
        <w:rPr>
          <w:sz w:val="20"/>
        </w:rPr>
      </w:pPr>
    </w:p>
    <w:p w14:paraId="673E0B89" w14:textId="77777777" w:rsidR="00436320" w:rsidRPr="005D3441" w:rsidRDefault="00436320" w:rsidP="009C7187">
      <w:pPr>
        <w:rPr>
          <w:b/>
          <w:i/>
        </w:rPr>
      </w:pPr>
      <w:r w:rsidRPr="005D3441">
        <w:rPr>
          <w:b/>
        </w:rPr>
        <w:t>C.  Standards and Specifications Unit Review Process</w:t>
      </w:r>
    </w:p>
    <w:p w14:paraId="524D6BD9" w14:textId="77777777" w:rsidR="00436320" w:rsidRPr="005D3441" w:rsidRDefault="00436320" w:rsidP="00192B5D"/>
    <w:p w14:paraId="7F2F3EF1" w14:textId="77777777" w:rsidR="00436320" w:rsidRPr="005D3441" w:rsidRDefault="00436320" w:rsidP="005722EC">
      <w:pPr>
        <w:suppressAutoHyphens/>
        <w:ind w:left="720"/>
      </w:pPr>
      <w:r w:rsidRPr="005D3441">
        <w:t>1.  The process for development and implementation of new or newly revised Project Special Provisions with significant changes is as follows:</w:t>
      </w:r>
    </w:p>
    <w:p w14:paraId="528E9EF5" w14:textId="77777777" w:rsidR="00436320" w:rsidRPr="005D3441" w:rsidRDefault="00436320" w:rsidP="00E83B03">
      <w:pPr>
        <w:suppressAutoHyphens/>
      </w:pPr>
    </w:p>
    <w:p w14:paraId="4474FD23" w14:textId="77777777" w:rsidR="00436320" w:rsidRPr="005D3441" w:rsidRDefault="00436320" w:rsidP="005722EC">
      <w:pPr>
        <w:tabs>
          <w:tab w:val="left" w:pos="540"/>
        </w:tabs>
        <w:suppressAutoHyphens/>
        <w:ind w:left="1440"/>
      </w:pPr>
      <w:r w:rsidRPr="005D3441">
        <w:t>a)  The Project Manager will submit the proposed revised or new Project Special Provision to the Standards and Specifications Unit for review.</w:t>
      </w:r>
    </w:p>
    <w:p w14:paraId="57200347" w14:textId="77777777" w:rsidR="00436320" w:rsidRPr="005D3441" w:rsidRDefault="00436320" w:rsidP="005722EC">
      <w:pPr>
        <w:tabs>
          <w:tab w:val="left" w:pos="540"/>
        </w:tabs>
        <w:suppressAutoHyphens/>
        <w:ind w:left="1440" w:hanging="540"/>
      </w:pPr>
    </w:p>
    <w:p w14:paraId="022A934A" w14:textId="77777777" w:rsidR="00436320" w:rsidRPr="005D3441" w:rsidRDefault="00436320" w:rsidP="005722EC">
      <w:pPr>
        <w:tabs>
          <w:tab w:val="left" w:pos="540"/>
        </w:tabs>
        <w:suppressAutoHyphens/>
        <w:ind w:left="1440"/>
      </w:pPr>
      <w:r w:rsidRPr="005D3441">
        <w:t>b)  The Standards and Specifications Unit will place the proposed revised or new Project Special Provision into the proper format and check for technical accuracy and conformance with CDOT policy and practice.</w:t>
      </w:r>
    </w:p>
    <w:p w14:paraId="36611EDA" w14:textId="77777777" w:rsidR="00436320" w:rsidRPr="005D3441" w:rsidRDefault="00436320" w:rsidP="005722EC">
      <w:pPr>
        <w:tabs>
          <w:tab w:val="left" w:pos="540"/>
        </w:tabs>
        <w:suppressAutoHyphens/>
        <w:ind w:left="1440" w:hanging="540"/>
      </w:pPr>
    </w:p>
    <w:p w14:paraId="46E9680A" w14:textId="77777777" w:rsidR="00436320" w:rsidRPr="005D3441" w:rsidRDefault="00436320" w:rsidP="005722EC">
      <w:pPr>
        <w:tabs>
          <w:tab w:val="left" w:pos="540"/>
        </w:tabs>
        <w:suppressAutoHyphens/>
        <w:ind w:left="1440"/>
      </w:pPr>
      <w:r w:rsidRPr="005D3441">
        <w:t>c)  The Standards and Specifications Unit will notify the Project Manager of the approval or disapproval of the use of the special provision.</w:t>
      </w:r>
    </w:p>
    <w:p w14:paraId="0349261F" w14:textId="77777777" w:rsidR="00436320" w:rsidRPr="005D3441" w:rsidRDefault="00436320" w:rsidP="005722EC">
      <w:pPr>
        <w:tabs>
          <w:tab w:val="left" w:pos="540"/>
        </w:tabs>
        <w:suppressAutoHyphens/>
        <w:ind w:left="1440"/>
      </w:pPr>
    </w:p>
    <w:p w14:paraId="2848289D" w14:textId="77777777" w:rsidR="00436320" w:rsidRPr="005D3441" w:rsidRDefault="00436320" w:rsidP="005722EC">
      <w:pPr>
        <w:tabs>
          <w:tab w:val="left" w:pos="540"/>
        </w:tabs>
        <w:suppressAutoHyphens/>
        <w:ind w:left="1440"/>
        <w:rPr>
          <w:i/>
        </w:rPr>
      </w:pPr>
      <w:r w:rsidRPr="005D3441">
        <w:t xml:space="preserve">d)  When there is potential for the proposed special provision to be controversial, or have an impact on CDOT or the industry, the Standards and Specifications Unit will obtain review of the submitted special provision from the Joint CDOT-CCA Specifications Committee.  </w:t>
      </w:r>
    </w:p>
    <w:p w14:paraId="734ACF19" w14:textId="77777777" w:rsidR="00436320" w:rsidRPr="005D3441" w:rsidRDefault="00436320" w:rsidP="005722EC">
      <w:pPr>
        <w:pStyle w:val="Header"/>
        <w:widowControl/>
        <w:tabs>
          <w:tab w:val="clear" w:pos="4320"/>
          <w:tab w:val="clear" w:pos="8640"/>
          <w:tab w:val="left" w:pos="720"/>
        </w:tabs>
        <w:suppressAutoHyphens/>
        <w:rPr>
          <w:rFonts w:ascii="Times New Roman" w:hAnsi="Times New Roman" w:cs="Times New Roman"/>
          <w:b/>
          <w:sz w:val="20"/>
          <w:szCs w:val="20"/>
        </w:rPr>
      </w:pPr>
    </w:p>
    <w:p w14:paraId="17F7EE8A" w14:textId="77777777" w:rsidR="00436320" w:rsidRPr="005D3441" w:rsidRDefault="00436320" w:rsidP="005722EC">
      <w:pPr>
        <w:pStyle w:val="Header"/>
        <w:widowControl/>
        <w:tabs>
          <w:tab w:val="clear" w:pos="4320"/>
          <w:tab w:val="clear" w:pos="8640"/>
          <w:tab w:val="left" w:pos="720"/>
        </w:tabs>
        <w:suppressAutoHyphens/>
        <w:rPr>
          <w:rFonts w:ascii="Times New Roman" w:hAnsi="Times New Roman" w:cs="Times New Roman"/>
          <w:b/>
          <w:i/>
          <w:sz w:val="20"/>
          <w:szCs w:val="20"/>
        </w:rPr>
      </w:pPr>
      <w:r w:rsidRPr="005D3441">
        <w:rPr>
          <w:rFonts w:ascii="Times New Roman" w:hAnsi="Times New Roman" w:cs="Times New Roman"/>
          <w:b/>
          <w:sz w:val="20"/>
          <w:szCs w:val="20"/>
        </w:rPr>
        <w:t>D.  Responsibilities of Project Managers for Submitting Specifications that Do Not Require Joint Committee Review</w:t>
      </w:r>
    </w:p>
    <w:p w14:paraId="1D86F2BC" w14:textId="77777777" w:rsidR="00436320" w:rsidRPr="005D3441" w:rsidRDefault="00436320" w:rsidP="006C7810">
      <w:pPr>
        <w:pStyle w:val="Header"/>
        <w:widowControl/>
        <w:tabs>
          <w:tab w:val="clear" w:pos="4320"/>
          <w:tab w:val="clear" w:pos="8640"/>
          <w:tab w:val="left" w:pos="720"/>
        </w:tabs>
        <w:suppressAutoHyphens/>
        <w:ind w:left="720"/>
        <w:rPr>
          <w:rFonts w:ascii="Times New Roman" w:hAnsi="Times New Roman" w:cs="Times New Roman"/>
          <w:i/>
          <w:sz w:val="20"/>
          <w:szCs w:val="20"/>
        </w:rPr>
      </w:pPr>
    </w:p>
    <w:p w14:paraId="5D1ADE87" w14:textId="77777777" w:rsidR="00436320" w:rsidRPr="005D3441" w:rsidRDefault="00436320" w:rsidP="009C7187">
      <w:pPr>
        <w:suppressAutoHyphens/>
        <w:ind w:left="720"/>
      </w:pPr>
      <w:r w:rsidRPr="005D3441">
        <w:t xml:space="preserve">1.  Submit new Project Special Provisions and newly revised Project Special Provisions that contain significant changes to the Standards and Specifications Unit for review.  </w:t>
      </w:r>
    </w:p>
    <w:p w14:paraId="6AD7BEC7" w14:textId="77777777" w:rsidR="00436320" w:rsidRPr="005D3441" w:rsidRDefault="00436320" w:rsidP="006C7810">
      <w:pPr>
        <w:suppressAutoHyphens/>
        <w:ind w:left="1440"/>
      </w:pPr>
    </w:p>
    <w:p w14:paraId="71BEBB0C" w14:textId="77777777" w:rsidR="00436320" w:rsidRPr="005D3441" w:rsidRDefault="00436320" w:rsidP="009C7187">
      <w:pPr>
        <w:suppressAutoHyphens/>
        <w:ind w:left="720"/>
      </w:pPr>
      <w:r w:rsidRPr="005D3441">
        <w:t>2.  In some cases, it may be appropriate for the respective branch manager</w:t>
      </w:r>
      <w:r w:rsidRPr="005D3441">
        <w:rPr>
          <w:i/>
        </w:rPr>
        <w:t xml:space="preserve"> </w:t>
      </w:r>
      <w:r w:rsidRPr="005D3441">
        <w:t>rather than the Project Manager, to work directly with the Standards and Specifications Unit on technical Project Special Provisions.  When this is the case, the branch manager and the Standards and Specifications Unit will keep the Project Manager informed of all specification developments.</w:t>
      </w:r>
    </w:p>
    <w:p w14:paraId="3D1AA4C9" w14:textId="77777777" w:rsidR="00436320" w:rsidRPr="005D3441" w:rsidRDefault="00436320" w:rsidP="006C7810">
      <w:pPr>
        <w:tabs>
          <w:tab w:val="left" w:pos="720"/>
        </w:tabs>
        <w:suppressAutoHyphens/>
        <w:ind w:left="720"/>
      </w:pPr>
    </w:p>
    <w:p w14:paraId="42307C60" w14:textId="77777777" w:rsidR="00436320" w:rsidRPr="005D3441" w:rsidRDefault="00436320" w:rsidP="009C7187">
      <w:pPr>
        <w:pStyle w:val="ListParagraph"/>
        <w:suppressAutoHyphens/>
        <w:ind w:left="1440"/>
        <w:rPr>
          <w:rFonts w:ascii="Times New Roman" w:hAnsi="Times New Roman"/>
          <w:sz w:val="20"/>
          <w:szCs w:val="20"/>
        </w:rPr>
      </w:pPr>
      <w:r w:rsidRPr="005D3441">
        <w:rPr>
          <w:rFonts w:ascii="Times New Roman" w:hAnsi="Times New Roman"/>
          <w:sz w:val="20"/>
          <w:szCs w:val="20"/>
        </w:rPr>
        <w:t>a)  These special provisions should be submitted at or before the time of the FOR.</w:t>
      </w:r>
    </w:p>
    <w:p w14:paraId="5920420B" w14:textId="77777777" w:rsidR="00436320" w:rsidRPr="005D3441" w:rsidRDefault="00436320" w:rsidP="009C7187">
      <w:pPr>
        <w:suppressAutoHyphens/>
        <w:ind w:left="2160"/>
      </w:pPr>
    </w:p>
    <w:p w14:paraId="459291AA" w14:textId="77777777" w:rsidR="00436320" w:rsidRPr="005D3441" w:rsidRDefault="00436320" w:rsidP="009C7187">
      <w:pPr>
        <w:suppressAutoHyphens/>
        <w:ind w:left="1440"/>
      </w:pPr>
      <w:r w:rsidRPr="005D3441">
        <w:t>b)  Special provisions proposed after the FOR should be submitted at least two weeks prior to the proposed date of advertisement.</w:t>
      </w:r>
    </w:p>
    <w:p w14:paraId="22EAEF4A" w14:textId="77777777" w:rsidR="00436320" w:rsidRPr="005D3441" w:rsidRDefault="00436320" w:rsidP="006C7810">
      <w:pPr>
        <w:tabs>
          <w:tab w:val="left" w:pos="720"/>
        </w:tabs>
        <w:suppressAutoHyphens/>
        <w:ind w:left="720"/>
      </w:pPr>
    </w:p>
    <w:p w14:paraId="29EABD21" w14:textId="401D6324" w:rsidR="005D3441" w:rsidRDefault="00436320" w:rsidP="009C7187">
      <w:pPr>
        <w:pStyle w:val="BodyTextIndent"/>
        <w:tabs>
          <w:tab w:val="left" w:pos="1440"/>
        </w:tabs>
        <w:ind w:left="720"/>
        <w:rPr>
          <w:sz w:val="20"/>
        </w:rPr>
      </w:pPr>
      <w:r w:rsidRPr="005D3441">
        <w:rPr>
          <w:sz w:val="20"/>
        </w:rPr>
        <w:t>3.  Ensure that all new Project Special Provisions and all newly revised Project Special Provisions that contain significant changes are approved by the Standards and Specifications Unit prior to use.</w:t>
      </w:r>
    </w:p>
    <w:p w14:paraId="427131CC" w14:textId="77777777" w:rsidR="005D3441" w:rsidRDefault="005D3441">
      <w:r>
        <w:br w:type="page"/>
      </w:r>
    </w:p>
    <w:p w14:paraId="4DE0B21A" w14:textId="77777777" w:rsidR="00436320" w:rsidRPr="005D3441" w:rsidRDefault="00436320" w:rsidP="009C7187">
      <w:pPr>
        <w:pStyle w:val="BodyTextIndent"/>
        <w:tabs>
          <w:tab w:val="left" w:pos="1440"/>
        </w:tabs>
        <w:ind w:left="720"/>
        <w:rPr>
          <w:sz w:val="20"/>
        </w:rPr>
      </w:pPr>
    </w:p>
    <w:p w14:paraId="2D666D43" w14:textId="77777777" w:rsidR="00436320" w:rsidRPr="005D3441" w:rsidRDefault="00436320" w:rsidP="009C7187">
      <w:pPr>
        <w:tabs>
          <w:tab w:val="left" w:pos="540"/>
        </w:tabs>
        <w:suppressAutoHyphens/>
        <w:rPr>
          <w:b/>
        </w:rPr>
      </w:pPr>
      <w:r w:rsidRPr="005D3441">
        <w:rPr>
          <w:b/>
        </w:rPr>
        <w:t>E.  CDOT Specifications Committee Review Process</w:t>
      </w:r>
    </w:p>
    <w:p w14:paraId="4D7A67C0" w14:textId="77777777" w:rsidR="00436320" w:rsidRPr="005D3441" w:rsidRDefault="00436320" w:rsidP="00E70F88">
      <w:pPr>
        <w:suppressAutoHyphens/>
        <w:ind w:left="720"/>
      </w:pPr>
    </w:p>
    <w:p w14:paraId="6BEB045E" w14:textId="77777777" w:rsidR="00436320" w:rsidRPr="005D3441" w:rsidRDefault="00436320" w:rsidP="005722EC">
      <w:pPr>
        <w:suppressAutoHyphens/>
        <w:ind w:left="720"/>
      </w:pPr>
      <w:r w:rsidRPr="005D3441">
        <w:t>1.  The process for development and implementation of all new or newly revised Standard Special Provisions and Project Special Provisions that may be controversial or have an impact on CDOT or the industry is as follows:</w:t>
      </w:r>
    </w:p>
    <w:p w14:paraId="32137F43" w14:textId="77777777" w:rsidR="00436320" w:rsidRPr="005D3441" w:rsidRDefault="00436320" w:rsidP="00E70F88">
      <w:pPr>
        <w:suppressAutoHyphens/>
        <w:ind w:left="720"/>
      </w:pPr>
    </w:p>
    <w:p w14:paraId="31060395" w14:textId="77777777" w:rsidR="00436320" w:rsidRPr="005D3441" w:rsidRDefault="00436320" w:rsidP="005722EC">
      <w:pPr>
        <w:suppressAutoHyphens/>
        <w:ind w:left="1440"/>
      </w:pPr>
      <w:r w:rsidRPr="005D3441">
        <w:t xml:space="preserve">a)  Requests that are determined to be new or revised Standard Special Provisions or Project Special Provisions shall be made by the Standards and Specifications Unit.  </w:t>
      </w:r>
    </w:p>
    <w:p w14:paraId="4EC44797" w14:textId="77777777" w:rsidR="00436320" w:rsidRPr="005D3441" w:rsidRDefault="00436320" w:rsidP="005722EC">
      <w:pPr>
        <w:suppressAutoHyphens/>
        <w:ind w:left="1440"/>
      </w:pPr>
    </w:p>
    <w:p w14:paraId="5AFB4B3D" w14:textId="77777777" w:rsidR="00436320" w:rsidRPr="005D3441" w:rsidRDefault="00436320" w:rsidP="005722EC">
      <w:pPr>
        <w:suppressAutoHyphens/>
        <w:ind w:left="1440"/>
      </w:pPr>
      <w:r w:rsidRPr="005D3441">
        <w:t>b)  The requests for new or revised Project Special Provisions that will be used on multiple projects, and requests for all new or revised Standard Special Provisions shall be made on CDOT Form 1215 - Submittal of New Specification or Specification Change.  The request must be channeled through a Region Program Engineer, the branch manager of the person making the request, or the chairperson of a CDOT Technical Committee.</w:t>
      </w:r>
    </w:p>
    <w:p w14:paraId="758245C3" w14:textId="77777777" w:rsidR="00436320" w:rsidRPr="005D3441" w:rsidRDefault="00436320" w:rsidP="005722EC">
      <w:pPr>
        <w:tabs>
          <w:tab w:val="left" w:pos="540"/>
        </w:tabs>
        <w:suppressAutoHyphens/>
        <w:ind w:left="1440" w:hanging="540"/>
      </w:pPr>
    </w:p>
    <w:p w14:paraId="21BB4B8B" w14:textId="77777777" w:rsidR="00436320" w:rsidRPr="005D3441" w:rsidRDefault="00436320" w:rsidP="005722EC">
      <w:pPr>
        <w:ind w:left="1440"/>
      </w:pPr>
      <w:r w:rsidRPr="005D3441">
        <w:t xml:space="preserve">c)  The submitter may choose to submit a concept or idea rather than an actual specification to the Standards and Specifications Unit. The Standards and Specifications Unit, in cooperation with the submitter, will determine whether the CDOT Specifications Committee, a CDOT Technical Committee, or another committee or organization should evaluate the concept.  </w:t>
      </w:r>
    </w:p>
    <w:p w14:paraId="294DD728" w14:textId="77777777" w:rsidR="00436320" w:rsidRPr="005D3441" w:rsidRDefault="00436320" w:rsidP="00E70F88">
      <w:pPr>
        <w:ind w:left="720"/>
      </w:pPr>
    </w:p>
    <w:p w14:paraId="2A43F432" w14:textId="77777777" w:rsidR="00436320" w:rsidRPr="005D3441" w:rsidRDefault="00436320" w:rsidP="00B91D7C">
      <w:pPr>
        <w:ind w:left="720"/>
      </w:pPr>
      <w:r w:rsidRPr="005D3441">
        <w:t>2.  The Standards and Specifications Unit will maintain a log of submitted special provisions that will indicate the originator of the special provision, pertinent dates, review details, and disposition.</w:t>
      </w:r>
    </w:p>
    <w:p w14:paraId="0BFBF3C4" w14:textId="77777777" w:rsidR="00436320" w:rsidRPr="005D3441" w:rsidRDefault="00436320" w:rsidP="00E70F88">
      <w:pPr>
        <w:ind w:left="720"/>
      </w:pPr>
    </w:p>
    <w:p w14:paraId="5BC35242" w14:textId="77777777" w:rsidR="00436320" w:rsidRPr="005D3441" w:rsidRDefault="00436320" w:rsidP="00E70F88">
      <w:pPr>
        <w:ind w:left="720"/>
      </w:pPr>
      <w:r w:rsidRPr="005D3441">
        <w:t>3.  The proposed special provision shall be reviewed by the Standards and Specifications Unit and comments shall be provided to the submitter.  The Standards and Specifications Unit will review the proposed special provision to ensure that it adheres to established CDOT policy.  The Standards and Specifications Unit will not approve use of the special provision without the submitter making necessary modifications.</w:t>
      </w:r>
    </w:p>
    <w:p w14:paraId="6F37A6AF" w14:textId="77777777" w:rsidR="00436320" w:rsidRPr="005D3441" w:rsidRDefault="00436320" w:rsidP="00E70F88">
      <w:pPr>
        <w:ind w:left="720"/>
      </w:pPr>
    </w:p>
    <w:p w14:paraId="45027951" w14:textId="77777777" w:rsidR="00436320" w:rsidRPr="005D3441" w:rsidRDefault="00436320" w:rsidP="00E70F88">
      <w:pPr>
        <w:ind w:left="720"/>
      </w:pPr>
      <w:r w:rsidRPr="005D3441">
        <w:t xml:space="preserve">4.  After providing comments to the submitter, the Standards and Specifications Unit will initiate a review of the proposed special provision by the Joint CDOT-CCA Specifications Committee.  </w:t>
      </w:r>
    </w:p>
    <w:p w14:paraId="0AF4E814" w14:textId="77777777" w:rsidR="00436320" w:rsidRPr="005D3441" w:rsidRDefault="00436320" w:rsidP="00E70F88">
      <w:pPr>
        <w:ind w:left="720"/>
      </w:pPr>
    </w:p>
    <w:p w14:paraId="7077FDF6" w14:textId="77777777" w:rsidR="00436320" w:rsidRPr="005D3441" w:rsidRDefault="00436320" w:rsidP="007C50B0">
      <w:pPr>
        <w:ind w:left="720"/>
      </w:pPr>
      <w:r w:rsidRPr="005D3441">
        <w:t>5.  Industry groups that may be impacted by the proposed special provision and that are not represented on the Joint CDOT-CCA Specifications Committee may be asked to review and comment on the proposed special provision.</w:t>
      </w:r>
    </w:p>
    <w:p w14:paraId="4656B722" w14:textId="77777777" w:rsidR="00436320" w:rsidRPr="005D3441" w:rsidRDefault="00436320" w:rsidP="00E70F88">
      <w:pPr>
        <w:ind w:left="720"/>
      </w:pPr>
    </w:p>
    <w:p w14:paraId="07BC7B6E" w14:textId="77777777" w:rsidR="00436320" w:rsidRPr="005D3441" w:rsidRDefault="00436320" w:rsidP="00E70F88">
      <w:pPr>
        <w:ind w:left="720"/>
      </w:pPr>
      <w:r w:rsidRPr="005D3441">
        <w:t>6.  The Standards and Specifications Unit will incorporate appropriate comments received from the Joint CDOT-CCA Specifications Committee into the special provision.  When conflicting or controversial comments are received, the Standards and Specifications Unit and the originator of the special provision will determine a course of action.</w:t>
      </w:r>
    </w:p>
    <w:p w14:paraId="64D7E9E6" w14:textId="77777777" w:rsidR="00436320" w:rsidRPr="005D3441" w:rsidRDefault="00436320" w:rsidP="00E70F88">
      <w:pPr>
        <w:ind w:left="720"/>
      </w:pPr>
    </w:p>
    <w:p w14:paraId="4A350C92" w14:textId="77777777" w:rsidR="00436320" w:rsidRPr="005D3441" w:rsidRDefault="00436320" w:rsidP="00E70F88">
      <w:pPr>
        <w:ind w:left="720"/>
      </w:pPr>
      <w:r w:rsidRPr="005D3441">
        <w:t xml:space="preserve">7.  Based upon review and comment by the Joint CDOT-CCA Specifications Committee, the Standards and Specifications Unit will decide whether the special provision should be used.  </w:t>
      </w:r>
    </w:p>
    <w:p w14:paraId="70302C15" w14:textId="77777777" w:rsidR="00436320" w:rsidRPr="005D3441" w:rsidRDefault="00436320" w:rsidP="00777D57">
      <w:pPr>
        <w:ind w:left="720"/>
      </w:pPr>
    </w:p>
    <w:p w14:paraId="031802D1" w14:textId="77777777" w:rsidR="00436320" w:rsidRPr="005D3441" w:rsidRDefault="00436320" w:rsidP="00777D57">
      <w:pPr>
        <w:ind w:left="720"/>
      </w:pPr>
      <w:r w:rsidRPr="005D3441">
        <w:t>8.  Standard Special Provisions approved for use shall be issued by the Standards and Specifications Unit.  When issuing these special provisions, the Standards and Specifications Unit shall include instructions on what type of project each Standard Special Provision is to be used.</w:t>
      </w:r>
    </w:p>
    <w:p w14:paraId="4B30AFAB" w14:textId="77777777" w:rsidR="00436320" w:rsidRPr="005D3441" w:rsidRDefault="00436320" w:rsidP="008F79B1"/>
    <w:p w14:paraId="25CFFF41" w14:textId="77777777" w:rsidR="00436320" w:rsidRPr="005D3441" w:rsidRDefault="00436320" w:rsidP="008F79B1">
      <w:pPr>
        <w:rPr>
          <w:b/>
        </w:rPr>
      </w:pPr>
      <w:r w:rsidRPr="005D3441">
        <w:rPr>
          <w:b/>
        </w:rPr>
        <w:t>VI. DOCUMENTS REFERENCED IN THIS DIRECTIVE</w:t>
      </w:r>
    </w:p>
    <w:p w14:paraId="378019B6" w14:textId="77777777" w:rsidR="00436320" w:rsidRPr="005D3441" w:rsidRDefault="00436320" w:rsidP="008F79B1">
      <w:pPr>
        <w:rPr>
          <w:b/>
        </w:rPr>
      </w:pPr>
    </w:p>
    <w:p w14:paraId="48671E54" w14:textId="77777777" w:rsidR="00436320" w:rsidRPr="005D3441" w:rsidRDefault="00436320" w:rsidP="008F79B1">
      <w:r w:rsidRPr="005D3441">
        <w:t>CDOT Form 1215 - Submittal of New Specification or Specification Change</w:t>
      </w:r>
    </w:p>
    <w:p w14:paraId="370353BC" w14:textId="77777777" w:rsidR="00436320" w:rsidRPr="005D3441" w:rsidRDefault="00436320" w:rsidP="008F79B1">
      <w:pPr>
        <w:rPr>
          <w:b/>
        </w:rPr>
      </w:pPr>
    </w:p>
    <w:p w14:paraId="15B01742" w14:textId="77777777" w:rsidR="00436320" w:rsidRPr="005D3441" w:rsidRDefault="00436320" w:rsidP="008F79B1">
      <w:pPr>
        <w:rPr>
          <w:b/>
        </w:rPr>
      </w:pPr>
      <w:r w:rsidRPr="005D3441">
        <w:rPr>
          <w:b/>
        </w:rPr>
        <w:t>VII</w:t>
      </w:r>
      <w:proofErr w:type="gramStart"/>
      <w:r w:rsidRPr="005D3441">
        <w:rPr>
          <w:b/>
        </w:rPr>
        <w:t>.  IMPLEMENTATION</w:t>
      </w:r>
      <w:proofErr w:type="gramEnd"/>
      <w:r w:rsidRPr="005D3441">
        <w:rPr>
          <w:b/>
        </w:rPr>
        <w:t xml:space="preserve"> PLAN</w:t>
      </w:r>
    </w:p>
    <w:p w14:paraId="1F790F27" w14:textId="77777777" w:rsidR="00436320" w:rsidRPr="005D3441" w:rsidRDefault="00436320" w:rsidP="008F79B1"/>
    <w:p w14:paraId="02470C49" w14:textId="77777777" w:rsidR="00436320" w:rsidRPr="005D3441" w:rsidRDefault="00436320" w:rsidP="00EF26EF">
      <w:pPr>
        <w:tabs>
          <w:tab w:val="left" w:pos="-720"/>
        </w:tabs>
        <w:suppressAutoHyphens/>
        <w:ind w:right="1008"/>
      </w:pPr>
      <w:r w:rsidRPr="005D3441">
        <w:t xml:space="preserve">This Procedural Directive shall be effective upon signature.  </w:t>
      </w:r>
    </w:p>
    <w:p w14:paraId="7AAEFA13" w14:textId="77777777" w:rsidR="00436320" w:rsidRPr="005D3441" w:rsidRDefault="00436320" w:rsidP="00EF26EF">
      <w:pPr>
        <w:pStyle w:val="BodyText"/>
        <w:rPr>
          <w:rFonts w:ascii="Times New Roman" w:hAnsi="Times New Roman"/>
          <w:b w:val="0"/>
        </w:rPr>
      </w:pPr>
    </w:p>
    <w:p w14:paraId="25BC9588" w14:textId="77777777" w:rsidR="00436320" w:rsidRPr="005D3441" w:rsidRDefault="00436320" w:rsidP="00EF26EF">
      <w:pPr>
        <w:pStyle w:val="BodyText"/>
        <w:rPr>
          <w:rFonts w:ascii="Times New Roman" w:hAnsi="Times New Roman"/>
          <w:b w:val="0"/>
        </w:rPr>
      </w:pPr>
      <w:r w:rsidRPr="005D3441">
        <w:rPr>
          <w:rFonts w:ascii="Times New Roman" w:hAnsi="Times New Roman"/>
        </w:rPr>
        <w:t>VII. REVIEW DATE</w:t>
      </w:r>
    </w:p>
    <w:p w14:paraId="4EC138BB" w14:textId="77777777" w:rsidR="00436320" w:rsidRPr="005D3441" w:rsidRDefault="00436320" w:rsidP="00EF26EF">
      <w:pPr>
        <w:pStyle w:val="BodyText"/>
        <w:rPr>
          <w:rFonts w:ascii="Times New Roman" w:hAnsi="Times New Roman"/>
          <w:b w:val="0"/>
        </w:rPr>
      </w:pPr>
    </w:p>
    <w:p w14:paraId="4C616D2A" w14:textId="0B903129" w:rsidR="00436320" w:rsidRPr="005D3441" w:rsidRDefault="00436320" w:rsidP="00EF26EF">
      <w:pPr>
        <w:pStyle w:val="BodyText"/>
        <w:rPr>
          <w:rFonts w:ascii="Times New Roman" w:hAnsi="Times New Roman"/>
        </w:rPr>
      </w:pPr>
      <w:r w:rsidRPr="005D3441">
        <w:rPr>
          <w:rFonts w:ascii="Times New Roman" w:hAnsi="Times New Roman"/>
        </w:rPr>
        <w:t>This Procedural Directive shall be reviewed on or before March 2021.</w:t>
      </w:r>
    </w:p>
    <w:p w14:paraId="50A5C0B8" w14:textId="77777777" w:rsidR="00436320" w:rsidRPr="005D3441" w:rsidRDefault="00436320" w:rsidP="00EF26EF">
      <w:pPr>
        <w:pStyle w:val="BodyText"/>
        <w:rPr>
          <w:rFonts w:ascii="Times New Roman" w:hAnsi="Times New Roman"/>
        </w:rPr>
      </w:pPr>
    </w:p>
    <w:p w14:paraId="01DF323B" w14:textId="77777777" w:rsidR="00436320" w:rsidRPr="005D3441" w:rsidRDefault="00436320" w:rsidP="00EF26EF">
      <w:pPr>
        <w:pStyle w:val="BodyText"/>
        <w:rPr>
          <w:rFonts w:ascii="Times New Roman" w:hAnsi="Times New Roman"/>
        </w:rPr>
      </w:pPr>
      <w:r w:rsidRPr="005D3441">
        <w:rPr>
          <w:rFonts w:ascii="Times New Roman" w:hAnsi="Times New Roman"/>
        </w:rPr>
        <w:t>________________________________</w:t>
      </w:r>
      <w:r w:rsidRPr="005D3441">
        <w:rPr>
          <w:rFonts w:ascii="Times New Roman" w:hAnsi="Times New Roman"/>
        </w:rPr>
        <w:tab/>
      </w:r>
      <w:r w:rsidRPr="005D3441">
        <w:rPr>
          <w:rFonts w:ascii="Times New Roman" w:hAnsi="Times New Roman"/>
        </w:rPr>
        <w:tab/>
        <w:t>___________________________</w:t>
      </w:r>
    </w:p>
    <w:p w14:paraId="6A96BDAC" w14:textId="77777777" w:rsidR="00436320" w:rsidRPr="005D3441" w:rsidRDefault="00436320" w:rsidP="00EF26EF">
      <w:pPr>
        <w:pStyle w:val="BodyText"/>
        <w:rPr>
          <w:rFonts w:ascii="Times New Roman" w:hAnsi="Times New Roman"/>
        </w:rPr>
      </w:pPr>
      <w:proofErr w:type="spellStart"/>
      <w:r w:rsidRPr="005D3441">
        <w:rPr>
          <w:rFonts w:ascii="Times New Roman" w:hAnsi="Times New Roman"/>
        </w:rPr>
        <w:t>Shailen</w:t>
      </w:r>
      <w:proofErr w:type="spellEnd"/>
      <w:r w:rsidRPr="005D3441">
        <w:rPr>
          <w:rFonts w:ascii="Times New Roman" w:hAnsi="Times New Roman"/>
        </w:rPr>
        <w:t xml:space="preserve"> P. Bhatt</w:t>
      </w:r>
      <w:r w:rsidRPr="005D3441">
        <w:rPr>
          <w:rFonts w:ascii="Times New Roman" w:hAnsi="Times New Roman"/>
        </w:rPr>
        <w:tab/>
      </w:r>
      <w:r w:rsidRPr="005D3441">
        <w:rPr>
          <w:rFonts w:ascii="Times New Roman" w:hAnsi="Times New Roman"/>
        </w:rPr>
        <w:tab/>
      </w:r>
      <w:r w:rsidRPr="005D3441">
        <w:rPr>
          <w:rFonts w:ascii="Times New Roman" w:hAnsi="Times New Roman"/>
        </w:rPr>
        <w:tab/>
      </w:r>
      <w:r w:rsidRPr="005D3441">
        <w:rPr>
          <w:rFonts w:ascii="Times New Roman" w:hAnsi="Times New Roman"/>
        </w:rPr>
        <w:tab/>
      </w:r>
      <w:r w:rsidRPr="005D3441">
        <w:rPr>
          <w:rFonts w:ascii="Times New Roman" w:hAnsi="Times New Roman"/>
        </w:rPr>
        <w:tab/>
      </w:r>
      <w:r w:rsidRPr="005D3441">
        <w:rPr>
          <w:rFonts w:ascii="Times New Roman" w:hAnsi="Times New Roman"/>
        </w:rPr>
        <w:tab/>
      </w:r>
      <w:r w:rsidRPr="005D3441">
        <w:rPr>
          <w:rFonts w:ascii="Times New Roman" w:hAnsi="Times New Roman"/>
        </w:rPr>
        <w:tab/>
        <w:t>Date of Approval</w:t>
      </w:r>
    </w:p>
    <w:p w14:paraId="7F4F7C5A" w14:textId="378C2225" w:rsidR="004F79CD" w:rsidRPr="005D3441" w:rsidRDefault="00436320" w:rsidP="005D3441">
      <w:pPr>
        <w:pStyle w:val="BodyText"/>
        <w:rPr>
          <w:rFonts w:ascii="Times New Roman" w:hAnsi="Times New Roman"/>
        </w:rPr>
      </w:pPr>
      <w:r w:rsidRPr="005D3441">
        <w:rPr>
          <w:rFonts w:ascii="Times New Roman" w:hAnsi="Times New Roman"/>
        </w:rPr>
        <w:t>Executive Director</w:t>
      </w:r>
    </w:p>
    <w:sectPr w:rsidR="004F79CD" w:rsidRPr="005D3441" w:rsidSect="003C3F1C">
      <w:headerReference w:type="default" r:id="rId7"/>
      <w:pgSz w:w="12240" w:h="15840" w:code="1"/>
      <w:pgMar w:top="720" w:right="1080" w:bottom="72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0288E" w14:textId="77777777" w:rsidR="006D34A1" w:rsidRDefault="006D34A1" w:rsidP="00F878BD">
      <w:r>
        <w:separator/>
      </w:r>
    </w:p>
  </w:endnote>
  <w:endnote w:type="continuationSeparator" w:id="0">
    <w:p w14:paraId="30706B3D" w14:textId="77777777" w:rsidR="006D34A1" w:rsidRDefault="006D34A1" w:rsidP="00F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onospac821 BT">
    <w:altName w:val="Consolas"/>
    <w:charset w:val="00"/>
    <w:family w:val="modern"/>
    <w:pitch w:val="fixed"/>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IconicSymbolsA">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35959" w14:textId="77777777" w:rsidR="006D34A1" w:rsidRDefault="006D34A1" w:rsidP="00F878BD">
      <w:r>
        <w:separator/>
      </w:r>
    </w:p>
  </w:footnote>
  <w:footnote w:type="continuationSeparator" w:id="0">
    <w:p w14:paraId="24211A11" w14:textId="77777777" w:rsidR="006D34A1" w:rsidRDefault="006D34A1" w:rsidP="00F87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8CC9A" w14:textId="77777777" w:rsidR="00726A77" w:rsidRPr="001A1BC6" w:rsidRDefault="00726A77" w:rsidP="00726A7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FFBDF6"/>
    <w:multiLevelType w:val="hybridMultilevel"/>
    <w:tmpl w:val="8145082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C079A5"/>
    <w:multiLevelType w:val="singleLevel"/>
    <w:tmpl w:val="E1368ADC"/>
    <w:lvl w:ilvl="0">
      <w:start w:val="1"/>
      <w:numFmt w:val="lowerLetter"/>
      <w:lvlText w:val="(%1)"/>
      <w:lvlJc w:val="left"/>
      <w:pPr>
        <w:tabs>
          <w:tab w:val="num" w:pos="435"/>
        </w:tabs>
        <w:ind w:left="435" w:hanging="435"/>
      </w:pPr>
      <w:rPr>
        <w:rFonts w:hint="default"/>
      </w:rPr>
    </w:lvl>
  </w:abstractNum>
  <w:abstractNum w:abstractNumId="2" w15:restartNumberingAfterBreak="0">
    <w:nsid w:val="01FF481A"/>
    <w:multiLevelType w:val="hybridMultilevel"/>
    <w:tmpl w:val="3D16D100"/>
    <w:lvl w:ilvl="0" w:tplc="7496407C">
      <w:start w:val="2"/>
      <w:numFmt w:val="decimal"/>
      <w:lvlText w:val="%1."/>
      <w:lvlJc w:val="left"/>
      <w:pPr>
        <w:tabs>
          <w:tab w:val="num" w:pos="792"/>
        </w:tabs>
        <w:ind w:left="792" w:hanging="360"/>
      </w:pPr>
      <w:rPr>
        <w:rFonts w:hint="default"/>
        <w:b w:val="0"/>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0DA4085E"/>
    <w:multiLevelType w:val="hybridMultilevel"/>
    <w:tmpl w:val="5186DBE6"/>
    <w:lvl w:ilvl="0" w:tplc="799862A0">
      <w:start w:val="1"/>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A5EE6"/>
    <w:multiLevelType w:val="hybridMultilevel"/>
    <w:tmpl w:val="E058269A"/>
    <w:lvl w:ilvl="0" w:tplc="CDEC73D0">
      <w:start w:val="8"/>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D11B62"/>
    <w:multiLevelType w:val="hybridMultilevel"/>
    <w:tmpl w:val="9C9EE89E"/>
    <w:lvl w:ilvl="0" w:tplc="D70A37C8">
      <w:start w:val="1"/>
      <w:numFmt w:val="decimal"/>
      <w:lvlText w:val="%1."/>
      <w:lvlJc w:val="left"/>
      <w:pPr>
        <w:tabs>
          <w:tab w:val="num" w:pos="360"/>
        </w:tabs>
        <w:ind w:left="36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E52CC4"/>
    <w:multiLevelType w:val="hybridMultilevel"/>
    <w:tmpl w:val="53346A8C"/>
    <w:lvl w:ilvl="0" w:tplc="3460B700">
      <w:start w:val="1"/>
      <w:numFmt w:val="decimal"/>
      <w:lvlText w:val="%1."/>
      <w:lvlJc w:val="left"/>
      <w:pPr>
        <w:tabs>
          <w:tab w:val="num" w:pos="360"/>
        </w:tabs>
        <w:ind w:left="36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3A1955"/>
    <w:multiLevelType w:val="hybridMultilevel"/>
    <w:tmpl w:val="3B5A61EC"/>
    <w:lvl w:ilvl="0" w:tplc="ED600A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17763"/>
    <w:multiLevelType w:val="hybridMultilevel"/>
    <w:tmpl w:val="9676BFFE"/>
    <w:lvl w:ilvl="0" w:tplc="F5F421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71739C"/>
    <w:multiLevelType w:val="hybridMultilevel"/>
    <w:tmpl w:val="D03415C2"/>
    <w:lvl w:ilvl="0" w:tplc="5394AC06">
      <w:start w:val="1"/>
      <w:numFmt w:val="decimal"/>
      <w:lvlText w:val="(%1)"/>
      <w:lvlJc w:val="left"/>
      <w:pPr>
        <w:ind w:left="1800" w:hanging="360"/>
      </w:pPr>
      <w:rPr>
        <w:rFonts w:ascii="Arial" w:hAnsi="Arial" w:hint="default"/>
        <w:b w:val="0"/>
        <w:i w:val="0"/>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B866D39"/>
    <w:multiLevelType w:val="hybridMultilevel"/>
    <w:tmpl w:val="ED5A16CA"/>
    <w:lvl w:ilvl="0" w:tplc="799862A0">
      <w:start w:val="1"/>
      <w:numFmt w:val="decimal"/>
      <w:lvlText w:val="(%1)"/>
      <w:lvlJc w:val="left"/>
      <w:pPr>
        <w:ind w:left="1079" w:hanging="360"/>
      </w:pPr>
      <w:rPr>
        <w:rFonts w:ascii="Arial" w:hAnsi="Arial" w:hint="default"/>
        <w:color w:val="auto"/>
        <w:sz w:val="20"/>
        <w:szCs w:val="20"/>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1" w15:restartNumberingAfterBreak="0">
    <w:nsid w:val="3288413C"/>
    <w:multiLevelType w:val="hybridMultilevel"/>
    <w:tmpl w:val="C61CD520"/>
    <w:lvl w:ilvl="0" w:tplc="26A87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45695"/>
    <w:multiLevelType w:val="hybridMultilevel"/>
    <w:tmpl w:val="ACC0BAF0"/>
    <w:lvl w:ilvl="0" w:tplc="D554AD4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3" w15:restartNumberingAfterBreak="0">
    <w:nsid w:val="3BBB41E8"/>
    <w:multiLevelType w:val="hybridMultilevel"/>
    <w:tmpl w:val="4D92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27AA6"/>
    <w:multiLevelType w:val="hybridMultilevel"/>
    <w:tmpl w:val="F9BAF3F2"/>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647B78"/>
    <w:multiLevelType w:val="singleLevel"/>
    <w:tmpl w:val="F0A4644E"/>
    <w:lvl w:ilvl="0">
      <w:start w:val="3"/>
      <w:numFmt w:val="upperLetter"/>
      <w:lvlText w:val="%1."/>
      <w:lvlJc w:val="left"/>
      <w:pPr>
        <w:tabs>
          <w:tab w:val="num" w:pos="1290"/>
        </w:tabs>
        <w:ind w:left="1290" w:hanging="420"/>
      </w:pPr>
      <w:rPr>
        <w:rFonts w:hint="default"/>
      </w:rPr>
    </w:lvl>
  </w:abstractNum>
  <w:abstractNum w:abstractNumId="16" w15:restartNumberingAfterBreak="0">
    <w:nsid w:val="4B526013"/>
    <w:multiLevelType w:val="hybridMultilevel"/>
    <w:tmpl w:val="EFA67B40"/>
    <w:lvl w:ilvl="0" w:tplc="0D88A042">
      <w:start w:val="4"/>
      <w:numFmt w:val="upperLetter"/>
      <w:lvlText w:val="%1."/>
      <w:lvlJc w:val="left"/>
      <w:pPr>
        <w:ind w:left="14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52E31AF9"/>
    <w:multiLevelType w:val="hybridMultilevel"/>
    <w:tmpl w:val="F5BE33B2"/>
    <w:lvl w:ilvl="0" w:tplc="04BC08B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56A41CC5"/>
    <w:multiLevelType w:val="hybridMultilevel"/>
    <w:tmpl w:val="7E760C22"/>
    <w:lvl w:ilvl="0" w:tplc="2F8EB7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27954"/>
    <w:multiLevelType w:val="hybridMultilevel"/>
    <w:tmpl w:val="460E087E"/>
    <w:lvl w:ilvl="0" w:tplc="86CA599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60085457"/>
    <w:multiLevelType w:val="hybridMultilevel"/>
    <w:tmpl w:val="22905BBE"/>
    <w:lvl w:ilvl="0" w:tplc="16BC99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705AA"/>
    <w:multiLevelType w:val="hybridMultilevel"/>
    <w:tmpl w:val="F4F6048A"/>
    <w:lvl w:ilvl="0" w:tplc="89866AC0">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262777"/>
    <w:multiLevelType w:val="hybridMultilevel"/>
    <w:tmpl w:val="96629784"/>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FE7874"/>
    <w:multiLevelType w:val="hybridMultilevel"/>
    <w:tmpl w:val="7A84BB18"/>
    <w:lvl w:ilvl="0" w:tplc="F7D41DA0">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B7C37"/>
    <w:multiLevelType w:val="hybridMultilevel"/>
    <w:tmpl w:val="241C9C2E"/>
    <w:lvl w:ilvl="0" w:tplc="C84CB61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1"/>
  </w:num>
  <w:num w:numId="4">
    <w:abstractNumId w:val="2"/>
  </w:num>
  <w:num w:numId="5">
    <w:abstractNumId w:val="17"/>
  </w:num>
  <w:num w:numId="6">
    <w:abstractNumId w:val="20"/>
  </w:num>
  <w:num w:numId="7">
    <w:abstractNumId w:val="9"/>
  </w:num>
  <w:num w:numId="8">
    <w:abstractNumId w:val="18"/>
  </w:num>
  <w:num w:numId="9">
    <w:abstractNumId w:val="0"/>
  </w:num>
  <w:num w:numId="10">
    <w:abstractNumId w:val="8"/>
  </w:num>
  <w:num w:numId="11">
    <w:abstractNumId w:val="12"/>
  </w:num>
  <w:num w:numId="12">
    <w:abstractNumId w:val="4"/>
  </w:num>
  <w:num w:numId="13">
    <w:abstractNumId w:val="14"/>
  </w:num>
  <w:num w:numId="14">
    <w:abstractNumId w:val="10"/>
  </w:num>
  <w:num w:numId="15">
    <w:abstractNumId w:val="16"/>
  </w:num>
  <w:num w:numId="16">
    <w:abstractNumId w:val="22"/>
  </w:num>
  <w:num w:numId="17">
    <w:abstractNumId w:val="24"/>
  </w:num>
  <w:num w:numId="18">
    <w:abstractNumId w:val="3"/>
  </w:num>
  <w:num w:numId="19">
    <w:abstractNumId w:val="23"/>
  </w:num>
  <w:num w:numId="20">
    <w:abstractNumId w:val="11"/>
  </w:num>
  <w:num w:numId="21">
    <w:abstractNumId w:val="5"/>
  </w:num>
  <w:num w:numId="22">
    <w:abstractNumId w:val="6"/>
  </w:num>
  <w:num w:numId="23">
    <w:abstractNumId w:val="19"/>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A4"/>
    <w:rsid w:val="000010F2"/>
    <w:rsid w:val="000225FA"/>
    <w:rsid w:val="00024AEE"/>
    <w:rsid w:val="00085D20"/>
    <w:rsid w:val="000A0B8C"/>
    <w:rsid w:val="000C3C6B"/>
    <w:rsid w:val="000E3C78"/>
    <w:rsid w:val="000E5204"/>
    <w:rsid w:val="0010474A"/>
    <w:rsid w:val="0010525A"/>
    <w:rsid w:val="001A7BED"/>
    <w:rsid w:val="001C3F85"/>
    <w:rsid w:val="001D4BDD"/>
    <w:rsid w:val="001E1616"/>
    <w:rsid w:val="001E2C1C"/>
    <w:rsid w:val="00214CEC"/>
    <w:rsid w:val="00222B35"/>
    <w:rsid w:val="00230276"/>
    <w:rsid w:val="00240F9D"/>
    <w:rsid w:val="002714AF"/>
    <w:rsid w:val="00272482"/>
    <w:rsid w:val="003162A2"/>
    <w:rsid w:val="003823FC"/>
    <w:rsid w:val="00394329"/>
    <w:rsid w:val="003C3F1C"/>
    <w:rsid w:val="003E4531"/>
    <w:rsid w:val="004249F3"/>
    <w:rsid w:val="00436320"/>
    <w:rsid w:val="00441D2F"/>
    <w:rsid w:val="004B09DE"/>
    <w:rsid w:val="004F1849"/>
    <w:rsid w:val="004F79CD"/>
    <w:rsid w:val="005040D7"/>
    <w:rsid w:val="00523E48"/>
    <w:rsid w:val="0056039E"/>
    <w:rsid w:val="00561A34"/>
    <w:rsid w:val="00572D1D"/>
    <w:rsid w:val="005D3441"/>
    <w:rsid w:val="006B1A52"/>
    <w:rsid w:val="006B4CA1"/>
    <w:rsid w:val="006D34A1"/>
    <w:rsid w:val="0070029E"/>
    <w:rsid w:val="00706DF8"/>
    <w:rsid w:val="0071231C"/>
    <w:rsid w:val="00726A77"/>
    <w:rsid w:val="007735BF"/>
    <w:rsid w:val="007854AB"/>
    <w:rsid w:val="007D24E5"/>
    <w:rsid w:val="00814549"/>
    <w:rsid w:val="00870736"/>
    <w:rsid w:val="00891B09"/>
    <w:rsid w:val="00897666"/>
    <w:rsid w:val="008B3BFC"/>
    <w:rsid w:val="008C59FF"/>
    <w:rsid w:val="008D4DE9"/>
    <w:rsid w:val="008E6E23"/>
    <w:rsid w:val="00923AF8"/>
    <w:rsid w:val="00935ABF"/>
    <w:rsid w:val="009600A8"/>
    <w:rsid w:val="00973DFA"/>
    <w:rsid w:val="00987248"/>
    <w:rsid w:val="009A40E9"/>
    <w:rsid w:val="009B3EF3"/>
    <w:rsid w:val="009F3FE4"/>
    <w:rsid w:val="00A14275"/>
    <w:rsid w:val="00A27DE7"/>
    <w:rsid w:val="00A44BD6"/>
    <w:rsid w:val="00A54F34"/>
    <w:rsid w:val="00A7142E"/>
    <w:rsid w:val="00A73269"/>
    <w:rsid w:val="00A75DD1"/>
    <w:rsid w:val="00A76618"/>
    <w:rsid w:val="00A84051"/>
    <w:rsid w:val="00A92397"/>
    <w:rsid w:val="00AA36CC"/>
    <w:rsid w:val="00AB028C"/>
    <w:rsid w:val="00AB5B65"/>
    <w:rsid w:val="00AC7AF4"/>
    <w:rsid w:val="00B03922"/>
    <w:rsid w:val="00B25927"/>
    <w:rsid w:val="00B91FF1"/>
    <w:rsid w:val="00BB22A1"/>
    <w:rsid w:val="00BC21A5"/>
    <w:rsid w:val="00BE721F"/>
    <w:rsid w:val="00C212B5"/>
    <w:rsid w:val="00C26D30"/>
    <w:rsid w:val="00C40133"/>
    <w:rsid w:val="00C5094A"/>
    <w:rsid w:val="00C82257"/>
    <w:rsid w:val="00C93280"/>
    <w:rsid w:val="00CC309C"/>
    <w:rsid w:val="00D13D83"/>
    <w:rsid w:val="00D16104"/>
    <w:rsid w:val="00D666CF"/>
    <w:rsid w:val="00DE7DCD"/>
    <w:rsid w:val="00E0363D"/>
    <w:rsid w:val="00E208F0"/>
    <w:rsid w:val="00E5788C"/>
    <w:rsid w:val="00E647BB"/>
    <w:rsid w:val="00E85CC9"/>
    <w:rsid w:val="00EA5566"/>
    <w:rsid w:val="00EA7A41"/>
    <w:rsid w:val="00EC2A21"/>
    <w:rsid w:val="00ED497E"/>
    <w:rsid w:val="00EF1243"/>
    <w:rsid w:val="00EF208C"/>
    <w:rsid w:val="00F07B65"/>
    <w:rsid w:val="00F605A4"/>
    <w:rsid w:val="00F878BD"/>
    <w:rsid w:val="00F95A59"/>
    <w:rsid w:val="00FC0225"/>
    <w:rsid w:val="00FE63DE"/>
    <w:rsid w:val="00FF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73987"/>
  <w15:chartTrackingRefBased/>
  <w15:docId w15:val="{11BB04F2-8E89-4EDE-9E5A-EBFFBDF4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jc w:val="center"/>
      <w:outlineLvl w:val="1"/>
    </w:pPr>
    <w:rPr>
      <w:rFonts w:ascii="Arial" w:hAnsi="Arial"/>
      <w:b/>
      <w:color w:val="FFFFFF"/>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rsid w:val="00A76618"/>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autoSpaceDE w:val="0"/>
      <w:autoSpaceDN w:val="0"/>
      <w:spacing w:line="264" w:lineRule="auto"/>
      <w:ind w:firstLine="2592"/>
      <w:jc w:val="both"/>
      <w:outlineLvl w:val="4"/>
    </w:pPr>
    <w:rPr>
      <w:rFonts w:ascii="Monospac821 BT" w:hAnsi="Monospac821 BT" w:cs="Monospac821 BT"/>
      <w:b/>
      <w:bCs/>
      <w:kern w:val="2"/>
      <w:sz w:val="22"/>
      <w:szCs w:val="22"/>
    </w:rPr>
  </w:style>
  <w:style w:type="paragraph" w:styleId="Heading6">
    <w:name w:val="heading 6"/>
    <w:next w:val="Normal"/>
    <w:link w:val="Heading6Char"/>
    <w:qFormat/>
    <w:rsid w:val="004F79CD"/>
    <w:pPr>
      <w:outlineLvl w:val="5"/>
    </w:pPr>
    <w:rPr>
      <w:noProof/>
    </w:rPr>
  </w:style>
  <w:style w:type="paragraph" w:styleId="Heading7">
    <w:name w:val="heading 7"/>
    <w:basedOn w:val="Normal"/>
    <w:next w:val="Normal"/>
    <w:qFormat/>
    <w:rsid w:val="00A76618"/>
    <w:pPr>
      <w:widowControl w:val="0"/>
      <w:autoSpaceDE w:val="0"/>
      <w:autoSpaceDN w:val="0"/>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b/>
    </w:rPr>
  </w:style>
  <w:style w:type="paragraph" w:styleId="Title">
    <w:name w:val="Title"/>
    <w:basedOn w:val="Normal"/>
    <w:link w:val="TitleChar"/>
    <w:qFormat/>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exact"/>
      <w:jc w:val="center"/>
    </w:pPr>
    <w:rPr>
      <w:b/>
      <w:noProof/>
      <w:sz w:val="22"/>
    </w:rPr>
  </w:style>
  <w:style w:type="paragraph" w:styleId="BodyTextIndent2">
    <w:name w:val="Body Text Indent 2"/>
    <w:basedOn w:val="Normal"/>
    <w:pPr>
      <w:ind w:left="360" w:hanging="432"/>
    </w:pPr>
    <w:rPr>
      <w:rFonts w:ascii="Arial" w:hAnsi="Arial"/>
    </w:rPr>
  </w:style>
  <w:style w:type="paragraph" w:styleId="BodyTextIndent">
    <w:name w:val="Body Text Indent"/>
    <w:basedOn w:val="Normal"/>
    <w:link w:val="BodyTextIndentChar"/>
    <w:pPr>
      <w:tabs>
        <w:tab w:val="left" w:pos="450"/>
        <w:tab w:val="left" w:pos="864"/>
        <w:tab w:val="left" w:pos="1728"/>
        <w:tab w:val="left" w:pos="2160"/>
        <w:tab w:val="left" w:pos="2592"/>
        <w:tab w:val="left" w:pos="3024"/>
      </w:tabs>
      <w:ind w:left="450" w:hanging="450"/>
    </w:pPr>
    <w:rPr>
      <w:sz w:val="22"/>
    </w:rPr>
  </w:style>
  <w:style w:type="paragraph" w:styleId="BodyTextIndent3">
    <w:name w:val="Body Text Indent 3"/>
    <w:basedOn w:val="Normal"/>
    <w:link w:val="BodyTextIndent3Char"/>
    <w:pPr>
      <w:tabs>
        <w:tab w:val="left" w:pos="432"/>
        <w:tab w:val="left" w:pos="864"/>
        <w:tab w:val="left" w:pos="1296"/>
        <w:tab w:val="left" w:pos="1728"/>
        <w:tab w:val="left" w:pos="2160"/>
        <w:tab w:val="left" w:pos="2592"/>
        <w:tab w:val="left" w:pos="3024"/>
      </w:tabs>
      <w:ind w:left="864" w:hanging="432"/>
      <w:jc w:val="both"/>
    </w:pPr>
    <w:rPr>
      <w:sz w:val="22"/>
    </w:rPr>
  </w:style>
  <w:style w:type="paragraph" w:styleId="Subtitle">
    <w:name w:val="Subtitle"/>
    <w:basedOn w:val="Normal"/>
    <w:qFormat/>
    <w:rsid w:val="00A76618"/>
    <w:pPr>
      <w:jc w:val="center"/>
    </w:pPr>
    <w:rPr>
      <w:b/>
      <w:bCs/>
      <w:sz w:val="24"/>
      <w:szCs w:val="24"/>
    </w:rPr>
  </w:style>
  <w:style w:type="paragraph" w:styleId="Header">
    <w:name w:val="header"/>
    <w:basedOn w:val="Normal"/>
    <w:link w:val="HeaderChar"/>
    <w:rsid w:val="00A76618"/>
    <w:pPr>
      <w:widowControl w:val="0"/>
      <w:tabs>
        <w:tab w:val="center" w:pos="4320"/>
        <w:tab w:val="right" w:pos="8640"/>
      </w:tabs>
      <w:autoSpaceDE w:val="0"/>
      <w:autoSpaceDN w:val="0"/>
    </w:pPr>
    <w:rPr>
      <w:rFonts w:ascii="Monospac821 BT" w:hAnsi="Monospac821 BT" w:cs="Monospac821 BT"/>
      <w:sz w:val="24"/>
      <w:szCs w:val="24"/>
    </w:rPr>
  </w:style>
  <w:style w:type="character" w:customStyle="1" w:styleId="TitleChar">
    <w:name w:val="Title Char"/>
    <w:link w:val="Title"/>
    <w:rsid w:val="00A76618"/>
    <w:rPr>
      <w:b/>
      <w:noProof/>
      <w:sz w:val="22"/>
      <w:lang w:val="en-US" w:eastAsia="en-US" w:bidi="ar-SA"/>
    </w:rPr>
  </w:style>
  <w:style w:type="paragraph" w:styleId="NoSpacing">
    <w:name w:val="No Spacing"/>
    <w:uiPriority w:val="1"/>
    <w:qFormat/>
    <w:rsid w:val="00D16104"/>
    <w:rPr>
      <w:rFonts w:ascii="Calibri" w:eastAsia="Calibri" w:hAnsi="Calibri"/>
      <w:sz w:val="22"/>
      <w:szCs w:val="22"/>
    </w:rPr>
  </w:style>
  <w:style w:type="paragraph" w:styleId="ListParagraph">
    <w:name w:val="List Paragraph"/>
    <w:basedOn w:val="Normal"/>
    <w:uiPriority w:val="34"/>
    <w:qFormat/>
    <w:rsid w:val="00C93280"/>
    <w:pPr>
      <w:spacing w:after="200" w:line="276" w:lineRule="auto"/>
      <w:ind w:left="720"/>
      <w:contextualSpacing/>
    </w:pPr>
    <w:rPr>
      <w:rFonts w:ascii="Calibri" w:eastAsia="Calibri" w:hAnsi="Calibri"/>
      <w:sz w:val="22"/>
      <w:szCs w:val="22"/>
    </w:rPr>
  </w:style>
  <w:style w:type="paragraph" w:customStyle="1" w:styleId="Default">
    <w:name w:val="Default"/>
    <w:rsid w:val="008E6E23"/>
    <w:pPr>
      <w:widowControl w:val="0"/>
      <w:autoSpaceDE w:val="0"/>
      <w:autoSpaceDN w:val="0"/>
      <w:adjustRightInd w:val="0"/>
    </w:pPr>
    <w:rPr>
      <w:rFonts w:ascii="TimesNewRomanPS" w:hAnsi="TimesNewRomanPS" w:cs="TimesNewRomanPS"/>
      <w:color w:val="000000"/>
      <w:sz w:val="24"/>
      <w:szCs w:val="24"/>
    </w:rPr>
  </w:style>
  <w:style w:type="paragraph" w:customStyle="1" w:styleId="CM1">
    <w:name w:val="CM1"/>
    <w:basedOn w:val="Default"/>
    <w:next w:val="Default"/>
    <w:uiPriority w:val="99"/>
    <w:rsid w:val="008E6E23"/>
    <w:rPr>
      <w:rFonts w:cs="Times New Roman"/>
      <w:color w:val="auto"/>
    </w:rPr>
  </w:style>
  <w:style w:type="paragraph" w:customStyle="1" w:styleId="CM72">
    <w:name w:val="CM72"/>
    <w:basedOn w:val="Default"/>
    <w:next w:val="Default"/>
    <w:uiPriority w:val="99"/>
    <w:rsid w:val="008E6E23"/>
    <w:rPr>
      <w:rFonts w:cs="Times New Roman"/>
      <w:color w:val="auto"/>
    </w:rPr>
  </w:style>
  <w:style w:type="paragraph" w:customStyle="1" w:styleId="CM73">
    <w:name w:val="CM73"/>
    <w:basedOn w:val="Default"/>
    <w:next w:val="Default"/>
    <w:uiPriority w:val="99"/>
    <w:rsid w:val="008E6E23"/>
    <w:rPr>
      <w:rFonts w:cs="Times New Roman"/>
      <w:color w:val="auto"/>
    </w:rPr>
  </w:style>
  <w:style w:type="paragraph" w:customStyle="1" w:styleId="CM3">
    <w:name w:val="CM3"/>
    <w:basedOn w:val="Default"/>
    <w:next w:val="Default"/>
    <w:uiPriority w:val="99"/>
    <w:rsid w:val="008E6E23"/>
    <w:pPr>
      <w:spacing w:line="240" w:lineRule="atLeast"/>
    </w:pPr>
    <w:rPr>
      <w:rFonts w:cs="Times New Roman"/>
      <w:color w:val="auto"/>
    </w:rPr>
  </w:style>
  <w:style w:type="paragraph" w:customStyle="1" w:styleId="CM74">
    <w:name w:val="CM74"/>
    <w:basedOn w:val="Default"/>
    <w:next w:val="Default"/>
    <w:uiPriority w:val="99"/>
    <w:rsid w:val="008E6E23"/>
    <w:rPr>
      <w:rFonts w:cs="Times New Roman"/>
      <w:color w:val="auto"/>
    </w:rPr>
  </w:style>
  <w:style w:type="paragraph" w:customStyle="1" w:styleId="CM8">
    <w:name w:val="CM8"/>
    <w:basedOn w:val="Default"/>
    <w:next w:val="Default"/>
    <w:uiPriority w:val="99"/>
    <w:rsid w:val="008E6E23"/>
    <w:pPr>
      <w:spacing w:line="240" w:lineRule="atLeast"/>
    </w:pPr>
    <w:rPr>
      <w:rFonts w:cs="Times New Roman"/>
      <w:color w:val="auto"/>
    </w:rPr>
  </w:style>
  <w:style w:type="paragraph" w:customStyle="1" w:styleId="CM80">
    <w:name w:val="CM80"/>
    <w:basedOn w:val="Default"/>
    <w:next w:val="Default"/>
    <w:uiPriority w:val="99"/>
    <w:rsid w:val="008E6E23"/>
    <w:rPr>
      <w:rFonts w:cs="Times New Roman"/>
      <w:color w:val="auto"/>
    </w:rPr>
  </w:style>
  <w:style w:type="paragraph" w:customStyle="1" w:styleId="CM11">
    <w:name w:val="CM11"/>
    <w:basedOn w:val="Default"/>
    <w:next w:val="Default"/>
    <w:uiPriority w:val="99"/>
    <w:rsid w:val="008E6E23"/>
    <w:pPr>
      <w:spacing w:line="240" w:lineRule="atLeast"/>
    </w:pPr>
    <w:rPr>
      <w:rFonts w:cs="Times New Roman"/>
      <w:color w:val="auto"/>
    </w:rPr>
  </w:style>
  <w:style w:type="paragraph" w:customStyle="1" w:styleId="CM21">
    <w:name w:val="CM21"/>
    <w:basedOn w:val="Default"/>
    <w:next w:val="Default"/>
    <w:uiPriority w:val="99"/>
    <w:rsid w:val="008E6E23"/>
    <w:pPr>
      <w:spacing w:line="240" w:lineRule="atLeast"/>
    </w:pPr>
    <w:rPr>
      <w:rFonts w:cs="Times New Roman"/>
      <w:color w:val="auto"/>
    </w:rPr>
  </w:style>
  <w:style w:type="paragraph" w:customStyle="1" w:styleId="CM27">
    <w:name w:val="CM27"/>
    <w:basedOn w:val="Default"/>
    <w:next w:val="Default"/>
    <w:uiPriority w:val="99"/>
    <w:rsid w:val="008E6E23"/>
    <w:pPr>
      <w:spacing w:line="240" w:lineRule="atLeast"/>
    </w:pPr>
    <w:rPr>
      <w:rFonts w:cs="Times New Roman"/>
      <w:color w:val="auto"/>
    </w:rPr>
  </w:style>
  <w:style w:type="paragraph" w:customStyle="1" w:styleId="CM28">
    <w:name w:val="CM28"/>
    <w:basedOn w:val="Default"/>
    <w:next w:val="Default"/>
    <w:uiPriority w:val="99"/>
    <w:rsid w:val="008E6E23"/>
    <w:pPr>
      <w:spacing w:line="240" w:lineRule="atLeast"/>
    </w:pPr>
    <w:rPr>
      <w:rFonts w:cs="Times New Roman"/>
      <w:color w:val="auto"/>
    </w:rPr>
  </w:style>
  <w:style w:type="paragraph" w:customStyle="1" w:styleId="CM44">
    <w:name w:val="CM44"/>
    <w:basedOn w:val="Default"/>
    <w:next w:val="Default"/>
    <w:uiPriority w:val="99"/>
    <w:rsid w:val="008E6E23"/>
    <w:pPr>
      <w:spacing w:line="240" w:lineRule="atLeast"/>
    </w:pPr>
    <w:rPr>
      <w:rFonts w:cs="Times New Roman"/>
      <w:color w:val="auto"/>
    </w:rPr>
  </w:style>
  <w:style w:type="paragraph" w:customStyle="1" w:styleId="CM51">
    <w:name w:val="CM51"/>
    <w:basedOn w:val="Default"/>
    <w:next w:val="Default"/>
    <w:uiPriority w:val="99"/>
    <w:rsid w:val="008E6E23"/>
    <w:rPr>
      <w:rFonts w:cs="Times New Roman"/>
      <w:color w:val="auto"/>
    </w:rPr>
  </w:style>
  <w:style w:type="paragraph" w:customStyle="1" w:styleId="CM64">
    <w:name w:val="CM64"/>
    <w:basedOn w:val="Default"/>
    <w:next w:val="Default"/>
    <w:uiPriority w:val="99"/>
    <w:rsid w:val="008E6E23"/>
    <w:pPr>
      <w:spacing w:line="240" w:lineRule="atLeast"/>
    </w:pPr>
    <w:rPr>
      <w:rFonts w:cs="Times New Roman"/>
      <w:color w:val="auto"/>
    </w:rPr>
  </w:style>
  <w:style w:type="paragraph" w:customStyle="1" w:styleId="CM45">
    <w:name w:val="CM45"/>
    <w:basedOn w:val="Default"/>
    <w:next w:val="Default"/>
    <w:uiPriority w:val="99"/>
    <w:rsid w:val="008E6E23"/>
    <w:pPr>
      <w:spacing w:line="240" w:lineRule="atLeast"/>
    </w:pPr>
    <w:rPr>
      <w:rFonts w:cs="Times New Roman"/>
      <w:color w:val="auto"/>
    </w:rPr>
  </w:style>
  <w:style w:type="character" w:styleId="CommentReference">
    <w:name w:val="annotation reference"/>
    <w:uiPriority w:val="99"/>
    <w:unhideWhenUsed/>
    <w:rsid w:val="008E6E23"/>
    <w:rPr>
      <w:rFonts w:cs="Times New Roman"/>
      <w:sz w:val="16"/>
      <w:szCs w:val="16"/>
    </w:rPr>
  </w:style>
  <w:style w:type="paragraph" w:styleId="CommentText">
    <w:name w:val="annotation text"/>
    <w:basedOn w:val="Normal"/>
    <w:link w:val="CommentTextChar"/>
    <w:uiPriority w:val="99"/>
    <w:unhideWhenUsed/>
    <w:rsid w:val="008E6E23"/>
    <w:pPr>
      <w:spacing w:after="200" w:line="276" w:lineRule="auto"/>
    </w:pPr>
    <w:rPr>
      <w:rFonts w:ascii="Calibri" w:hAnsi="Calibri"/>
    </w:rPr>
  </w:style>
  <w:style w:type="character" w:customStyle="1" w:styleId="CommentTextChar">
    <w:name w:val="Comment Text Char"/>
    <w:link w:val="CommentText"/>
    <w:uiPriority w:val="99"/>
    <w:rsid w:val="008E6E23"/>
    <w:rPr>
      <w:rFonts w:ascii="Calibri" w:eastAsia="Times New Roman" w:hAnsi="Calibri"/>
    </w:rPr>
  </w:style>
  <w:style w:type="paragraph" w:styleId="BalloonText">
    <w:name w:val="Balloon Text"/>
    <w:basedOn w:val="Normal"/>
    <w:link w:val="BalloonTextChar"/>
    <w:rsid w:val="008E6E23"/>
    <w:rPr>
      <w:rFonts w:ascii="Tahoma" w:hAnsi="Tahoma" w:cs="Tahoma"/>
      <w:sz w:val="16"/>
      <w:szCs w:val="16"/>
    </w:rPr>
  </w:style>
  <w:style w:type="character" w:customStyle="1" w:styleId="BalloonTextChar">
    <w:name w:val="Balloon Text Char"/>
    <w:link w:val="BalloonText"/>
    <w:rsid w:val="008E6E23"/>
    <w:rPr>
      <w:rFonts w:ascii="Tahoma" w:hAnsi="Tahoma" w:cs="Tahoma"/>
      <w:sz w:val="16"/>
      <w:szCs w:val="16"/>
    </w:rPr>
  </w:style>
  <w:style w:type="character" w:styleId="Hyperlink">
    <w:name w:val="Hyperlink"/>
    <w:uiPriority w:val="99"/>
    <w:unhideWhenUsed/>
    <w:rsid w:val="008E6E23"/>
    <w:rPr>
      <w:rFonts w:cs="Times New Roman"/>
      <w:color w:val="0000FF"/>
      <w:u w:val="single"/>
    </w:rPr>
  </w:style>
  <w:style w:type="paragraph" w:styleId="CommentSubject">
    <w:name w:val="annotation subject"/>
    <w:basedOn w:val="CommentText"/>
    <w:next w:val="CommentText"/>
    <w:link w:val="CommentSubjectChar"/>
    <w:rsid w:val="0010525A"/>
    <w:pPr>
      <w:spacing w:after="0" w:line="240" w:lineRule="auto"/>
    </w:pPr>
    <w:rPr>
      <w:rFonts w:ascii="Times New Roman" w:hAnsi="Times New Roman"/>
      <w:b/>
      <w:bCs/>
    </w:rPr>
  </w:style>
  <w:style w:type="character" w:customStyle="1" w:styleId="CommentSubjectChar">
    <w:name w:val="Comment Subject Char"/>
    <w:link w:val="CommentSubject"/>
    <w:rsid w:val="0010525A"/>
    <w:rPr>
      <w:rFonts w:ascii="Calibri" w:eastAsia="Times New Roman" w:hAnsi="Calibri"/>
      <w:b/>
      <w:bCs/>
    </w:rPr>
  </w:style>
  <w:style w:type="character" w:customStyle="1" w:styleId="HeaderChar">
    <w:name w:val="Header Char"/>
    <w:basedOn w:val="DefaultParagraphFont"/>
    <w:link w:val="Header"/>
    <w:uiPriority w:val="99"/>
    <w:rsid w:val="00C26D30"/>
    <w:rPr>
      <w:rFonts w:ascii="Monospac821 BT" w:hAnsi="Monospac821 BT" w:cs="Monospac821 BT"/>
      <w:sz w:val="24"/>
      <w:szCs w:val="24"/>
    </w:rPr>
  </w:style>
  <w:style w:type="character" w:customStyle="1" w:styleId="Heading6Char">
    <w:name w:val="Heading 6 Char"/>
    <w:basedOn w:val="DefaultParagraphFont"/>
    <w:link w:val="Heading6"/>
    <w:rsid w:val="004F79CD"/>
    <w:rPr>
      <w:noProof/>
    </w:rPr>
  </w:style>
  <w:style w:type="paragraph" w:styleId="BlockText">
    <w:name w:val="Block Text"/>
    <w:basedOn w:val="Normal"/>
    <w:unhideWhenUsed/>
    <w:rsid w:val="00D666CF"/>
    <w:pPr>
      <w:tabs>
        <w:tab w:val="left" w:pos="993"/>
        <w:tab w:val="left" w:pos="1418"/>
        <w:tab w:val="left" w:pos="1843"/>
        <w:tab w:val="left" w:pos="2268"/>
        <w:tab w:val="left" w:pos="2694"/>
      </w:tabs>
      <w:ind w:left="567" w:right="984"/>
    </w:pPr>
    <w:rPr>
      <w:sz w:val="24"/>
    </w:rPr>
  </w:style>
  <w:style w:type="paragraph" w:styleId="BodyText2">
    <w:name w:val="Body Text 2"/>
    <w:basedOn w:val="Normal"/>
    <w:link w:val="BodyText2Char"/>
    <w:unhideWhenUsed/>
    <w:rsid w:val="00D666CF"/>
    <w:pPr>
      <w:widowControl w:val="0"/>
      <w:spacing w:after="120" w:line="480" w:lineRule="auto"/>
    </w:pPr>
    <w:rPr>
      <w:sz w:val="24"/>
    </w:rPr>
  </w:style>
  <w:style w:type="character" w:customStyle="1" w:styleId="BodyText2Char">
    <w:name w:val="Body Text 2 Char"/>
    <w:basedOn w:val="DefaultParagraphFont"/>
    <w:link w:val="BodyText2"/>
    <w:rsid w:val="00D666CF"/>
    <w:rPr>
      <w:sz w:val="24"/>
    </w:rPr>
  </w:style>
  <w:style w:type="character" w:customStyle="1" w:styleId="BodyTextIndentChar">
    <w:name w:val="Body Text Indent Char"/>
    <w:basedOn w:val="DefaultParagraphFont"/>
    <w:link w:val="BodyTextIndent"/>
    <w:rsid w:val="00D666CF"/>
    <w:rPr>
      <w:sz w:val="22"/>
    </w:rPr>
  </w:style>
  <w:style w:type="character" w:customStyle="1" w:styleId="BodyTextIndent3Char">
    <w:name w:val="Body Text Indent 3 Char"/>
    <w:basedOn w:val="DefaultParagraphFont"/>
    <w:link w:val="BodyTextIndent3"/>
    <w:rsid w:val="00D666C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9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4524</Words>
  <Characters>25790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REVIEW OF NEW SPECIFICATION OR SPECIFICATION CHANGE</vt:lpstr>
    </vt:vector>
  </TitlesOfParts>
  <Company>Staff Design</Company>
  <LinksUpToDate>false</LinksUpToDate>
  <CharactersWithSpaces>30254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NEW SPECIFICATION OR SPECIFICATION CHANGE</dc:title>
  <dc:subject/>
  <dc:creator>coyv</dc:creator>
  <cp:keywords/>
  <cp:lastModifiedBy>Sagar, Mohan</cp:lastModifiedBy>
  <cp:revision>2</cp:revision>
  <cp:lastPrinted>2000-06-16T18:28:00Z</cp:lastPrinted>
  <dcterms:created xsi:type="dcterms:W3CDTF">2016-03-07T23:22:00Z</dcterms:created>
  <dcterms:modified xsi:type="dcterms:W3CDTF">2016-03-07T23:22:00Z</dcterms:modified>
</cp:coreProperties>
</file>