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8F319" w14:textId="77777777" w:rsidR="004C1089" w:rsidRPr="00AA3F4B" w:rsidRDefault="004C1089" w:rsidP="004C1089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</w:tabs>
        <w:spacing w:line="240" w:lineRule="atLeast"/>
        <w:jc w:val="center"/>
        <w:rPr>
          <w:rFonts w:ascii="Trebuchet MS" w:hAnsi="Trebuchet MS"/>
          <w:b/>
          <w:bCs/>
          <w:sz w:val="28"/>
          <w:szCs w:val="28"/>
        </w:rPr>
      </w:pPr>
      <w:bookmarkStart w:id="0" w:name="OLE_LINK3"/>
      <w:bookmarkStart w:id="1" w:name="OLE_LINK4"/>
      <w:r w:rsidRPr="00AA3F4B">
        <w:rPr>
          <w:rFonts w:ascii="Trebuchet MS" w:hAnsi="Trebuchet MS"/>
          <w:b/>
          <w:bCs/>
          <w:sz w:val="28"/>
          <w:szCs w:val="28"/>
        </w:rPr>
        <w:t xml:space="preserve">Revision </w:t>
      </w:r>
      <w:r>
        <w:rPr>
          <w:rFonts w:ascii="Trebuchet MS" w:hAnsi="Trebuchet MS"/>
          <w:b/>
          <w:bCs/>
          <w:sz w:val="28"/>
          <w:szCs w:val="28"/>
        </w:rPr>
        <w:t>o</w:t>
      </w:r>
      <w:r w:rsidRPr="00AA3F4B">
        <w:rPr>
          <w:rFonts w:ascii="Trebuchet MS" w:hAnsi="Trebuchet MS"/>
          <w:b/>
          <w:bCs/>
          <w:sz w:val="28"/>
          <w:szCs w:val="28"/>
        </w:rPr>
        <w:t>f Section 106</w:t>
      </w:r>
    </w:p>
    <w:p w14:paraId="6DD2E3D1" w14:textId="77777777" w:rsidR="004C1089" w:rsidRPr="00FD393C" w:rsidRDefault="004C1089" w:rsidP="004C1089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</w:tabs>
        <w:spacing w:line="240" w:lineRule="atLeast"/>
        <w:jc w:val="center"/>
        <w:rPr>
          <w:rFonts w:ascii="Trebuchet MS" w:hAnsi="Trebuchet MS"/>
          <w:sz w:val="22"/>
          <w:szCs w:val="22"/>
        </w:rPr>
      </w:pPr>
      <w:r w:rsidRPr="00AA3F4B">
        <w:rPr>
          <w:rFonts w:ascii="Trebuchet MS" w:hAnsi="Trebuchet MS"/>
          <w:b/>
          <w:bCs/>
          <w:sz w:val="28"/>
          <w:szCs w:val="28"/>
        </w:rPr>
        <w:t xml:space="preserve">Conformity </w:t>
      </w:r>
      <w:r>
        <w:rPr>
          <w:rFonts w:ascii="Trebuchet MS" w:hAnsi="Trebuchet MS"/>
          <w:b/>
          <w:bCs/>
          <w:sz w:val="28"/>
          <w:szCs w:val="28"/>
        </w:rPr>
        <w:t>t</w:t>
      </w:r>
      <w:r w:rsidRPr="00AA3F4B">
        <w:rPr>
          <w:rFonts w:ascii="Trebuchet MS" w:hAnsi="Trebuchet MS"/>
          <w:b/>
          <w:bCs/>
          <w:sz w:val="28"/>
          <w:szCs w:val="28"/>
        </w:rPr>
        <w:t xml:space="preserve">o the Contract </w:t>
      </w:r>
      <w:r>
        <w:rPr>
          <w:rFonts w:ascii="Trebuchet MS" w:hAnsi="Trebuchet MS"/>
          <w:b/>
          <w:bCs/>
          <w:sz w:val="28"/>
          <w:szCs w:val="28"/>
        </w:rPr>
        <w:t>o</w:t>
      </w:r>
      <w:r w:rsidRPr="00AA3F4B">
        <w:rPr>
          <w:rFonts w:ascii="Trebuchet MS" w:hAnsi="Trebuchet MS"/>
          <w:b/>
          <w:bCs/>
          <w:sz w:val="28"/>
          <w:szCs w:val="28"/>
        </w:rPr>
        <w:t>f Hot Mix Asphalt</w:t>
      </w:r>
    </w:p>
    <w:p w14:paraId="6558BB9D" w14:textId="15671763" w:rsidR="0079706D" w:rsidRPr="00AA3F4B" w:rsidRDefault="00F269C9" w:rsidP="001A5519">
      <w:pPr>
        <w:pStyle w:val="Heading1"/>
        <w:rPr>
          <w:b w:val="0"/>
        </w:rPr>
      </w:pPr>
      <w:r w:rsidRPr="00AA3F4B">
        <w:t xml:space="preserve">Revise </w:t>
      </w:r>
      <w:r w:rsidR="0079706D" w:rsidRPr="00AA3F4B">
        <w:t xml:space="preserve">Section 106 of the Standard </w:t>
      </w:r>
      <w:r w:rsidR="004369BC" w:rsidRPr="00AA3F4B">
        <w:t>Special Provisions</w:t>
      </w:r>
      <w:r w:rsidR="0079706D" w:rsidRPr="00AA3F4B">
        <w:t xml:space="preserve"> for this project as follows:</w:t>
      </w:r>
    </w:p>
    <w:p w14:paraId="18226B87" w14:textId="77777777" w:rsidR="0079706D" w:rsidRPr="00AA3F4B" w:rsidRDefault="0079706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</w:tabs>
        <w:spacing w:line="240" w:lineRule="atLeast"/>
        <w:jc w:val="both"/>
        <w:rPr>
          <w:rFonts w:ascii="Trebuchet MS" w:hAnsi="Trebuchet MS"/>
          <w:b/>
          <w:bCs/>
          <w:sz w:val="24"/>
          <w:szCs w:val="24"/>
        </w:rPr>
      </w:pPr>
    </w:p>
    <w:p w14:paraId="7B83C653" w14:textId="77777777" w:rsidR="0079706D" w:rsidRPr="00AA3F4B" w:rsidRDefault="0079706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</w:tabs>
        <w:spacing w:line="240" w:lineRule="atLeast"/>
        <w:jc w:val="both"/>
        <w:rPr>
          <w:rFonts w:ascii="Trebuchet MS" w:hAnsi="Trebuchet MS"/>
          <w:b/>
          <w:bCs/>
          <w:sz w:val="24"/>
          <w:szCs w:val="24"/>
        </w:rPr>
      </w:pPr>
      <w:r w:rsidRPr="00AA3F4B">
        <w:rPr>
          <w:rFonts w:ascii="Trebuchet MS" w:hAnsi="Trebuchet MS"/>
          <w:b/>
          <w:bCs/>
          <w:sz w:val="24"/>
          <w:szCs w:val="24"/>
        </w:rPr>
        <w:t>Subsection 106.0</w:t>
      </w:r>
      <w:r w:rsidR="00B64E49" w:rsidRPr="00AA3F4B">
        <w:rPr>
          <w:rFonts w:ascii="Trebuchet MS" w:hAnsi="Trebuchet MS"/>
          <w:b/>
          <w:bCs/>
          <w:sz w:val="24"/>
          <w:szCs w:val="24"/>
        </w:rPr>
        <w:t>5</w:t>
      </w:r>
      <w:r w:rsidRPr="00AA3F4B">
        <w:rPr>
          <w:rFonts w:ascii="Trebuchet MS" w:hAnsi="Trebuchet MS"/>
          <w:b/>
          <w:bCs/>
          <w:sz w:val="24"/>
          <w:szCs w:val="24"/>
        </w:rPr>
        <w:t xml:space="preserve"> shall include the following:</w:t>
      </w:r>
    </w:p>
    <w:p w14:paraId="095C4568" w14:textId="77777777" w:rsidR="0079706D" w:rsidRPr="00FD393C" w:rsidRDefault="0079706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</w:p>
    <w:p w14:paraId="33DF65F2" w14:textId="77777777" w:rsidR="0079706D" w:rsidRPr="00FD393C" w:rsidRDefault="0079706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  <w:r w:rsidRPr="00FD393C">
        <w:rPr>
          <w:rFonts w:ascii="Trebuchet MS" w:hAnsi="Trebuchet MS"/>
          <w:sz w:val="24"/>
          <w:szCs w:val="24"/>
        </w:rPr>
        <w:t xml:space="preserve">For this project, Contractor process control testing of hot </w:t>
      </w:r>
      <w:r w:rsidR="0090325B" w:rsidRPr="00FD393C">
        <w:rPr>
          <w:rFonts w:ascii="Trebuchet MS" w:hAnsi="Trebuchet MS"/>
          <w:sz w:val="24"/>
          <w:szCs w:val="24"/>
        </w:rPr>
        <w:t>mix asphalt</w:t>
      </w:r>
      <w:r w:rsidRPr="00FD393C">
        <w:rPr>
          <w:rFonts w:ascii="Trebuchet MS" w:hAnsi="Trebuchet MS"/>
          <w:sz w:val="24"/>
          <w:szCs w:val="24"/>
        </w:rPr>
        <w:t xml:space="preserve"> is</w:t>
      </w:r>
      <w:r w:rsidR="0090325B" w:rsidRPr="00FD393C">
        <w:rPr>
          <w:rFonts w:ascii="Trebuchet MS" w:hAnsi="Trebuchet MS"/>
          <w:sz w:val="24"/>
          <w:szCs w:val="24"/>
        </w:rPr>
        <w:t xml:space="preserve"> </w:t>
      </w:r>
      <w:r w:rsidR="0090325B" w:rsidRPr="00F269C9">
        <w:rPr>
          <w:rFonts w:ascii="Segoe UI Symbol" w:hAnsi="Segoe UI Symbol" w:cs="Segoe UI Symbol"/>
          <w:color w:val="0070C0"/>
          <w:sz w:val="24"/>
          <w:szCs w:val="24"/>
        </w:rPr>
        <w:t>♦</w:t>
      </w:r>
      <w:r w:rsidRPr="00FD393C">
        <w:rPr>
          <w:rFonts w:ascii="Trebuchet MS" w:hAnsi="Trebuchet MS"/>
          <w:sz w:val="24"/>
          <w:szCs w:val="24"/>
        </w:rPr>
        <w:t>.</w:t>
      </w:r>
    </w:p>
    <w:p w14:paraId="1C56D37A" w14:textId="77777777" w:rsidR="0079706D" w:rsidRPr="00FD393C" w:rsidRDefault="0079706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</w:p>
    <w:p w14:paraId="49FBABA3" w14:textId="77777777" w:rsidR="0079706D" w:rsidRPr="00FD393C" w:rsidRDefault="0079706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</w:p>
    <w:p w14:paraId="56F46E85" w14:textId="77777777" w:rsidR="0079706D" w:rsidRPr="00FD393C" w:rsidRDefault="0079706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</w:p>
    <w:p w14:paraId="7A40CA24" w14:textId="77777777" w:rsidR="0079706D" w:rsidRPr="00FD393C" w:rsidRDefault="0079706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</w:p>
    <w:p w14:paraId="2297C183" w14:textId="77777777" w:rsidR="0079706D" w:rsidRPr="00F269C9" w:rsidRDefault="0079706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jc w:val="both"/>
        <w:rPr>
          <w:rFonts w:ascii="Trebuchet MS" w:hAnsi="Trebuchet MS"/>
          <w:color w:val="0070C0"/>
          <w:sz w:val="24"/>
          <w:szCs w:val="24"/>
        </w:rPr>
      </w:pPr>
      <w:r w:rsidRPr="00F269C9">
        <w:rPr>
          <w:rFonts w:ascii="Trebuchet MS" w:hAnsi="Trebuchet MS"/>
          <w:color w:val="0070C0"/>
          <w:sz w:val="24"/>
          <w:szCs w:val="24"/>
        </w:rPr>
        <w:t>*******************************************************************************************</w:t>
      </w:r>
    </w:p>
    <w:p w14:paraId="32E790F0" w14:textId="709A5759" w:rsidR="0079706D" w:rsidRPr="00F269C9" w:rsidRDefault="0085170D" w:rsidP="0090325B">
      <w:pPr>
        <w:widowControl w:val="0"/>
        <w:spacing w:line="240" w:lineRule="atLeast"/>
        <w:ind w:left="360" w:hanging="360"/>
        <w:jc w:val="both"/>
        <w:rPr>
          <w:rFonts w:ascii="Trebuchet MS" w:hAnsi="Trebuchet MS"/>
          <w:color w:val="0070C0"/>
          <w:sz w:val="24"/>
          <w:szCs w:val="24"/>
        </w:rPr>
      </w:pPr>
      <w:r w:rsidRPr="00F269C9">
        <w:rPr>
          <w:rFonts w:ascii="Trebuchet MS" w:hAnsi="Trebuchet MS"/>
          <w:b/>
          <w:color w:val="0070C0"/>
          <w:sz w:val="24"/>
          <w:szCs w:val="24"/>
        </w:rPr>
        <w:t xml:space="preserve">Instructions </w:t>
      </w:r>
      <w:r>
        <w:rPr>
          <w:rFonts w:ascii="Trebuchet MS" w:hAnsi="Trebuchet MS"/>
          <w:b/>
          <w:color w:val="0070C0"/>
          <w:sz w:val="24"/>
          <w:szCs w:val="24"/>
        </w:rPr>
        <w:t>t</w:t>
      </w:r>
      <w:r w:rsidRPr="00F269C9">
        <w:rPr>
          <w:rFonts w:ascii="Trebuchet MS" w:hAnsi="Trebuchet MS"/>
          <w:b/>
          <w:color w:val="0070C0"/>
          <w:sz w:val="24"/>
          <w:szCs w:val="24"/>
        </w:rPr>
        <w:t>o Designers</w:t>
      </w:r>
      <w:r w:rsidR="0079706D" w:rsidRPr="00F269C9">
        <w:rPr>
          <w:rFonts w:ascii="Trebuchet MS" w:hAnsi="Trebuchet MS"/>
          <w:b/>
          <w:color w:val="0070C0"/>
          <w:sz w:val="24"/>
          <w:szCs w:val="24"/>
        </w:rPr>
        <w:t xml:space="preserve"> </w:t>
      </w:r>
      <w:r w:rsidR="0079706D" w:rsidRPr="00F269C9">
        <w:rPr>
          <w:rFonts w:ascii="Trebuchet MS" w:hAnsi="Trebuchet MS"/>
          <w:color w:val="0070C0"/>
          <w:sz w:val="24"/>
          <w:szCs w:val="24"/>
        </w:rPr>
        <w:t>(delete instructions and symbols from final draft):</w:t>
      </w:r>
    </w:p>
    <w:p w14:paraId="78B01290" w14:textId="77777777" w:rsidR="0079706D" w:rsidRPr="00F269C9" w:rsidRDefault="0079706D" w:rsidP="0090325B">
      <w:pPr>
        <w:widowControl w:val="0"/>
        <w:spacing w:line="240" w:lineRule="atLeast"/>
        <w:ind w:left="360" w:hanging="360"/>
        <w:jc w:val="both"/>
        <w:rPr>
          <w:rFonts w:ascii="Trebuchet MS" w:hAnsi="Trebuchet MS"/>
          <w:color w:val="0070C0"/>
          <w:sz w:val="24"/>
          <w:szCs w:val="24"/>
        </w:rPr>
      </w:pPr>
    </w:p>
    <w:p w14:paraId="15C5142D" w14:textId="77777777" w:rsidR="0079706D" w:rsidRPr="00F269C9" w:rsidRDefault="0090325B" w:rsidP="0090325B">
      <w:pPr>
        <w:widowControl w:val="0"/>
        <w:spacing w:line="240" w:lineRule="atLeast"/>
        <w:ind w:left="360" w:hanging="360"/>
        <w:jc w:val="both"/>
        <w:rPr>
          <w:rFonts w:ascii="Trebuchet MS" w:hAnsi="Trebuchet MS"/>
          <w:color w:val="0070C0"/>
          <w:sz w:val="24"/>
          <w:szCs w:val="24"/>
        </w:rPr>
      </w:pPr>
      <w:r w:rsidRPr="00F269C9">
        <w:rPr>
          <w:rFonts w:ascii="Segoe UI Symbol" w:hAnsi="Segoe UI Symbol" w:cs="Segoe UI Symbol"/>
          <w:color w:val="0070C0"/>
          <w:sz w:val="24"/>
          <w:szCs w:val="24"/>
        </w:rPr>
        <w:t>♦</w:t>
      </w:r>
      <w:r w:rsidR="0079706D" w:rsidRPr="00F269C9">
        <w:rPr>
          <w:rFonts w:ascii="Trebuchet MS" w:hAnsi="Trebuchet MS"/>
          <w:b/>
          <w:color w:val="0070C0"/>
          <w:sz w:val="24"/>
          <w:szCs w:val="24"/>
        </w:rPr>
        <w:t xml:space="preserve"> </w:t>
      </w:r>
      <w:r w:rsidR="0079706D" w:rsidRPr="00F269C9">
        <w:rPr>
          <w:rFonts w:ascii="Trebuchet MS" w:hAnsi="Trebuchet MS"/>
          <w:color w:val="0070C0"/>
          <w:sz w:val="24"/>
          <w:szCs w:val="24"/>
        </w:rPr>
        <w:t>Insert "mandatory" or "voluntary" as appropriate.</w:t>
      </w:r>
    </w:p>
    <w:p w14:paraId="44A3D18C" w14:textId="77777777" w:rsidR="0079706D" w:rsidRPr="00F269C9" w:rsidRDefault="0079706D" w:rsidP="0090325B">
      <w:pPr>
        <w:widowControl w:val="0"/>
        <w:spacing w:line="240" w:lineRule="atLeast"/>
        <w:ind w:left="360" w:hanging="360"/>
        <w:jc w:val="both"/>
        <w:rPr>
          <w:rFonts w:ascii="Trebuchet MS" w:hAnsi="Trebuchet MS"/>
          <w:color w:val="0070C0"/>
          <w:sz w:val="24"/>
          <w:szCs w:val="24"/>
        </w:rPr>
      </w:pPr>
    </w:p>
    <w:p w14:paraId="5BAAC179" w14:textId="77777777" w:rsidR="0079706D" w:rsidRPr="00F269C9" w:rsidRDefault="0079706D" w:rsidP="0090325B">
      <w:pPr>
        <w:widowControl w:val="0"/>
        <w:spacing w:line="240" w:lineRule="atLeast"/>
        <w:jc w:val="both"/>
        <w:rPr>
          <w:rFonts w:ascii="Trebuchet MS" w:hAnsi="Trebuchet MS"/>
          <w:color w:val="0070C0"/>
          <w:sz w:val="24"/>
          <w:szCs w:val="24"/>
        </w:rPr>
      </w:pPr>
      <w:r w:rsidRPr="00F269C9">
        <w:rPr>
          <w:rFonts w:ascii="Trebuchet MS" w:hAnsi="Trebuchet MS"/>
          <w:color w:val="0070C0"/>
          <w:sz w:val="24"/>
          <w:szCs w:val="24"/>
        </w:rPr>
        <w:t xml:space="preserve">This special provision is for use on projects with less than 5000 tons of </w:t>
      </w:r>
      <w:r w:rsidR="0090325B" w:rsidRPr="00F269C9">
        <w:rPr>
          <w:rFonts w:ascii="Trebuchet MS" w:hAnsi="Trebuchet MS"/>
          <w:color w:val="0070C0"/>
          <w:sz w:val="24"/>
          <w:szCs w:val="24"/>
        </w:rPr>
        <w:t>hot mix asphalt</w:t>
      </w:r>
      <w:r w:rsidRPr="00F269C9">
        <w:rPr>
          <w:rFonts w:ascii="Trebuchet MS" w:hAnsi="Trebuchet MS"/>
          <w:color w:val="0070C0"/>
          <w:sz w:val="24"/>
          <w:szCs w:val="24"/>
        </w:rPr>
        <w:t xml:space="preserve"> that include the standard special provision Revision of Section 106 </w:t>
      </w:r>
      <w:r w:rsidR="004369BC" w:rsidRPr="00F269C9">
        <w:rPr>
          <w:rFonts w:ascii="Trebuchet MS" w:hAnsi="Trebuchet MS"/>
          <w:color w:val="0070C0"/>
          <w:sz w:val="24"/>
          <w:szCs w:val="24"/>
        </w:rPr>
        <w:t>–</w:t>
      </w:r>
      <w:r w:rsidRPr="00F269C9">
        <w:rPr>
          <w:rFonts w:ascii="Trebuchet MS" w:hAnsi="Trebuchet MS"/>
          <w:color w:val="0070C0"/>
          <w:sz w:val="24"/>
          <w:szCs w:val="24"/>
        </w:rPr>
        <w:t xml:space="preserve"> </w:t>
      </w:r>
      <w:r w:rsidR="004369BC" w:rsidRPr="00F269C9">
        <w:rPr>
          <w:rFonts w:ascii="Trebuchet MS" w:hAnsi="Trebuchet MS"/>
          <w:color w:val="0070C0"/>
          <w:sz w:val="24"/>
          <w:szCs w:val="24"/>
        </w:rPr>
        <w:t>Conformity to the Contract of Hot Mix Asphalt</w:t>
      </w:r>
      <w:r w:rsidRPr="00F269C9">
        <w:rPr>
          <w:rFonts w:ascii="Trebuchet MS" w:hAnsi="Trebuchet MS"/>
          <w:color w:val="0070C0"/>
          <w:sz w:val="24"/>
          <w:szCs w:val="24"/>
        </w:rPr>
        <w:t xml:space="preserve"> (Less Than 5000 Tons).</w:t>
      </w:r>
    </w:p>
    <w:bookmarkEnd w:id="0"/>
    <w:bookmarkEnd w:id="1"/>
    <w:p w14:paraId="40CD2216" w14:textId="77777777" w:rsidR="0079706D" w:rsidRDefault="0079706D"/>
    <w:sectPr w:rsidR="0079706D" w:rsidSect="009C40F1">
      <w:headerReference w:type="default" r:id="rId6"/>
      <w:pgSz w:w="12240" w:h="15840"/>
      <w:pgMar w:top="720" w:right="1080" w:bottom="720" w:left="1080" w:header="10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DDE1F" w14:textId="77777777" w:rsidR="00CC2E6F" w:rsidRDefault="00CC2E6F" w:rsidP="00DB5115">
      <w:r>
        <w:separator/>
      </w:r>
    </w:p>
  </w:endnote>
  <w:endnote w:type="continuationSeparator" w:id="0">
    <w:p w14:paraId="48E9B93F" w14:textId="77777777" w:rsidR="00CC2E6F" w:rsidRDefault="00CC2E6F" w:rsidP="00DB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20595" w14:textId="77777777" w:rsidR="00CC2E6F" w:rsidRDefault="00CC2E6F" w:rsidP="00DB5115">
      <w:r>
        <w:separator/>
      </w:r>
    </w:p>
  </w:footnote>
  <w:footnote w:type="continuationSeparator" w:id="0">
    <w:p w14:paraId="7DF2AD7A" w14:textId="77777777" w:rsidR="00CC2E6F" w:rsidRDefault="00CC2E6F" w:rsidP="00DB5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8729C" w14:textId="77777777" w:rsidR="00DB5115" w:rsidRPr="00FD393C" w:rsidRDefault="00DB5115" w:rsidP="00DB5115">
    <w:pPr>
      <w:pStyle w:val="Header"/>
      <w:rPr>
        <w:rFonts w:ascii="Trebuchet MS" w:hAnsi="Trebuchet MS"/>
        <w:sz w:val="22"/>
        <w:szCs w:val="22"/>
      </w:rPr>
    </w:pPr>
    <w:r w:rsidRPr="00FD393C">
      <w:rPr>
        <w:rFonts w:ascii="Trebuchet MS" w:hAnsi="Trebuchet MS"/>
        <w:sz w:val="22"/>
        <w:szCs w:val="22"/>
      </w:rPr>
      <w:t>Work Sheet: 106cchma</w:t>
    </w:r>
  </w:p>
  <w:p w14:paraId="71B17A2C" w14:textId="14D6424A" w:rsidR="00DB5115" w:rsidRDefault="00DB5115" w:rsidP="00DB5115">
    <w:pPr>
      <w:pStyle w:val="Header"/>
      <w:rPr>
        <w:rFonts w:ascii="Trebuchet MS" w:hAnsi="Trebuchet MS"/>
        <w:sz w:val="22"/>
        <w:szCs w:val="22"/>
      </w:rPr>
    </w:pPr>
    <w:r w:rsidRPr="00FD393C">
      <w:rPr>
        <w:rFonts w:ascii="Trebuchet MS" w:hAnsi="Trebuchet MS"/>
        <w:sz w:val="22"/>
        <w:szCs w:val="22"/>
      </w:rPr>
      <w:t>02-03-11</w:t>
    </w:r>
    <w:r w:rsidR="00C1358D" w:rsidRPr="00FD393C">
      <w:rPr>
        <w:rFonts w:ascii="Trebuchet MS" w:hAnsi="Trebuchet MS"/>
        <w:sz w:val="22"/>
        <w:szCs w:val="22"/>
      </w:rPr>
      <w:t xml:space="preserve"> (</w:t>
    </w:r>
    <w:r w:rsidR="00A8004E" w:rsidRPr="00FD393C">
      <w:rPr>
        <w:rFonts w:ascii="Trebuchet MS" w:hAnsi="Trebuchet MS"/>
        <w:sz w:val="22"/>
        <w:szCs w:val="22"/>
      </w:rPr>
      <w:t>Re-issued 07-03-17</w:t>
    </w:r>
    <w:r w:rsidR="00C1358D" w:rsidRPr="00FD393C">
      <w:rPr>
        <w:rFonts w:ascii="Trebuchet MS" w:hAnsi="Trebuchet MS"/>
        <w:sz w:val="22"/>
        <w:szCs w:val="22"/>
      </w:rPr>
      <w:t>)</w:t>
    </w:r>
  </w:p>
  <w:p w14:paraId="43641275" w14:textId="255A5477" w:rsidR="002A1E6E" w:rsidRDefault="002A1E6E" w:rsidP="002A1E6E">
    <w:pPr>
      <w:pStyle w:val="Header"/>
      <w:rPr>
        <w:rFonts w:ascii="Trebuchet MS" w:hAnsi="Trebuchet MS"/>
        <w:sz w:val="22"/>
        <w:szCs w:val="22"/>
      </w:rPr>
    </w:pPr>
    <w:r w:rsidRPr="00AF1AC8">
      <w:rPr>
        <w:rFonts w:ascii="Trebuchet MS" w:hAnsi="Trebuchet MS"/>
        <w:sz w:val="22"/>
        <w:szCs w:val="22"/>
      </w:rPr>
      <w:t>(</w:t>
    </w:r>
    <w:r>
      <w:rPr>
        <w:rFonts w:ascii="Trebuchet MS" w:hAnsi="Trebuchet MS"/>
        <w:sz w:val="22"/>
        <w:szCs w:val="22"/>
      </w:rPr>
      <w:t>tech chk</w:t>
    </w:r>
    <w:r w:rsidRPr="00AF1AC8">
      <w:rPr>
        <w:rFonts w:ascii="Trebuchet MS" w:hAnsi="Trebuchet MS"/>
        <w:sz w:val="22"/>
        <w:szCs w:val="22"/>
      </w:rPr>
      <w:t xml:space="preserve"> 0</w:t>
    </w:r>
    <w:r>
      <w:rPr>
        <w:rFonts w:ascii="Trebuchet MS" w:hAnsi="Trebuchet MS"/>
        <w:sz w:val="22"/>
        <w:szCs w:val="22"/>
      </w:rPr>
      <w:t>1</w:t>
    </w:r>
    <w:r w:rsidRPr="00AF1AC8">
      <w:rPr>
        <w:rFonts w:ascii="Trebuchet MS" w:hAnsi="Trebuchet MS"/>
        <w:sz w:val="22"/>
        <w:szCs w:val="22"/>
      </w:rPr>
      <w:t>-</w:t>
    </w:r>
    <w:r w:rsidR="00181C40">
      <w:rPr>
        <w:rFonts w:ascii="Trebuchet MS" w:hAnsi="Trebuchet MS"/>
        <w:sz w:val="22"/>
        <w:szCs w:val="22"/>
      </w:rPr>
      <w:t>13</w:t>
    </w:r>
    <w:r w:rsidRPr="00AF1AC8">
      <w:rPr>
        <w:rFonts w:ascii="Trebuchet MS" w:hAnsi="Trebuchet MS"/>
        <w:sz w:val="22"/>
        <w:szCs w:val="22"/>
      </w:rPr>
      <w:t>-</w:t>
    </w:r>
    <w:r>
      <w:rPr>
        <w:rFonts w:ascii="Trebuchet MS" w:hAnsi="Trebuchet MS"/>
        <w:sz w:val="22"/>
        <w:szCs w:val="22"/>
      </w:rPr>
      <w:t>23</w:t>
    </w:r>
    <w:r w:rsidRPr="00AF1AC8">
      <w:rPr>
        <w:rFonts w:ascii="Trebuchet MS" w:hAnsi="Trebuchet MS"/>
        <w:sz w:val="22"/>
        <w:szCs w:val="22"/>
      </w:rPr>
      <w:t>)</w:t>
    </w:r>
  </w:p>
  <w:p w14:paraId="27819B39" w14:textId="1444330D" w:rsidR="0085170D" w:rsidRPr="00AF1AC8" w:rsidRDefault="0085170D" w:rsidP="002A1E6E">
    <w:pPr>
      <w:pStyle w:val="Header"/>
      <w:rPr>
        <w:rFonts w:ascii="Trebuchet MS" w:hAnsi="Trebuchet MS"/>
        <w:sz w:val="22"/>
        <w:szCs w:val="22"/>
      </w:rPr>
    </w:pPr>
    <w:r w:rsidRPr="0085170D">
      <w:rPr>
        <w:rFonts w:ascii="Trebuchet MS" w:hAnsi="Trebuchet MS"/>
        <w:sz w:val="22"/>
        <w:szCs w:val="22"/>
      </w:rPr>
      <w:t>ADA 8.22.23</w:t>
    </w:r>
  </w:p>
  <w:p w14:paraId="7AB9C268" w14:textId="77777777" w:rsidR="002A1E6E" w:rsidRDefault="002A1E6E" w:rsidP="00DB5115">
    <w:pPr>
      <w:pStyle w:val="Header"/>
      <w:rPr>
        <w:rFonts w:ascii="Trebuchet MS" w:hAnsi="Trebuchet MS"/>
        <w:sz w:val="22"/>
        <w:szCs w:val="22"/>
      </w:rPr>
    </w:pPr>
  </w:p>
  <w:p w14:paraId="29824582" w14:textId="77777777" w:rsidR="00AA3F4B" w:rsidRPr="00FD393C" w:rsidRDefault="00AA3F4B" w:rsidP="00AA3F4B"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pacing w:line="240" w:lineRule="atLeast"/>
      <w:jc w:val="both"/>
      <w:rPr>
        <w:rFonts w:ascii="Trebuchet MS" w:hAnsi="Trebuchet MS"/>
        <w:sz w:val="24"/>
        <w:szCs w:val="24"/>
      </w:rPr>
    </w:pPr>
  </w:p>
  <w:p w14:paraId="40A8F055" w14:textId="77777777" w:rsidR="00DB5115" w:rsidRDefault="00DB51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06D"/>
    <w:rsid w:val="00013FA5"/>
    <w:rsid w:val="00095215"/>
    <w:rsid w:val="000B7889"/>
    <w:rsid w:val="000D19C3"/>
    <w:rsid w:val="00181C40"/>
    <w:rsid w:val="001A5519"/>
    <w:rsid w:val="002A1E6E"/>
    <w:rsid w:val="00301CCF"/>
    <w:rsid w:val="00386792"/>
    <w:rsid w:val="003C17DC"/>
    <w:rsid w:val="0043647E"/>
    <w:rsid w:val="004369BC"/>
    <w:rsid w:val="0047214E"/>
    <w:rsid w:val="004A10E6"/>
    <w:rsid w:val="004B3B60"/>
    <w:rsid w:val="004C1089"/>
    <w:rsid w:val="00687DD6"/>
    <w:rsid w:val="00724ED9"/>
    <w:rsid w:val="0079706D"/>
    <w:rsid w:val="007B4CE4"/>
    <w:rsid w:val="007C201F"/>
    <w:rsid w:val="00803B59"/>
    <w:rsid w:val="0085170D"/>
    <w:rsid w:val="00876A3A"/>
    <w:rsid w:val="008E0938"/>
    <w:rsid w:val="0090325B"/>
    <w:rsid w:val="00924247"/>
    <w:rsid w:val="009C40F1"/>
    <w:rsid w:val="00A41C17"/>
    <w:rsid w:val="00A8004E"/>
    <w:rsid w:val="00AA3F4B"/>
    <w:rsid w:val="00AA43A1"/>
    <w:rsid w:val="00AB4462"/>
    <w:rsid w:val="00AC062F"/>
    <w:rsid w:val="00B64E49"/>
    <w:rsid w:val="00BD29CF"/>
    <w:rsid w:val="00C1358D"/>
    <w:rsid w:val="00C873F4"/>
    <w:rsid w:val="00CC277B"/>
    <w:rsid w:val="00CC2E6F"/>
    <w:rsid w:val="00D3210E"/>
    <w:rsid w:val="00D77095"/>
    <w:rsid w:val="00DB5115"/>
    <w:rsid w:val="00EC3982"/>
    <w:rsid w:val="00EE48B2"/>
    <w:rsid w:val="00EE7DE2"/>
    <w:rsid w:val="00F269C9"/>
    <w:rsid w:val="00F70A3F"/>
    <w:rsid w:val="00FA1DAF"/>
    <w:rsid w:val="00FD393C"/>
    <w:rsid w:val="00FD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461C58"/>
  <w15:docId w15:val="{F5C3CA3B-B213-4A20-B80D-8261F02F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40F1"/>
  </w:style>
  <w:style w:type="paragraph" w:styleId="Heading1">
    <w:name w:val="heading 1"/>
    <w:basedOn w:val="Normal"/>
    <w:next w:val="Normal"/>
    <w:link w:val="Heading1Char"/>
    <w:qFormat/>
    <w:rsid w:val="001A5519"/>
    <w:pPr>
      <w:keepNext/>
      <w:keepLines/>
      <w:spacing w:before="240"/>
      <w:outlineLvl w:val="0"/>
    </w:pPr>
    <w:rPr>
      <w:rFonts w:ascii="Trebuchet MS" w:eastAsiaTheme="majorEastAsia" w:hAnsi="Trebuchet MS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B51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115"/>
  </w:style>
  <w:style w:type="paragraph" w:styleId="Footer">
    <w:name w:val="footer"/>
    <w:basedOn w:val="Normal"/>
    <w:link w:val="FooterChar"/>
    <w:rsid w:val="00DB51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B5115"/>
  </w:style>
  <w:style w:type="paragraph" w:styleId="BalloonText">
    <w:name w:val="Balloon Text"/>
    <w:basedOn w:val="Normal"/>
    <w:link w:val="BalloonTextChar"/>
    <w:rsid w:val="00DB51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511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A5519"/>
    <w:rPr>
      <w:rFonts w:ascii="Trebuchet MS" w:eastAsiaTheme="majorEastAsia" w:hAnsi="Trebuchet MS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106 Conformity to the Contract of Hot Mix Asphalt worksheet</vt:lpstr>
    </vt:vector>
  </TitlesOfParts>
  <Company>Staff Design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 Conformity to the Contract of Hot Mix Asphalt worksheet</dc:title>
  <dc:creator>coyv</dc:creator>
  <cp:lastModifiedBy>Kayen, Michele</cp:lastModifiedBy>
  <cp:revision>8</cp:revision>
  <cp:lastPrinted>2005-07-19T20:47:00Z</cp:lastPrinted>
  <dcterms:created xsi:type="dcterms:W3CDTF">2023-08-22T21:09:00Z</dcterms:created>
  <dcterms:modified xsi:type="dcterms:W3CDTF">2025-02-06T20:36:00Z</dcterms:modified>
</cp:coreProperties>
</file>