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EB53AF" w14:textId="77777777" w:rsidR="00A509E8" w:rsidRDefault="00A509E8" w:rsidP="00DE4091">
      <w:pPr>
        <w:pStyle w:val="Heading2"/>
      </w:pPr>
      <w:bookmarkStart w:id="0" w:name="_2g3ohdsqgmqj" w:colFirst="0" w:colLast="0"/>
      <w:bookmarkEnd w:id="0"/>
    </w:p>
    <w:p w14:paraId="6CF65F20" w14:textId="373EF368" w:rsidR="00A509E8" w:rsidRPr="00AF3C7F" w:rsidRDefault="00000000" w:rsidP="006622BC">
      <w:pPr>
        <w:pStyle w:val="Heading2"/>
        <w:jc w:val="left"/>
      </w:pPr>
      <w:bookmarkStart w:id="1" w:name="_rdvy15syum4t" w:colFirst="0" w:colLast="0"/>
      <w:bookmarkEnd w:id="1"/>
      <w:r w:rsidRPr="00AF3C7F">
        <w:t xml:space="preserve">Section 502 of the Standard Specifications </w:t>
      </w:r>
      <w:proofErr w:type="gramStart"/>
      <w:r w:rsidRPr="00AF3C7F">
        <w:t>is</w:t>
      </w:r>
      <w:proofErr w:type="gramEnd"/>
      <w:r w:rsidRPr="00AF3C7F">
        <w:t xml:space="preserve"> revised for this project </w:t>
      </w:r>
      <w:r w:rsidR="00AF3C7F" w:rsidRPr="00AF3C7F">
        <w:t>to include</w:t>
      </w:r>
      <w:r w:rsidRPr="00AF3C7F">
        <w:t xml:space="preserve"> the following:</w:t>
      </w:r>
    </w:p>
    <w:p w14:paraId="42AC46CF" w14:textId="77777777" w:rsidR="00A509E8" w:rsidRDefault="00A509E8" w:rsidP="00DE4091">
      <w:pPr>
        <w:pStyle w:val="Heading2"/>
      </w:pPr>
    </w:p>
    <w:p w14:paraId="66255A86" w14:textId="0425997C" w:rsidR="00A509E8" w:rsidRPr="002032BF" w:rsidRDefault="00000000" w:rsidP="008921E3">
      <w:pPr>
        <w:pStyle w:val="Heading3"/>
        <w:spacing w:after="240"/>
      </w:pPr>
      <w:r w:rsidRPr="002032BF">
        <w:t>Description</w:t>
      </w:r>
    </w:p>
    <w:p w14:paraId="420EB307" w14:textId="4AE593A0" w:rsidR="00A509E8" w:rsidRDefault="009E2A31" w:rsidP="009A2091">
      <w:r w:rsidRPr="009A2091">
        <w:rPr>
          <w:b/>
          <w:bCs/>
        </w:rPr>
        <w:t>502.</w:t>
      </w:r>
      <w:r w:rsidR="008921E3">
        <w:rPr>
          <w:b/>
          <w:bCs/>
        </w:rPr>
        <w:t>17</w:t>
      </w:r>
      <w:r>
        <w:t xml:space="preserve">  </w:t>
      </w:r>
      <w:r w:rsidRPr="009A2091">
        <w:t>This work consists of furnishing all materials, labor, tools, equipment, services, and incidentals necessary to construct the helical piles per the Contract Documents and this Specification.</w:t>
      </w:r>
    </w:p>
    <w:p w14:paraId="73F391FF" w14:textId="77777777" w:rsidR="008921E3" w:rsidRDefault="008921E3" w:rsidP="009A2091"/>
    <w:p w14:paraId="635176E3" w14:textId="032329B8" w:rsidR="00AF3C7F" w:rsidRPr="00AF3C7F" w:rsidRDefault="00000000" w:rsidP="008921E3">
      <w:pPr>
        <w:pStyle w:val="Heading3"/>
        <w:spacing w:after="240"/>
      </w:pPr>
      <w:r>
        <w:t>Materials</w:t>
      </w:r>
    </w:p>
    <w:p w14:paraId="461EA848" w14:textId="4F0A546D" w:rsidR="00A509E8" w:rsidRDefault="009E2A31" w:rsidP="00DE4091">
      <w:r w:rsidRPr="00A10A47">
        <w:rPr>
          <w:b/>
          <w:bCs/>
        </w:rPr>
        <w:t>502.</w:t>
      </w:r>
      <w:r w:rsidR="008921E3">
        <w:rPr>
          <w:b/>
          <w:bCs/>
        </w:rPr>
        <w:t>18</w:t>
      </w:r>
      <w:r>
        <w:t xml:space="preserve">  Materials shall meet the following requirements:</w:t>
      </w:r>
    </w:p>
    <w:p w14:paraId="212AAA6D" w14:textId="77777777" w:rsidR="00A509E8" w:rsidRDefault="00000000" w:rsidP="004F1074">
      <w:pPr>
        <w:pStyle w:val="ListParagraph"/>
        <w:numPr>
          <w:ilvl w:val="0"/>
          <w:numId w:val="13"/>
        </w:numPr>
        <w:spacing w:before="240" w:after="240"/>
        <w:ind w:left="360" w:hanging="360"/>
      </w:pPr>
      <w:r>
        <w:t>Helical piles and components shall be manufactured in accordance with ICC-ES AC358.</w:t>
      </w:r>
    </w:p>
    <w:p w14:paraId="7CD8CA05" w14:textId="77777777" w:rsidR="00A509E8" w:rsidRDefault="00000000" w:rsidP="004F1074">
      <w:pPr>
        <w:pStyle w:val="ListParagraph"/>
        <w:numPr>
          <w:ilvl w:val="0"/>
          <w:numId w:val="13"/>
        </w:numPr>
        <w:spacing w:before="240" w:after="240"/>
        <w:ind w:left="360" w:hanging="360"/>
      </w:pPr>
      <w:r>
        <w:t xml:space="preserve">Provide cold-formed welded or seamless, carbon steel round or square central shaft helical piles conforming to ASTM A252. </w:t>
      </w:r>
    </w:p>
    <w:p w14:paraId="23CB2B63" w14:textId="77777777" w:rsidR="00A509E8" w:rsidRDefault="00000000" w:rsidP="004F1074">
      <w:pPr>
        <w:pStyle w:val="ListParagraph"/>
        <w:numPr>
          <w:ilvl w:val="0"/>
          <w:numId w:val="13"/>
        </w:numPr>
        <w:spacing w:before="240" w:after="240"/>
      </w:pPr>
      <w:r>
        <w:t xml:space="preserve">Provide high-strength low-alloy structural steel helix plates conforming to ASTM A572. </w:t>
      </w:r>
    </w:p>
    <w:p w14:paraId="444C3B53" w14:textId="368BFE12" w:rsidR="00A509E8" w:rsidRDefault="00000000" w:rsidP="004F1074">
      <w:pPr>
        <w:pStyle w:val="ListParagraph"/>
        <w:numPr>
          <w:ilvl w:val="0"/>
          <w:numId w:val="13"/>
        </w:numPr>
        <w:spacing w:before="240" w:after="240"/>
        <w:ind w:left="360" w:hanging="360"/>
      </w:pPr>
      <w:r>
        <w:t>Components shall meet ICC-ES for corrosion and be powder-coated steel, zinc-coated, or</w:t>
      </w:r>
      <w:r w:rsidR="009E2A31">
        <w:t xml:space="preserve"> </w:t>
      </w:r>
      <w:r>
        <w:t xml:space="preserve">bare steel. </w:t>
      </w:r>
    </w:p>
    <w:p w14:paraId="3B8CA822" w14:textId="77777777" w:rsidR="00A509E8" w:rsidRDefault="00000000" w:rsidP="004F1074">
      <w:pPr>
        <w:pStyle w:val="ListParagraph"/>
        <w:numPr>
          <w:ilvl w:val="1"/>
          <w:numId w:val="3"/>
        </w:numPr>
        <w:spacing w:before="240" w:after="240"/>
        <w:ind w:left="720"/>
      </w:pPr>
      <w:r>
        <w:t xml:space="preserve">Powder coatings shall meet ICC-ES AC228 with a minimum coating thickness of 0.018 inches. </w:t>
      </w:r>
    </w:p>
    <w:p w14:paraId="1E1AF70C" w14:textId="77777777" w:rsidR="00A509E8" w:rsidRDefault="00000000" w:rsidP="004F1074">
      <w:pPr>
        <w:pStyle w:val="ListParagraph"/>
        <w:numPr>
          <w:ilvl w:val="1"/>
          <w:numId w:val="3"/>
        </w:numPr>
        <w:spacing w:before="240" w:after="240"/>
        <w:ind w:left="720"/>
      </w:pPr>
      <w:r>
        <w:t xml:space="preserve">Zinc coatings shall comply with ASTM A123, A153, B633, or B695. </w:t>
      </w:r>
    </w:p>
    <w:p w14:paraId="0B8440E8" w14:textId="77777777" w:rsidR="00A509E8" w:rsidRDefault="00000000" w:rsidP="004F1074">
      <w:pPr>
        <w:pStyle w:val="ListParagraph"/>
        <w:numPr>
          <w:ilvl w:val="1"/>
          <w:numId w:val="3"/>
        </w:numPr>
        <w:spacing w:before="240" w:after="240"/>
        <w:ind w:left="720"/>
      </w:pPr>
      <w:r>
        <w:t xml:space="preserve">Bare steel shall be of </w:t>
      </w:r>
      <w:proofErr w:type="gramStart"/>
      <w:r>
        <w:t>a thickness</w:t>
      </w:r>
      <w:proofErr w:type="gramEnd"/>
      <w:r>
        <w:t xml:space="preserve"> to account for steel loss and still meet design life requirements.</w:t>
      </w:r>
    </w:p>
    <w:p w14:paraId="6BBACAF0" w14:textId="77777777" w:rsidR="00A509E8" w:rsidRDefault="00000000" w:rsidP="004F1074">
      <w:pPr>
        <w:pStyle w:val="ListParagraph"/>
        <w:numPr>
          <w:ilvl w:val="0"/>
          <w:numId w:val="14"/>
        </w:numPr>
        <w:spacing w:before="240" w:after="240"/>
        <w:ind w:left="360" w:hanging="360"/>
      </w:pPr>
      <w:r>
        <w:t>Provide bolts and assemblies conforming to ASTM F3125 and galvanized according to AASHTO M 232.</w:t>
      </w:r>
    </w:p>
    <w:p w14:paraId="78083E0A" w14:textId="77777777" w:rsidR="00A509E8" w:rsidRDefault="00000000" w:rsidP="004F1074">
      <w:pPr>
        <w:pStyle w:val="ListParagraph"/>
        <w:numPr>
          <w:ilvl w:val="0"/>
          <w:numId w:val="14"/>
        </w:numPr>
        <w:spacing w:before="240" w:after="240"/>
        <w:ind w:left="360" w:hanging="360"/>
      </w:pPr>
      <w:r>
        <w:t>Couplings and helical pile shafts shall have a bolt hole diameter no greater than 1/16 inch in diameter greater than the bolt.</w:t>
      </w:r>
    </w:p>
    <w:p w14:paraId="54CE5FFE" w14:textId="61FAC3AF" w:rsidR="002032BF" w:rsidRPr="002032BF" w:rsidRDefault="00000000" w:rsidP="008921E3">
      <w:pPr>
        <w:pStyle w:val="Heading3"/>
      </w:pPr>
      <w:r>
        <w:br/>
        <w:t>Construction Requirements</w:t>
      </w:r>
    </w:p>
    <w:p w14:paraId="3A5A7445" w14:textId="0D2335E6" w:rsidR="00A509E8" w:rsidRDefault="002032BF" w:rsidP="004F1074">
      <w:pPr>
        <w:spacing w:before="240" w:after="240"/>
      </w:pPr>
      <w:r w:rsidRPr="006959D3">
        <w:rPr>
          <w:b/>
          <w:bCs/>
        </w:rPr>
        <w:t>502.</w:t>
      </w:r>
      <w:r w:rsidR="008921E3">
        <w:rPr>
          <w:b/>
          <w:bCs/>
        </w:rPr>
        <w:t>19</w:t>
      </w:r>
      <w:r w:rsidRPr="006959D3">
        <w:rPr>
          <w:b/>
          <w:bCs/>
        </w:rPr>
        <w:t xml:space="preserve">  Submittals.</w:t>
      </w:r>
      <w:r>
        <w:t xml:space="preserve"> </w:t>
      </w:r>
      <w:r w:rsidR="00DE4091">
        <w:t xml:space="preserve"> </w:t>
      </w:r>
      <w:r w:rsidRPr="009A2091">
        <w:t xml:space="preserve">The following documents shall be submitted </w:t>
      </w:r>
      <w:proofErr w:type="gramStart"/>
      <w:r w:rsidRPr="009A2091">
        <w:t>per</w:t>
      </w:r>
      <w:proofErr w:type="gramEnd"/>
      <w:r w:rsidRPr="009A2091">
        <w:t xml:space="preserve"> </w:t>
      </w:r>
      <w:r w:rsidR="00C62FF6" w:rsidRPr="009A2091">
        <w:t>S</w:t>
      </w:r>
      <w:r w:rsidRPr="009A2091">
        <w:t>ubsection 105.02 at least 30 days before starting helical pile work. No work relating to helical pile construction, including ordering materials, shall be performed before the following submittals have been received and reviewed by the Engineer.</w:t>
      </w:r>
    </w:p>
    <w:p w14:paraId="3B2B5DD3" w14:textId="77777777" w:rsidR="00A509E8" w:rsidRDefault="00000000" w:rsidP="004F1074">
      <w:pPr>
        <w:pStyle w:val="ListParagraph"/>
        <w:numPr>
          <w:ilvl w:val="0"/>
          <w:numId w:val="1"/>
        </w:numPr>
        <w:spacing w:before="240" w:after="240"/>
        <w:ind w:left="360"/>
      </w:pPr>
      <w:r>
        <w:t>Qualifications. The helical pile Contractor shall submit a brief description of at least three completed projects, including the owning agency’s name, address, current phone number, location of project, project contract value, the number of helical piles, scheduled completion date, and actual completion date for the project. The project shall be with helical piles of similar size (diameter and depth) and construction difficulty to those shown on the Plans in similar subsurface geotechnical conditions.</w:t>
      </w:r>
    </w:p>
    <w:p w14:paraId="09BB2A91" w14:textId="77777777" w:rsidR="00A509E8" w:rsidRDefault="00000000" w:rsidP="004F1074">
      <w:pPr>
        <w:pStyle w:val="ListParagraph"/>
        <w:numPr>
          <w:ilvl w:val="0"/>
          <w:numId w:val="1"/>
        </w:numPr>
        <w:spacing w:before="240" w:after="240"/>
        <w:ind w:left="360"/>
      </w:pPr>
      <w:r>
        <w:lastRenderedPageBreak/>
        <w:t xml:space="preserve">Experience and Personnel. The helical pile Contractor shall submit an electronic file of a personnel list containing a detailed summary of </w:t>
      </w:r>
      <w:proofErr w:type="gramStart"/>
      <w:r>
        <w:t>each individual’s</w:t>
      </w:r>
      <w:proofErr w:type="gramEnd"/>
      <w:r>
        <w:t xml:space="preserve"> experience in helical pile operations. The Contractor shall inform the Engineer in writing of changes to field personnel. The personnel assigned to the project shall have the following minimum experience:</w:t>
      </w:r>
    </w:p>
    <w:p w14:paraId="6C5CB804" w14:textId="77777777" w:rsidR="00A509E8" w:rsidRDefault="00000000" w:rsidP="004F1074">
      <w:pPr>
        <w:pStyle w:val="ListParagraph"/>
        <w:numPr>
          <w:ilvl w:val="1"/>
          <w:numId w:val="1"/>
        </w:numPr>
        <w:spacing w:before="240" w:after="240"/>
        <w:ind w:left="720"/>
      </w:pPr>
      <w:r>
        <w:t xml:space="preserve">On-site supervisors shall have a minimum of two years of experience in supervising the construction of helical pile construction of similar size (diameter and depth) and installation method to those shown on the Plans and similar geotechnical </w:t>
      </w:r>
      <w:proofErr w:type="gramStart"/>
      <w:r>
        <w:t>conditions to those</w:t>
      </w:r>
      <w:proofErr w:type="gramEnd"/>
      <w:r>
        <w:t xml:space="preserve"> described in the geotechnical report. The work experience shall be under direct supervisory responsibility for the on-site helical pile construction operations. Project management level positions indirectly supervising on-site helical pile construction operations are not acceptable for this experience requirement.</w:t>
      </w:r>
    </w:p>
    <w:p w14:paraId="3C0C6C43" w14:textId="77777777" w:rsidR="00A509E8" w:rsidRDefault="00000000" w:rsidP="004F1074">
      <w:pPr>
        <w:pStyle w:val="ListParagraph"/>
        <w:numPr>
          <w:ilvl w:val="1"/>
          <w:numId w:val="1"/>
        </w:numPr>
        <w:spacing w:before="240" w:after="240"/>
        <w:ind w:left="720"/>
      </w:pPr>
      <w:r>
        <w:t>Helical pile installation equipment operators shall have a minimum of one year of experience in the installation of helical pile foundations.</w:t>
      </w:r>
    </w:p>
    <w:p w14:paraId="43A21517" w14:textId="77777777" w:rsidR="00A509E8" w:rsidRDefault="00000000" w:rsidP="004F1074">
      <w:pPr>
        <w:pStyle w:val="ListParagraph"/>
        <w:numPr>
          <w:ilvl w:val="0"/>
          <w:numId w:val="1"/>
        </w:numPr>
        <w:spacing w:before="240" w:after="240"/>
        <w:ind w:left="360"/>
      </w:pPr>
      <w:r>
        <w:t>Material Data Sheets. Manufacturer’s product data, including accessories and certifications.</w:t>
      </w:r>
    </w:p>
    <w:p w14:paraId="3C0FE986" w14:textId="77777777" w:rsidR="00A509E8" w:rsidRDefault="00000000" w:rsidP="004F1074">
      <w:pPr>
        <w:pStyle w:val="ListParagraph"/>
        <w:numPr>
          <w:ilvl w:val="0"/>
          <w:numId w:val="1"/>
        </w:numPr>
        <w:spacing w:before="240" w:after="240"/>
        <w:ind w:left="360"/>
      </w:pPr>
      <w:r>
        <w:t>Drawings and Calculations. Shop drawings and calculations shall be stamped and sealed by a Colorado-licensed engineer and include the following:</w:t>
      </w:r>
    </w:p>
    <w:p w14:paraId="497E8F2C" w14:textId="77777777" w:rsidR="00A509E8" w:rsidRDefault="00000000" w:rsidP="004F1074">
      <w:pPr>
        <w:pStyle w:val="ListParagraph"/>
        <w:numPr>
          <w:ilvl w:val="1"/>
          <w:numId w:val="1"/>
        </w:numPr>
        <w:spacing w:before="240" w:after="240"/>
        <w:ind w:left="720"/>
      </w:pPr>
      <w:r>
        <w:t>Pile number, survey location, and layout by assigned identification number.</w:t>
      </w:r>
    </w:p>
    <w:p w14:paraId="17476E7E" w14:textId="77777777" w:rsidR="00A509E8" w:rsidRDefault="00000000" w:rsidP="004F1074">
      <w:pPr>
        <w:pStyle w:val="ListParagraph"/>
        <w:numPr>
          <w:ilvl w:val="1"/>
          <w:numId w:val="1"/>
        </w:numPr>
        <w:spacing w:before="240" w:after="240"/>
        <w:ind w:left="720"/>
      </w:pPr>
      <w:r>
        <w:t>Pile design loads and design calculations using the LRFD design methodology. Design methods may include:</w:t>
      </w:r>
    </w:p>
    <w:p w14:paraId="2A6693A5" w14:textId="77777777" w:rsidR="00A509E8" w:rsidRDefault="00000000" w:rsidP="004F1074">
      <w:pPr>
        <w:pStyle w:val="ListParagraph"/>
        <w:numPr>
          <w:ilvl w:val="2"/>
          <w:numId w:val="1"/>
        </w:numPr>
        <w:spacing w:before="240" w:after="240"/>
        <w:ind w:left="1080"/>
      </w:pPr>
      <w:r>
        <w:t>ICC-ES AC358.</w:t>
      </w:r>
    </w:p>
    <w:p w14:paraId="3C3AD970" w14:textId="77777777" w:rsidR="00A509E8" w:rsidRDefault="00000000" w:rsidP="004F1074">
      <w:pPr>
        <w:pStyle w:val="ListParagraph"/>
        <w:numPr>
          <w:ilvl w:val="2"/>
          <w:numId w:val="1"/>
        </w:numPr>
        <w:spacing w:before="240" w:after="240"/>
        <w:ind w:left="1080"/>
      </w:pPr>
      <w:r>
        <w:t>Helical Pile Foundation Guide for Bridge Structures, Iowa State University.</w:t>
      </w:r>
    </w:p>
    <w:p w14:paraId="38B475E1" w14:textId="77777777" w:rsidR="00A509E8" w:rsidRDefault="00000000" w:rsidP="004F1074">
      <w:pPr>
        <w:pStyle w:val="ListParagraph"/>
        <w:numPr>
          <w:ilvl w:val="2"/>
          <w:numId w:val="1"/>
        </w:numPr>
        <w:spacing w:before="240" w:after="240"/>
        <w:ind w:left="1080"/>
      </w:pPr>
      <w:r>
        <w:t>Helical Piles: A Practical Guide to Design and Installation, ISBN: 9780470404799.</w:t>
      </w:r>
    </w:p>
    <w:p w14:paraId="7E1B0A8E" w14:textId="77777777" w:rsidR="00A509E8" w:rsidRDefault="00000000" w:rsidP="004F1074">
      <w:pPr>
        <w:pStyle w:val="ListParagraph"/>
        <w:numPr>
          <w:ilvl w:val="1"/>
          <w:numId w:val="1"/>
        </w:numPr>
        <w:spacing w:before="240" w:after="240"/>
        <w:ind w:left="720"/>
      </w:pPr>
      <w:r>
        <w:t>Geotechnical design parameters and stability modeling evaluations as identified in the geotechnical report(s) by the geotechnical engineer of record.</w:t>
      </w:r>
    </w:p>
    <w:p w14:paraId="6E70F746" w14:textId="77777777" w:rsidR="00A509E8" w:rsidRDefault="00000000" w:rsidP="004F1074">
      <w:pPr>
        <w:pStyle w:val="ListParagraph"/>
        <w:numPr>
          <w:ilvl w:val="1"/>
          <w:numId w:val="1"/>
        </w:numPr>
        <w:spacing w:before="240" w:after="240"/>
        <w:ind w:left="720"/>
      </w:pPr>
      <w:r>
        <w:t>Description of symbols, terminology, and computer programs used in the design.</w:t>
      </w:r>
    </w:p>
    <w:p w14:paraId="7ECB24D9" w14:textId="77777777" w:rsidR="00A509E8" w:rsidRDefault="00000000" w:rsidP="004F1074">
      <w:pPr>
        <w:pStyle w:val="ListParagraph"/>
        <w:numPr>
          <w:ilvl w:val="1"/>
          <w:numId w:val="1"/>
        </w:numPr>
        <w:spacing w:before="240" w:after="240"/>
        <w:ind w:left="720"/>
      </w:pPr>
      <w:r>
        <w:t>Type, size, and coatings of the central shaft.</w:t>
      </w:r>
    </w:p>
    <w:p w14:paraId="525192BD" w14:textId="77777777" w:rsidR="00A509E8" w:rsidRDefault="00000000" w:rsidP="004F1074">
      <w:pPr>
        <w:pStyle w:val="ListParagraph"/>
        <w:numPr>
          <w:ilvl w:val="1"/>
          <w:numId w:val="1"/>
        </w:numPr>
        <w:spacing w:before="240" w:after="240"/>
        <w:ind w:left="720"/>
      </w:pPr>
      <w:r>
        <w:t>Helix configuration (number, diameter, helical pitch, top elevation, survey location).</w:t>
      </w:r>
    </w:p>
    <w:p w14:paraId="1E774AE2" w14:textId="77777777" w:rsidR="00A509E8" w:rsidRDefault="00000000" w:rsidP="004F1074">
      <w:pPr>
        <w:pStyle w:val="ListParagraph"/>
        <w:numPr>
          <w:ilvl w:val="1"/>
          <w:numId w:val="1"/>
        </w:numPr>
        <w:spacing w:before="240" w:after="240"/>
        <w:ind w:left="720"/>
      </w:pPr>
      <w:r>
        <w:t>Effective installation torque shall include:</w:t>
      </w:r>
    </w:p>
    <w:p w14:paraId="61807AFE" w14:textId="77777777" w:rsidR="00A509E8" w:rsidRDefault="00000000" w:rsidP="004F1074">
      <w:pPr>
        <w:pStyle w:val="ListParagraph"/>
        <w:numPr>
          <w:ilvl w:val="2"/>
          <w:numId w:val="1"/>
        </w:numPr>
        <w:spacing w:before="240" w:after="240"/>
        <w:ind w:left="1080"/>
      </w:pPr>
      <w:r>
        <w:t>Minimum required final installation torques to achieve design capacity.</w:t>
      </w:r>
    </w:p>
    <w:p w14:paraId="18FB59A3" w14:textId="77777777" w:rsidR="00A509E8" w:rsidRDefault="00000000" w:rsidP="004F1074">
      <w:pPr>
        <w:pStyle w:val="ListParagraph"/>
        <w:numPr>
          <w:ilvl w:val="2"/>
          <w:numId w:val="1"/>
        </w:numPr>
        <w:spacing w:before="240" w:after="240"/>
        <w:ind w:left="1080"/>
      </w:pPr>
      <w:r>
        <w:t>Maximum structural torque capacity to prevent damage to helical piles.</w:t>
      </w:r>
    </w:p>
    <w:p w14:paraId="7DAA8340" w14:textId="77777777" w:rsidR="00A509E8" w:rsidRDefault="00000000" w:rsidP="004F1074">
      <w:pPr>
        <w:pStyle w:val="ListParagraph"/>
        <w:numPr>
          <w:ilvl w:val="1"/>
          <w:numId w:val="1"/>
        </w:numPr>
        <w:spacing w:before="240" w:after="240"/>
        <w:ind w:left="720"/>
      </w:pPr>
      <w:r>
        <w:t>Minimum and anticipated overall pile length and tip elevation.</w:t>
      </w:r>
    </w:p>
    <w:p w14:paraId="117A2191" w14:textId="77777777" w:rsidR="00A509E8" w:rsidRDefault="00000000" w:rsidP="004F1074">
      <w:pPr>
        <w:pStyle w:val="ListParagraph"/>
        <w:numPr>
          <w:ilvl w:val="1"/>
          <w:numId w:val="1"/>
        </w:numPr>
        <w:spacing w:before="240" w:after="240"/>
        <w:ind w:left="720"/>
      </w:pPr>
      <w:r>
        <w:t>Inclination angle of pile (0 degrees for vertical).</w:t>
      </w:r>
    </w:p>
    <w:p w14:paraId="15668022" w14:textId="77777777" w:rsidR="00A509E8" w:rsidRDefault="00000000" w:rsidP="004F1074">
      <w:pPr>
        <w:pStyle w:val="ListParagraph"/>
        <w:numPr>
          <w:ilvl w:val="1"/>
          <w:numId w:val="1"/>
        </w:numPr>
        <w:spacing w:before="240" w:after="240"/>
        <w:ind w:left="720"/>
      </w:pPr>
      <w:r>
        <w:t>Cut-off elevation.</w:t>
      </w:r>
    </w:p>
    <w:p w14:paraId="184E64A2" w14:textId="77777777" w:rsidR="00A509E8" w:rsidRDefault="00000000" w:rsidP="004F1074">
      <w:pPr>
        <w:pStyle w:val="ListParagraph"/>
        <w:numPr>
          <w:ilvl w:val="1"/>
          <w:numId w:val="1"/>
        </w:numPr>
        <w:spacing w:before="240" w:after="240"/>
        <w:ind w:left="720"/>
      </w:pPr>
      <w:r>
        <w:t>Pile connections or attachments to structural element(s).</w:t>
      </w:r>
    </w:p>
    <w:p w14:paraId="12774AE2" w14:textId="77777777" w:rsidR="00A509E8" w:rsidRDefault="00000000" w:rsidP="004F1074">
      <w:pPr>
        <w:pStyle w:val="ListParagraph"/>
        <w:numPr>
          <w:ilvl w:val="0"/>
          <w:numId w:val="1"/>
        </w:numPr>
        <w:spacing w:before="240" w:after="240"/>
        <w:ind w:left="360"/>
      </w:pPr>
      <w:r>
        <w:t>Equipment. A listing of installation equipment with the capacity to install helical piles at the maximum specified diameter to the depth and capacity specified in the plans and conforming to the following:</w:t>
      </w:r>
    </w:p>
    <w:p w14:paraId="05808424" w14:textId="77777777" w:rsidR="00A509E8" w:rsidRDefault="00000000" w:rsidP="004F1074">
      <w:pPr>
        <w:pStyle w:val="ListParagraph"/>
        <w:numPr>
          <w:ilvl w:val="1"/>
          <w:numId w:val="1"/>
        </w:numPr>
        <w:spacing w:before="240" w:after="240"/>
        <w:ind w:left="720"/>
      </w:pPr>
      <w:r>
        <w:t xml:space="preserve">Torque motor. A torque motor with a torque capacity 15 percent greater than the required installation torque to achieve design capacity. </w:t>
      </w:r>
    </w:p>
    <w:p w14:paraId="2E5A09DC" w14:textId="77777777" w:rsidR="00A509E8" w:rsidRDefault="00000000" w:rsidP="004F1074">
      <w:pPr>
        <w:pStyle w:val="ListParagraph"/>
        <w:numPr>
          <w:ilvl w:val="1"/>
          <w:numId w:val="1"/>
        </w:numPr>
        <w:spacing w:before="240" w:after="240"/>
        <w:ind w:left="720"/>
      </w:pPr>
      <w:r>
        <w:t xml:space="preserve">Installation equipment. Installation equipment with a hydraulic power-driven torque motor with clockwise and counterclockwise rotation capabilities, that can apply adequate downward pressure and torque simultaneously to suit project soil conditions and load requirements, and that can continuously adjust position to maintain proper </w:t>
      </w:r>
      <w:r>
        <w:lastRenderedPageBreak/>
        <w:t xml:space="preserve">pile alignment. Installation equipment shall include a direct means of determining the installation torque being applied to the helical anchor and helical pile. </w:t>
      </w:r>
    </w:p>
    <w:p w14:paraId="4F38F9EA" w14:textId="77777777" w:rsidR="00A509E8" w:rsidRDefault="00000000" w:rsidP="004F1074">
      <w:pPr>
        <w:pStyle w:val="ListParagraph"/>
        <w:numPr>
          <w:ilvl w:val="0"/>
          <w:numId w:val="1"/>
        </w:numPr>
        <w:spacing w:before="240" w:after="240"/>
        <w:ind w:left="360"/>
      </w:pPr>
      <w:r>
        <w:t>Construction methods. A detailed construction sequence for helical pile work describing materials, methods, and equipment to be used. Include the following:</w:t>
      </w:r>
    </w:p>
    <w:p w14:paraId="57D85A4D" w14:textId="77777777" w:rsidR="00A509E8" w:rsidRDefault="00000000" w:rsidP="004F1074">
      <w:pPr>
        <w:pStyle w:val="ListParagraph"/>
        <w:numPr>
          <w:ilvl w:val="1"/>
          <w:numId w:val="1"/>
        </w:numPr>
        <w:spacing w:before="240" w:after="240"/>
        <w:ind w:left="720"/>
      </w:pPr>
      <w:r>
        <w:t>Installation equipment, including the manufacturer’s specifications.</w:t>
      </w:r>
    </w:p>
    <w:p w14:paraId="220D2313" w14:textId="77777777" w:rsidR="00A509E8" w:rsidRDefault="00000000" w:rsidP="004F1074">
      <w:pPr>
        <w:pStyle w:val="ListParagraph"/>
        <w:numPr>
          <w:ilvl w:val="1"/>
          <w:numId w:val="1"/>
        </w:numPr>
        <w:spacing w:before="240" w:after="240"/>
        <w:ind w:left="720"/>
      </w:pPr>
      <w:r>
        <w:t>Installation methods to ensure the required helical pile placement and inclination.</w:t>
      </w:r>
    </w:p>
    <w:p w14:paraId="501473D5" w14:textId="4CE6BF7D" w:rsidR="00A509E8" w:rsidRDefault="00000000" w:rsidP="004F1074">
      <w:pPr>
        <w:pStyle w:val="ListParagraph"/>
        <w:numPr>
          <w:ilvl w:val="1"/>
          <w:numId w:val="1"/>
        </w:numPr>
        <w:spacing w:before="240" w:after="240"/>
        <w:ind w:left="720"/>
      </w:pPr>
      <w:r>
        <w:t>Materials handling and disposal.</w:t>
      </w:r>
    </w:p>
    <w:p w14:paraId="68047590" w14:textId="2823D07F" w:rsidR="00A509E8" w:rsidRDefault="004E70B5" w:rsidP="004F1074">
      <w:pPr>
        <w:spacing w:before="240" w:after="240"/>
      </w:pPr>
      <w:r w:rsidRPr="00AB112B">
        <w:rPr>
          <w:b/>
          <w:bCs/>
        </w:rPr>
        <w:t>502.</w:t>
      </w:r>
      <w:r w:rsidR="008921E3">
        <w:rPr>
          <w:b/>
          <w:bCs/>
        </w:rPr>
        <w:t>20</w:t>
      </w:r>
      <w:r w:rsidRPr="00AB112B">
        <w:rPr>
          <w:b/>
          <w:bCs/>
        </w:rPr>
        <w:t xml:space="preserve">  Meetings.</w:t>
      </w:r>
      <w:r>
        <w:t xml:space="preserve"> </w:t>
      </w:r>
      <w:r w:rsidR="00AB112B">
        <w:t xml:space="preserve"> </w:t>
      </w:r>
      <w:r w:rsidRPr="00DE4091">
        <w:t>The Engineer will review submitted documents for conformance with the Contract within 10 working days after receipt of the submission. At the option of the Engineer, a Submittal Meeting may be scheduled following review of the Contractor’s initial submittals. Those attending the Helical Installation Plan Submittal Meeting, if held, shall include the following: The superintendent, onsite supervisors, and other Contractor personnel involved in the preparation and installation of the helical piles.</w:t>
      </w:r>
    </w:p>
    <w:p w14:paraId="55D4A54D" w14:textId="5ED4F5D3" w:rsidR="00A509E8" w:rsidRDefault="004E70B5" w:rsidP="004F1074">
      <w:pPr>
        <w:spacing w:before="240" w:after="240"/>
      </w:pPr>
      <w:r w:rsidRPr="00AB112B">
        <w:rPr>
          <w:b/>
          <w:bCs/>
        </w:rPr>
        <w:t>502.</w:t>
      </w:r>
      <w:r w:rsidR="008921E3">
        <w:rPr>
          <w:b/>
          <w:bCs/>
        </w:rPr>
        <w:t>21</w:t>
      </w:r>
      <w:r w:rsidRPr="00AB112B">
        <w:rPr>
          <w:b/>
          <w:bCs/>
        </w:rPr>
        <w:t xml:space="preserve">  Protection and Cleanup.</w:t>
      </w:r>
      <w:r>
        <w:t xml:space="preserve"> </w:t>
      </w:r>
      <w:r w:rsidR="00AB112B">
        <w:t xml:space="preserve"> </w:t>
      </w:r>
      <w:r w:rsidRPr="00DE4091">
        <w:t>During work operations, the Contractor shall take such precautions as may be necessary to prevent cuttings, equipment exhaust, oil, wash water, and other materials from defacing or damaging private and public property including adjacent landscaping per Section 107. The Contractor shall furnish all equipment as may be necessary to handle wastewater and material from the operations and clean up all waste resulting from the operations. The Contractor is responsible for the stability and safety of nearby facilities per Sections 105 and 107.</w:t>
      </w:r>
    </w:p>
    <w:p w14:paraId="11046445" w14:textId="65443B64" w:rsidR="00A509E8" w:rsidRDefault="004E70B5" w:rsidP="004F1074">
      <w:pPr>
        <w:spacing w:before="240" w:after="240"/>
      </w:pPr>
      <w:r w:rsidRPr="009E2A31">
        <w:rPr>
          <w:b/>
          <w:bCs/>
        </w:rPr>
        <w:t>502.</w:t>
      </w:r>
      <w:r w:rsidR="008921E3">
        <w:rPr>
          <w:b/>
          <w:bCs/>
        </w:rPr>
        <w:t>22</w:t>
      </w:r>
      <w:r>
        <w:t xml:space="preserve">  </w:t>
      </w:r>
      <w:r>
        <w:rPr>
          <w:b/>
          <w:bCs/>
        </w:rPr>
        <w:t xml:space="preserve">Storage and Handling. </w:t>
      </w:r>
      <w:r w:rsidR="00AB112B">
        <w:rPr>
          <w:b/>
          <w:bCs/>
        </w:rPr>
        <w:t xml:space="preserve"> </w:t>
      </w:r>
      <w:r>
        <w:t xml:space="preserve">Helical piles and associated parts shall be stored and handled in a manner to avoid damage, excessive bending, permanent deformation, or corrosion. Helical piles and parts exhibiting abrasions, cuts, welds, weld splatter, corrosion, or pitting shall be replaced. Helical piles and parts exhibiting damage to encapsulation or epoxy coating shall be repaired or replaced. Repaired coating areas shall have a minimum coating per </w:t>
      </w:r>
      <w:r w:rsidR="00C62FF6">
        <w:t xml:space="preserve">Subsection </w:t>
      </w:r>
      <w:r>
        <w:t>502.02. Helical piles and parts exhibiting damage shall be repaired or replaced at the Contractor’s expense.</w:t>
      </w:r>
    </w:p>
    <w:p w14:paraId="49187AA8" w14:textId="37F8447D" w:rsidR="008921E3" w:rsidRDefault="004E70B5" w:rsidP="008921E3">
      <w:pPr>
        <w:spacing w:before="240" w:after="240"/>
      </w:pPr>
      <w:r w:rsidRPr="009E2A31">
        <w:rPr>
          <w:b/>
          <w:bCs/>
        </w:rPr>
        <w:t>502.</w:t>
      </w:r>
      <w:r w:rsidR="008921E3">
        <w:rPr>
          <w:b/>
          <w:bCs/>
        </w:rPr>
        <w:t>23</w:t>
      </w:r>
      <w:r>
        <w:t xml:space="preserve">  </w:t>
      </w:r>
      <w:r>
        <w:rPr>
          <w:b/>
          <w:bCs/>
        </w:rPr>
        <w:t>Installation of Helical Piles.</w:t>
      </w:r>
      <w:r w:rsidR="00AB112B">
        <w:rPr>
          <w:b/>
          <w:bCs/>
        </w:rPr>
        <w:t xml:space="preserve"> </w:t>
      </w:r>
      <w:r>
        <w:rPr>
          <w:i/>
          <w:iCs/>
        </w:rPr>
        <w:t xml:space="preserve"> </w:t>
      </w:r>
      <w:r>
        <w:t>Install the helical piles according to the approved drawings. Helical piles shall be installed to a tolerance within 2 inches of the position or the line, and within 1 inch of the elevation shown in the plans. Piles shall be installed within a variation of less than</w:t>
      </w:r>
      <w:r w:rsidR="00C62FF6">
        <w:t xml:space="preserve"> 1/2</w:t>
      </w:r>
      <w:r>
        <w:t xml:space="preserve"> inch per foot (2 degrees) from the vertical or from the batter shown on the plans.</w:t>
      </w:r>
    </w:p>
    <w:p w14:paraId="7D899365" w14:textId="77777777" w:rsidR="008921E3" w:rsidRDefault="008921E3" w:rsidP="008921E3">
      <w:pPr>
        <w:spacing w:before="240" w:after="240"/>
      </w:pPr>
    </w:p>
    <w:p w14:paraId="6F107E2E" w14:textId="77777777" w:rsidR="008921E3" w:rsidRDefault="008921E3" w:rsidP="008921E3">
      <w:pPr>
        <w:spacing w:before="240" w:after="240"/>
      </w:pPr>
    </w:p>
    <w:p w14:paraId="50539F62" w14:textId="77777777" w:rsidR="008629E7" w:rsidRDefault="008629E7" w:rsidP="008921E3">
      <w:pPr>
        <w:spacing w:before="240" w:after="240"/>
      </w:pPr>
    </w:p>
    <w:p w14:paraId="7A68323E" w14:textId="77777777" w:rsidR="008629E7" w:rsidRDefault="008629E7" w:rsidP="008921E3">
      <w:pPr>
        <w:spacing w:before="240" w:after="240"/>
      </w:pPr>
    </w:p>
    <w:p w14:paraId="13D59116" w14:textId="21E87D02" w:rsidR="00A509E8" w:rsidRDefault="00000000" w:rsidP="008921E3">
      <w:pPr>
        <w:spacing w:before="240" w:after="240"/>
      </w:pPr>
      <w:r>
        <w:lastRenderedPageBreak/>
        <w:br/>
        <w:t>Helical piles will be rejected if any of the following occurs:</w:t>
      </w:r>
    </w:p>
    <w:p w14:paraId="032BAF2B" w14:textId="77777777" w:rsidR="00A509E8" w:rsidRDefault="00000000" w:rsidP="008921E3">
      <w:pPr>
        <w:pStyle w:val="ListParagraph"/>
        <w:keepNext/>
        <w:numPr>
          <w:ilvl w:val="0"/>
          <w:numId w:val="7"/>
        </w:numPr>
        <w:spacing w:before="240" w:after="240"/>
        <w:ind w:left="360"/>
      </w:pPr>
      <w:r>
        <w:t>Damaged by internal defects or by improper installation.</w:t>
      </w:r>
    </w:p>
    <w:p w14:paraId="3DEBC49C" w14:textId="77777777" w:rsidR="00A509E8" w:rsidRDefault="00000000" w:rsidP="008921E3">
      <w:pPr>
        <w:pStyle w:val="ListParagraph"/>
        <w:keepNext/>
        <w:numPr>
          <w:ilvl w:val="0"/>
          <w:numId w:val="7"/>
        </w:numPr>
        <w:spacing w:before="240" w:after="240"/>
        <w:ind w:left="360"/>
      </w:pPr>
      <w:r>
        <w:t>Unable to provide the design capacity shown in the plans.</w:t>
      </w:r>
    </w:p>
    <w:p w14:paraId="4268B83F" w14:textId="1B5EBC57" w:rsidR="00A509E8" w:rsidRDefault="00000000" w:rsidP="008921E3">
      <w:pPr>
        <w:pStyle w:val="ListParagraph"/>
        <w:keepNext/>
        <w:numPr>
          <w:ilvl w:val="0"/>
          <w:numId w:val="7"/>
        </w:numPr>
        <w:spacing w:before="240" w:after="240"/>
        <w:ind w:left="360"/>
      </w:pPr>
      <w:r>
        <w:t>Installed out of tolerance.</w:t>
      </w:r>
    </w:p>
    <w:p w14:paraId="7DD52529" w14:textId="1C6C0CFB" w:rsidR="00A509E8" w:rsidRDefault="00000000" w:rsidP="004F1074">
      <w:pPr>
        <w:spacing w:before="240" w:after="240"/>
      </w:pPr>
      <w:r>
        <w:t xml:space="preserve">The Contractor shall provide a mitigation plan to the Engineer within 5 working days detailing how they plan to address any rejected helical piles. The Engineer will review the mitigation plan within 10 working days. No work shall be done to mitigate helical piles addressed in the plan until after the Engineer’s review and acceptance. Any mitigation of helical piles due to rejection will be at the Contractors expense. </w:t>
      </w:r>
    </w:p>
    <w:p w14:paraId="0BD4F2C4" w14:textId="3ED25E2C" w:rsidR="00A509E8" w:rsidRDefault="004E70B5" w:rsidP="004F1074">
      <w:pPr>
        <w:spacing w:before="240" w:after="240"/>
      </w:pPr>
      <w:r w:rsidRPr="009E2A31">
        <w:rPr>
          <w:b/>
          <w:bCs/>
        </w:rPr>
        <w:t>502.</w:t>
      </w:r>
      <w:r w:rsidR="008921E3">
        <w:rPr>
          <w:b/>
          <w:bCs/>
        </w:rPr>
        <w:t>24</w:t>
      </w:r>
      <w:r>
        <w:t xml:space="preserve">  </w:t>
      </w:r>
      <w:r>
        <w:rPr>
          <w:b/>
          <w:bCs/>
        </w:rPr>
        <w:t>Helical Pile Length</w:t>
      </w:r>
      <w:r>
        <w:t>.</w:t>
      </w:r>
      <w:r w:rsidR="00AB112B">
        <w:t xml:space="preserve"> </w:t>
      </w:r>
      <w:r>
        <w:t xml:space="preserve"> The lengths of helical piles shown on the plans and in the Schedule of Pay Items are estimated lengths and are for bidding purposes only. Helical piles may be ordered in plan lengths or standard production lengths. The Contractor shall provide the actual length of helical piles necessary to obtain the nominal resistance and penetration depth required as determined from results obtained from installing representative test piles or other pertinent data. There will be expected variations in final tip elevations due to differences in nominal torque resistance. The final tip elevation of each helical pile shall be determined during the installation operation. A minimum helical pile penetration of 5 times the diameter of the largest helix below the bottom of the footing elevation in ground is required for all helical piles. This requirement may be waived by the Engineer if the subsurface material at the helical pile tip location is bedrock or other acceptable bearing material provided that the bearing elevation is below scour depth. If minimum tip elevations are specified, the Contractor shall install helical piles to a penetration depth that satisfies this requirement in addition to the nominal torque resistance.</w:t>
      </w:r>
    </w:p>
    <w:p w14:paraId="037208F9" w14:textId="742FD1CF" w:rsidR="00A509E8" w:rsidRDefault="004E70B5" w:rsidP="004F1074">
      <w:pPr>
        <w:spacing w:before="240" w:after="240"/>
      </w:pPr>
      <w:r w:rsidRPr="009E2A31">
        <w:rPr>
          <w:b/>
          <w:bCs/>
        </w:rPr>
        <w:t>502.</w:t>
      </w:r>
      <w:r w:rsidR="008921E3">
        <w:rPr>
          <w:b/>
          <w:bCs/>
        </w:rPr>
        <w:t>25</w:t>
      </w:r>
      <w:r>
        <w:t xml:space="preserve">  </w:t>
      </w:r>
      <w:r>
        <w:rPr>
          <w:b/>
          <w:bCs/>
        </w:rPr>
        <w:t>Installation Records.</w:t>
      </w:r>
      <w:r w:rsidR="00AB112B">
        <w:rPr>
          <w:b/>
          <w:bCs/>
        </w:rPr>
        <w:t xml:space="preserve"> </w:t>
      </w:r>
      <w:r>
        <w:rPr>
          <w:i/>
          <w:iCs/>
        </w:rPr>
        <w:t xml:space="preserve"> </w:t>
      </w:r>
      <w:r>
        <w:t xml:space="preserve">The Contractor shall submit helical pile installation records within 24 hours after each installation is completed. These installation records shall include, but are not limited to:  </w:t>
      </w:r>
    </w:p>
    <w:p w14:paraId="48CEDBAC" w14:textId="77777777" w:rsidR="00A509E8" w:rsidRDefault="00000000" w:rsidP="004F1074">
      <w:pPr>
        <w:pStyle w:val="ListParagraph"/>
        <w:numPr>
          <w:ilvl w:val="0"/>
          <w:numId w:val="11"/>
        </w:numPr>
        <w:spacing w:before="240" w:after="240"/>
        <w:ind w:left="360"/>
      </w:pPr>
      <w:r>
        <w:t>Name of project and project number.</w:t>
      </w:r>
    </w:p>
    <w:p w14:paraId="42CE3D8F" w14:textId="77777777" w:rsidR="00A509E8" w:rsidRDefault="00000000" w:rsidP="004F1074">
      <w:pPr>
        <w:pStyle w:val="ListParagraph"/>
        <w:numPr>
          <w:ilvl w:val="0"/>
          <w:numId w:val="11"/>
        </w:numPr>
        <w:spacing w:before="240" w:after="240"/>
        <w:ind w:left="360"/>
      </w:pPr>
      <w:r>
        <w:t>Name of Contractor and Contractor’s supervisor during installation.</w:t>
      </w:r>
    </w:p>
    <w:p w14:paraId="7D1C7C40" w14:textId="77777777" w:rsidR="00A509E8" w:rsidRDefault="00000000" w:rsidP="004F1074">
      <w:pPr>
        <w:pStyle w:val="ListParagraph"/>
        <w:numPr>
          <w:ilvl w:val="0"/>
          <w:numId w:val="11"/>
        </w:numPr>
        <w:spacing w:before="240" w:after="240"/>
        <w:ind w:left="360"/>
      </w:pPr>
      <w:r>
        <w:t>Date, start time, end time, and duration of installation.</w:t>
      </w:r>
    </w:p>
    <w:p w14:paraId="48D79345" w14:textId="77777777" w:rsidR="00A509E8" w:rsidRDefault="00000000" w:rsidP="004F1074">
      <w:pPr>
        <w:pStyle w:val="ListParagraph"/>
        <w:numPr>
          <w:ilvl w:val="0"/>
          <w:numId w:val="11"/>
        </w:numPr>
        <w:spacing w:before="240" w:after="240"/>
        <w:ind w:left="360"/>
      </w:pPr>
      <w:r>
        <w:t>Name and model of installation equipment.</w:t>
      </w:r>
    </w:p>
    <w:p w14:paraId="113986D3" w14:textId="77777777" w:rsidR="00A509E8" w:rsidRDefault="00000000" w:rsidP="004F1074">
      <w:pPr>
        <w:pStyle w:val="ListParagraph"/>
        <w:numPr>
          <w:ilvl w:val="0"/>
          <w:numId w:val="11"/>
        </w:numPr>
        <w:spacing w:before="240" w:after="240"/>
        <w:ind w:left="360"/>
      </w:pPr>
      <w:r>
        <w:t>Type of torque indicator used, minimum and maximum revolutions per minute, and minimum and maximum penetration rate based on helical pitch.</w:t>
      </w:r>
    </w:p>
    <w:p w14:paraId="66F60E70" w14:textId="77777777" w:rsidR="00A509E8" w:rsidRDefault="00000000" w:rsidP="004F1074">
      <w:pPr>
        <w:pStyle w:val="ListParagraph"/>
        <w:numPr>
          <w:ilvl w:val="0"/>
          <w:numId w:val="11"/>
        </w:numPr>
        <w:spacing w:before="240" w:after="240"/>
        <w:ind w:left="360"/>
      </w:pPr>
      <w:r>
        <w:t>Load testing methods. Acceptable methods include a calibrated hydraulic jack or other means acceptable to the Engineer. Calibration of the contractor’s torque monitoring equipment shall be provided to the Engineer. Calibration testing shall be conducted by an independent testing laboratory within a year of the helical pile installation.</w:t>
      </w:r>
    </w:p>
    <w:p w14:paraId="0894CAF6" w14:textId="77777777" w:rsidR="00A509E8" w:rsidRDefault="00000000" w:rsidP="004F1074">
      <w:pPr>
        <w:pStyle w:val="ListParagraph"/>
        <w:numPr>
          <w:ilvl w:val="0"/>
          <w:numId w:val="11"/>
        </w:numPr>
        <w:spacing w:before="240" w:after="240"/>
        <w:ind w:left="360"/>
      </w:pPr>
      <w:r>
        <w:t>Location of helical pile by assigned identification number.</w:t>
      </w:r>
    </w:p>
    <w:p w14:paraId="4F3B04E6" w14:textId="77777777" w:rsidR="00A509E8" w:rsidRDefault="00000000" w:rsidP="004F1074">
      <w:pPr>
        <w:pStyle w:val="ListParagraph"/>
        <w:numPr>
          <w:ilvl w:val="0"/>
          <w:numId w:val="11"/>
        </w:numPr>
        <w:spacing w:before="240" w:after="240"/>
        <w:ind w:left="360"/>
      </w:pPr>
      <w:r>
        <w:t>Actual helical pile type and configuration – including lead section (number and size of helix plates), number and type of extension sections (manufacturer’s SKU numbers)</w:t>
      </w:r>
    </w:p>
    <w:p w14:paraId="2637DAFA" w14:textId="77777777" w:rsidR="00A509E8" w:rsidRDefault="00000000" w:rsidP="004F1074">
      <w:pPr>
        <w:pStyle w:val="ListParagraph"/>
        <w:numPr>
          <w:ilvl w:val="0"/>
          <w:numId w:val="11"/>
        </w:numPr>
        <w:spacing w:before="240" w:after="240"/>
        <w:ind w:left="360"/>
      </w:pPr>
      <w:r>
        <w:t>Total length of installed helical pile.</w:t>
      </w:r>
    </w:p>
    <w:p w14:paraId="47D8601E" w14:textId="77777777" w:rsidR="00A509E8" w:rsidRDefault="00000000" w:rsidP="004F1074">
      <w:pPr>
        <w:pStyle w:val="ListParagraph"/>
        <w:numPr>
          <w:ilvl w:val="0"/>
          <w:numId w:val="11"/>
        </w:numPr>
        <w:spacing w:before="240" w:after="240"/>
        <w:ind w:left="360"/>
      </w:pPr>
      <w:r>
        <w:lastRenderedPageBreak/>
        <w:t>Cut-off elevation.</w:t>
      </w:r>
    </w:p>
    <w:p w14:paraId="52EC3AAF" w14:textId="77777777" w:rsidR="00A509E8" w:rsidRDefault="00000000" w:rsidP="004F1074">
      <w:pPr>
        <w:pStyle w:val="ListParagraph"/>
        <w:numPr>
          <w:ilvl w:val="0"/>
          <w:numId w:val="11"/>
        </w:numPr>
        <w:spacing w:before="240" w:after="240"/>
        <w:ind w:left="360"/>
      </w:pPr>
      <w:r>
        <w:t>Installed tip elevation.</w:t>
      </w:r>
    </w:p>
    <w:p w14:paraId="4B9438F8" w14:textId="77777777" w:rsidR="00A509E8" w:rsidRDefault="00000000" w:rsidP="004F1074">
      <w:pPr>
        <w:pStyle w:val="ListParagraph"/>
        <w:numPr>
          <w:ilvl w:val="0"/>
          <w:numId w:val="11"/>
        </w:numPr>
        <w:spacing w:before="240" w:after="240"/>
        <w:ind w:left="360"/>
      </w:pPr>
      <w:r>
        <w:t>Inclination of helical pile.</w:t>
      </w:r>
    </w:p>
    <w:p w14:paraId="105A636E" w14:textId="77777777" w:rsidR="00A509E8" w:rsidRDefault="00000000" w:rsidP="004F1074">
      <w:pPr>
        <w:pStyle w:val="ListParagraph"/>
        <w:numPr>
          <w:ilvl w:val="0"/>
          <w:numId w:val="11"/>
        </w:numPr>
        <w:spacing w:before="240" w:after="240"/>
        <w:ind w:left="360"/>
      </w:pPr>
      <w:r>
        <w:t>Installation torque at five-foot intervals including maximum torque.</w:t>
      </w:r>
    </w:p>
    <w:p w14:paraId="76A5248F" w14:textId="77777777" w:rsidR="00A509E8" w:rsidRDefault="00000000" w:rsidP="004F1074">
      <w:pPr>
        <w:pStyle w:val="ListParagraph"/>
        <w:numPr>
          <w:ilvl w:val="0"/>
          <w:numId w:val="11"/>
        </w:numPr>
        <w:spacing w:before="240" w:after="240"/>
        <w:ind w:left="360"/>
      </w:pPr>
      <w:r>
        <w:t>Comments pertaining to interruptions, obstructions, or other relevant information.</w:t>
      </w:r>
    </w:p>
    <w:p w14:paraId="039013A0" w14:textId="09910163" w:rsidR="00A509E8" w:rsidRDefault="00000000" w:rsidP="004F1074">
      <w:pPr>
        <w:pStyle w:val="ListParagraph"/>
        <w:numPr>
          <w:ilvl w:val="0"/>
          <w:numId w:val="11"/>
        </w:numPr>
        <w:spacing w:before="240" w:after="240"/>
        <w:ind w:left="360"/>
      </w:pPr>
      <w:r>
        <w:t>Rated load capacities.</w:t>
      </w:r>
    </w:p>
    <w:p w14:paraId="3E3121CD" w14:textId="506953E6" w:rsidR="00A509E8" w:rsidRDefault="004E70B5" w:rsidP="004F1074">
      <w:pPr>
        <w:spacing w:before="240" w:after="240"/>
      </w:pPr>
      <w:r w:rsidRPr="009E2A31">
        <w:rPr>
          <w:b/>
          <w:bCs/>
        </w:rPr>
        <w:t>502.</w:t>
      </w:r>
      <w:r w:rsidR="008921E3">
        <w:rPr>
          <w:b/>
          <w:bCs/>
        </w:rPr>
        <w:t>26</w:t>
      </w:r>
      <w:r>
        <w:t xml:space="preserve">  </w:t>
      </w:r>
      <w:r>
        <w:rPr>
          <w:b/>
          <w:bCs/>
        </w:rPr>
        <w:t>Obstructions.</w:t>
      </w:r>
      <w:r>
        <w:t xml:space="preserve"> </w:t>
      </w:r>
      <w:r w:rsidR="00AB112B">
        <w:t xml:space="preserve"> </w:t>
      </w:r>
      <w:r>
        <w:t xml:space="preserve">When obstructions are encountered, the Contractor shall notify the Engineer promptly. An obstruction is defined as a specific object not identified on the Plans or Geotechnical Report per </w:t>
      </w:r>
      <w:r w:rsidR="00053C03">
        <w:t>S</w:t>
      </w:r>
      <w:r>
        <w:t xml:space="preserve">ubsection 102.05 (including, but not limited to, boulders, logs, and manmade objects) encountered during the helical pile installation operation that prevents or hinders the advance of the helical pile. When efforts to advance past the obstruction to the design tip elevation result in the rate of advance being significantly reduced relative to the rate of advance for helical piles in similar subsurface conditions and installation torques as determined by the Engineer, then the Contractor shall remove, bypass or break up the obstruction under the provisions of </w:t>
      </w:r>
      <w:r w:rsidR="00053C03">
        <w:t>S</w:t>
      </w:r>
      <w:r>
        <w:t xml:space="preserve">ubsection 503.13. Blasting will not be permitted unless preapproved in writing by the Engineer. Installation tools and equipment that are lost in the excavation will not be considered obstructions and shall be promptly removed by the Contractor. </w:t>
      </w:r>
    </w:p>
    <w:p w14:paraId="2AF8DCB1" w14:textId="315876B6" w:rsidR="00A509E8" w:rsidRDefault="004E70B5" w:rsidP="004F1074">
      <w:pPr>
        <w:spacing w:before="240" w:after="240"/>
      </w:pPr>
      <w:r w:rsidRPr="009E2A31">
        <w:rPr>
          <w:b/>
          <w:bCs/>
        </w:rPr>
        <w:t>502.</w:t>
      </w:r>
      <w:r w:rsidR="008921E3">
        <w:rPr>
          <w:b/>
          <w:bCs/>
        </w:rPr>
        <w:t>27</w:t>
      </w:r>
      <w:r>
        <w:t xml:space="preserve">  </w:t>
      </w:r>
      <w:r>
        <w:rPr>
          <w:b/>
          <w:bCs/>
        </w:rPr>
        <w:t>Performance Testing.</w:t>
      </w:r>
      <w:r w:rsidR="00AB112B">
        <w:rPr>
          <w:b/>
          <w:bCs/>
        </w:rPr>
        <w:t xml:space="preserve"> </w:t>
      </w:r>
      <w:r>
        <w:t xml:space="preserve"> Performance testing, including verification and proof testing shall be detailed on the plans. Working drawings for the temporary yoke or load frame to be used for testing shall be provided to the Engineer. Include identification number and calibration test certification for each load cell, test jack pressure gauge, and master pressure gauge. Calibration of the contractor’s performance testing equipment shall be provided to the Engineer. Calibration testing shall be conducted by an independent testing laboratory within a year of the testing operation. The serial number of each component of the testing assembly shall be included on calibration graphs. The contractor shall provide confirmation of the adequacy of the helical pile axial and lateral capacity based on the installation and load test results. Additional tests shall be performed at the Engineer’s request. Additional verification testing at the Engineer’s request will be paid for by CDOT if the </w:t>
      </w:r>
      <w:proofErr w:type="gramStart"/>
      <w:r>
        <w:t>testing</w:t>
      </w:r>
      <w:proofErr w:type="gramEnd"/>
      <w:r>
        <w:t xml:space="preserve"> passes and shall be paid by the Contractor if the </w:t>
      </w:r>
      <w:proofErr w:type="gramStart"/>
      <w:r>
        <w:t>testing</w:t>
      </w:r>
      <w:proofErr w:type="gramEnd"/>
      <w:r>
        <w:t xml:space="preserve"> fails. Failed tests shall be treated as rejected helical piles and addressed as outlined in </w:t>
      </w:r>
      <w:r w:rsidR="00053C03">
        <w:t>S</w:t>
      </w:r>
      <w:r>
        <w:t>ubsection 504.40.</w:t>
      </w:r>
    </w:p>
    <w:p w14:paraId="46ABBD1B" w14:textId="1A3511A7" w:rsidR="005A69B1" w:rsidRPr="005A69B1" w:rsidRDefault="00000000" w:rsidP="008921E3">
      <w:pPr>
        <w:pStyle w:val="Heading3"/>
        <w:spacing w:before="240" w:after="240"/>
      </w:pPr>
      <w:r>
        <w:t>Method of Measurement</w:t>
      </w:r>
    </w:p>
    <w:p w14:paraId="4F43B84B" w14:textId="02C164B9" w:rsidR="00A509E8" w:rsidRDefault="00053C03" w:rsidP="004F1074">
      <w:pPr>
        <w:spacing w:before="240" w:after="240"/>
      </w:pPr>
      <w:r w:rsidRPr="009E2A31">
        <w:rPr>
          <w:b/>
          <w:bCs/>
        </w:rPr>
        <w:t>502.</w:t>
      </w:r>
      <w:r w:rsidR="008921E3">
        <w:rPr>
          <w:b/>
          <w:bCs/>
        </w:rPr>
        <w:t>28</w:t>
      </w:r>
      <w:r>
        <w:t xml:space="preserve">  Helical piles will be measured by the linear foot of helical pile installed and accepted in place from the tip to cut off elevation per the plans.</w:t>
      </w:r>
    </w:p>
    <w:p w14:paraId="07890453" w14:textId="4A4A29DE" w:rsidR="00A509E8" w:rsidRDefault="00000000" w:rsidP="004F1074">
      <w:pPr>
        <w:spacing w:before="240" w:after="240"/>
      </w:pPr>
      <w:r>
        <w:t xml:space="preserve">Performance testing will be measured by the number of verification tests performed. </w:t>
      </w:r>
    </w:p>
    <w:p w14:paraId="2A0C29E3" w14:textId="00F2EBA5" w:rsidR="005A69B1" w:rsidRPr="005A69B1" w:rsidRDefault="00000000" w:rsidP="008921E3">
      <w:pPr>
        <w:pStyle w:val="Heading3"/>
        <w:spacing w:before="240" w:after="240"/>
      </w:pPr>
      <w:r>
        <w:t>Basis of Payment</w:t>
      </w:r>
    </w:p>
    <w:p w14:paraId="3ED837F3" w14:textId="3411A2A6" w:rsidR="00A509E8" w:rsidRDefault="00053C03" w:rsidP="004F1074">
      <w:pPr>
        <w:spacing w:before="240" w:after="240"/>
      </w:pPr>
      <w:r w:rsidRPr="009E2A31">
        <w:rPr>
          <w:b/>
          <w:bCs/>
        </w:rPr>
        <w:lastRenderedPageBreak/>
        <w:t>502.</w:t>
      </w:r>
      <w:r w:rsidR="008921E3">
        <w:rPr>
          <w:b/>
          <w:bCs/>
        </w:rPr>
        <w:t>29</w:t>
      </w:r>
      <w:r>
        <w:t xml:space="preserve">  The accepted quantities, measured as provided above, will be paid for at the contract unit price for the pay items listed below that are shown on the bid schedule. Payment will be made under:</w:t>
      </w:r>
    </w:p>
    <w:p w14:paraId="07E74D5B" w14:textId="77777777" w:rsidR="00A509E8" w:rsidRDefault="00000000" w:rsidP="00DE4091">
      <w:r>
        <w:tab/>
      </w:r>
    </w:p>
    <w:tbl>
      <w:tblPr>
        <w:tblStyle w:val="a"/>
        <w:tblW w:w="1007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Caption w:val="Pay Unit"/>
      </w:tblPr>
      <w:tblGrid>
        <w:gridCol w:w="5035"/>
        <w:gridCol w:w="5035"/>
      </w:tblGrid>
      <w:tr w:rsidR="00A509E8" w14:paraId="075E6DB7" w14:textId="77777777">
        <w:trPr>
          <w:cantSplit/>
          <w:tblHeader/>
        </w:trPr>
        <w:tc>
          <w:tcPr>
            <w:tcW w:w="5035" w:type="dxa"/>
          </w:tcPr>
          <w:p w14:paraId="4F8F5AFF" w14:textId="77777777" w:rsidR="00A509E8" w:rsidRDefault="00000000" w:rsidP="00DE4091">
            <w:r>
              <w:t>Pay Item</w:t>
            </w:r>
          </w:p>
        </w:tc>
        <w:tc>
          <w:tcPr>
            <w:tcW w:w="5035" w:type="dxa"/>
          </w:tcPr>
          <w:p w14:paraId="49A2D8A7" w14:textId="77777777" w:rsidR="00A509E8" w:rsidRDefault="00000000" w:rsidP="00DE4091">
            <w:r>
              <w:t>Pay Unit</w:t>
            </w:r>
          </w:p>
        </w:tc>
      </w:tr>
      <w:tr w:rsidR="00A509E8" w14:paraId="60AD2F85" w14:textId="77777777">
        <w:tc>
          <w:tcPr>
            <w:tcW w:w="5035" w:type="dxa"/>
            <w:shd w:val="clear" w:color="auto" w:fill="D9D9D9"/>
          </w:tcPr>
          <w:p w14:paraId="4CA3C04C" w14:textId="77777777" w:rsidR="00A509E8" w:rsidRDefault="00000000" w:rsidP="00DE4091">
            <w:r>
              <w:t>Helical Piles (___ inch diameter)</w:t>
            </w:r>
          </w:p>
        </w:tc>
        <w:tc>
          <w:tcPr>
            <w:tcW w:w="5035" w:type="dxa"/>
            <w:shd w:val="clear" w:color="auto" w:fill="D9D9D9"/>
          </w:tcPr>
          <w:p w14:paraId="41151401" w14:textId="77777777" w:rsidR="00A509E8" w:rsidRDefault="00000000" w:rsidP="00DE4091">
            <w:r>
              <w:t>Linear Foot</w:t>
            </w:r>
          </w:p>
        </w:tc>
      </w:tr>
      <w:tr w:rsidR="00A509E8" w14:paraId="2F6DB8BA" w14:textId="77777777">
        <w:tc>
          <w:tcPr>
            <w:tcW w:w="5035" w:type="dxa"/>
          </w:tcPr>
          <w:p w14:paraId="6F04F441" w14:textId="77777777" w:rsidR="00A509E8" w:rsidRDefault="00000000" w:rsidP="00DE4091">
            <w:r>
              <w:t>Verification Testing</w:t>
            </w:r>
          </w:p>
        </w:tc>
        <w:tc>
          <w:tcPr>
            <w:tcW w:w="5035" w:type="dxa"/>
          </w:tcPr>
          <w:p w14:paraId="2C1B53E1" w14:textId="77777777" w:rsidR="00A509E8" w:rsidRDefault="00000000" w:rsidP="00DE4091">
            <w:r>
              <w:t>Each</w:t>
            </w:r>
          </w:p>
        </w:tc>
      </w:tr>
    </w:tbl>
    <w:p w14:paraId="1F54972E" w14:textId="77777777" w:rsidR="00A509E8" w:rsidRDefault="00A509E8" w:rsidP="00DE4091"/>
    <w:p w14:paraId="44180894" w14:textId="77777777" w:rsidR="004F1074" w:rsidRDefault="00000000" w:rsidP="004F1074">
      <w:pPr>
        <w:spacing w:before="240"/>
      </w:pPr>
      <w:r>
        <w:t xml:space="preserve">Payment for helical piles will be full compensation for all work and materials required to complete installation. This work shall include, but is not limited to, helical piles, proof testing, connection hardware (nuts, washers, couplers), certificates of compliance, and incidentals necessary to fabricate and construct </w:t>
      </w:r>
      <w:proofErr w:type="gramStart"/>
      <w:r>
        <w:t>the helical</w:t>
      </w:r>
      <w:proofErr w:type="gramEnd"/>
      <w:r>
        <w:t xml:space="preserve"> piles in an acceptable manner.</w:t>
      </w:r>
    </w:p>
    <w:p w14:paraId="1E2588C1" w14:textId="77777777" w:rsidR="004F1074" w:rsidRDefault="00000000" w:rsidP="004F1074">
      <w:r>
        <w:br/>
        <w:t xml:space="preserve">All excavation work required to construct the helical piles to the lines and grades indicated on the plans will be measured and paid for per Section 203 or 206. </w:t>
      </w:r>
    </w:p>
    <w:p w14:paraId="47ED3A44" w14:textId="588269E6" w:rsidR="00A509E8" w:rsidRDefault="00000000" w:rsidP="004F1074">
      <w:r>
        <w:br/>
        <w:t xml:space="preserve">Obstruction Encounter and Removal will be paid for per </w:t>
      </w:r>
      <w:r w:rsidR="00053C03">
        <w:t>S</w:t>
      </w:r>
      <w:r>
        <w:t>ubsection 109.04 under Force Account item Obstruction Encounter and Removal.</w:t>
      </w:r>
    </w:p>
    <w:p w14:paraId="72E10BD5" w14:textId="77777777" w:rsidR="00A509E8" w:rsidRDefault="00A509E8" w:rsidP="00DE4091"/>
    <w:p w14:paraId="6F235FF1" w14:textId="77777777" w:rsidR="00131C28" w:rsidRPr="00131C28" w:rsidRDefault="00131C28" w:rsidP="00131C28">
      <w:pPr>
        <w:rPr>
          <w:color w:val="548DD4" w:themeColor="text2" w:themeTint="99"/>
          <w:lang w:val="en-US"/>
        </w:rPr>
      </w:pPr>
      <w:r w:rsidRPr="00131C28">
        <w:rPr>
          <w:color w:val="548DD4" w:themeColor="text2" w:themeTint="99"/>
          <w:lang w:val="en-US"/>
        </w:rPr>
        <w:t>************************************************************************************</w:t>
      </w:r>
    </w:p>
    <w:p w14:paraId="3B2494CC" w14:textId="77777777" w:rsidR="00131C28" w:rsidRPr="00131C28" w:rsidRDefault="00131C28" w:rsidP="00131C28">
      <w:pPr>
        <w:rPr>
          <w:b/>
          <w:color w:val="548DD4" w:themeColor="text2" w:themeTint="99"/>
          <w:lang w:val="en-US"/>
        </w:rPr>
      </w:pPr>
      <w:r w:rsidRPr="00131C28">
        <w:rPr>
          <w:b/>
          <w:color w:val="548DD4" w:themeColor="text2" w:themeTint="99"/>
          <w:lang w:val="en-US"/>
        </w:rPr>
        <w:t xml:space="preserve">Instructions to Designers </w:t>
      </w:r>
      <w:r w:rsidRPr="00131C28">
        <w:rPr>
          <w:color w:val="548DD4" w:themeColor="text2" w:themeTint="99"/>
          <w:lang w:val="en-US"/>
        </w:rPr>
        <w:t>(Delete instructions and symbols from final draft):</w:t>
      </w:r>
    </w:p>
    <w:p w14:paraId="056D3473" w14:textId="77777777" w:rsidR="00131C28" w:rsidRPr="00131C28" w:rsidRDefault="00131C28" w:rsidP="00131C28">
      <w:pPr>
        <w:rPr>
          <w:b/>
          <w:color w:val="548DD4" w:themeColor="text2" w:themeTint="99"/>
          <w:lang w:val="en-US"/>
        </w:rPr>
      </w:pPr>
    </w:p>
    <w:p w14:paraId="4981C730" w14:textId="112E1795" w:rsidR="00131C28" w:rsidRPr="00131C28" w:rsidRDefault="00131C28" w:rsidP="00131C28">
      <w:pPr>
        <w:ind w:left="360" w:hanging="360"/>
        <w:rPr>
          <w:b/>
          <w:color w:val="548DD4" w:themeColor="text2" w:themeTint="99"/>
          <w:lang w:val="en-US"/>
        </w:rPr>
      </w:pPr>
      <w:r w:rsidRPr="00131C28">
        <w:rPr>
          <w:rFonts w:ascii="Segoe UI Symbol" w:hAnsi="Segoe UI Symbol" w:cs="Segoe UI Symbol"/>
          <w:color w:val="548DD4" w:themeColor="text2" w:themeTint="99"/>
          <w:lang w:val="en-US"/>
        </w:rPr>
        <w:t>♦</w:t>
      </w:r>
      <w:r w:rsidRPr="00131C28">
        <w:rPr>
          <w:color w:val="548DD4" w:themeColor="text2" w:themeTint="99"/>
          <w:lang w:val="en-US"/>
        </w:rPr>
        <w:tab/>
        <w:t>Number sequentially with Standard Specification 502 if driven piles are to be used as well on the project. If driven piles are not used on the project, this specification will fully replace Standard Specification 502 and numbered accordingly.</w:t>
      </w:r>
    </w:p>
    <w:p w14:paraId="3FC0C252" w14:textId="4F59303B" w:rsidR="00CC2866" w:rsidRPr="00CC2866" w:rsidRDefault="00CC2866" w:rsidP="00DE4091">
      <w:pPr>
        <w:rPr>
          <w:color w:val="FF0000"/>
        </w:rPr>
      </w:pPr>
    </w:p>
    <w:sectPr w:rsidR="00CC2866" w:rsidRPr="00CC2866">
      <w:headerReference w:type="default" r:id="rId7"/>
      <w:headerReference w:type="first" r:id="rId8"/>
      <w:pgSz w:w="12240" w:h="15840"/>
      <w:pgMar w:top="720" w:right="1080" w:bottom="720" w:left="10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D0AFC5" w14:textId="77777777" w:rsidR="00F32541" w:rsidRDefault="00F32541" w:rsidP="00DE4091">
      <w:r>
        <w:separator/>
      </w:r>
    </w:p>
  </w:endnote>
  <w:endnote w:type="continuationSeparator" w:id="0">
    <w:p w14:paraId="46378D84" w14:textId="77777777" w:rsidR="00F32541" w:rsidRDefault="00F32541" w:rsidP="00DE40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embedRegular r:id="rId1" w:fontKey="{BD4AC2C1-BE6F-465F-9305-40398950C084}"/>
    <w:embedBold r:id="rId2" w:fontKey="{919DC243-BB89-4D4C-903B-B199D8239570}"/>
    <w:embedItalic r:id="rId3" w:fontKey="{9F884695-3FC6-4A1B-810F-0A2C5F71EF2F}"/>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embedItalic r:id="rId4" w:fontKey="{2D6BF620-A6B5-4935-A624-40D3A71CFB33}"/>
  </w:font>
  <w:font w:name="Segoe UI Symbol">
    <w:panose1 w:val="020B0502040204020203"/>
    <w:charset w:val="00"/>
    <w:family w:val="swiss"/>
    <w:pitch w:val="variable"/>
    <w:sig w:usb0="800001E3" w:usb1="1200FFEF" w:usb2="00040000" w:usb3="00000000" w:csb0="00000001" w:csb1="00000000"/>
    <w:embedRegular r:id="rId5" w:fontKey="{F1736DAA-EDF7-45C1-BFE7-ACDE775E4639}"/>
  </w:font>
  <w:font w:name="Calibri">
    <w:panose1 w:val="020F0502020204030204"/>
    <w:charset w:val="00"/>
    <w:family w:val="swiss"/>
    <w:pitch w:val="variable"/>
    <w:sig w:usb0="E4002EFF" w:usb1="C200247B" w:usb2="00000009" w:usb3="00000000" w:csb0="000001FF" w:csb1="00000000"/>
    <w:embedRegular r:id="rId6" w:fontKey="{7762C485-F0A1-404E-8015-6B68FAC17957}"/>
  </w:font>
  <w:font w:name="Cambria">
    <w:panose1 w:val="02040503050406030204"/>
    <w:charset w:val="00"/>
    <w:family w:val="roman"/>
    <w:pitch w:val="variable"/>
    <w:sig w:usb0="E00006FF" w:usb1="420024FF" w:usb2="02000000" w:usb3="00000000" w:csb0="0000019F" w:csb1="00000000"/>
    <w:embedRegular r:id="rId7" w:fontKey="{740EA84C-57B9-4327-9149-FCC4871CEA92}"/>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81206F" w14:textId="77777777" w:rsidR="00F32541" w:rsidRDefault="00F32541" w:rsidP="00DE4091">
      <w:r>
        <w:separator/>
      </w:r>
    </w:p>
  </w:footnote>
  <w:footnote w:type="continuationSeparator" w:id="0">
    <w:p w14:paraId="767D5799" w14:textId="77777777" w:rsidR="00F32541" w:rsidRDefault="00F32541" w:rsidP="00DE40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EDCEC" w14:textId="6FBE9E7D" w:rsidR="00A509E8" w:rsidRDefault="00271126" w:rsidP="00DE4091">
    <w:r>
      <w:rPr>
        <w:sz w:val="22"/>
        <w:szCs w:val="22"/>
      </w:rPr>
      <w:t>PSP</w:t>
    </w:r>
    <w:r w:rsidRPr="00BC36D3">
      <w:rPr>
        <w:sz w:val="22"/>
        <w:szCs w:val="22"/>
      </w:rPr>
      <w:t xml:space="preserve"> Worksheet: </w:t>
    </w:r>
    <w:r>
      <w:t>Helical Pile Spec</w:t>
    </w:r>
  </w:p>
  <w:p w14:paraId="385E491D" w14:textId="77777777" w:rsidR="00A509E8" w:rsidRDefault="00000000" w:rsidP="00DE4091">
    <w:r>
      <w:t xml:space="preserve">Page </w:t>
    </w:r>
    <w:r>
      <w:fldChar w:fldCharType="begin"/>
    </w:r>
    <w:r>
      <w:instrText>PAGE</w:instrText>
    </w:r>
    <w:r>
      <w:fldChar w:fldCharType="separate"/>
    </w:r>
    <w:r w:rsidR="00AF3C7F">
      <w:rPr>
        <w:noProof/>
      </w:rPr>
      <w:t>1</w:t>
    </w:r>
    <w:r>
      <w:fldChar w:fldCharType="end"/>
    </w:r>
    <w:r>
      <w:t xml:space="preserve"> of 6</w:t>
    </w:r>
  </w:p>
  <w:p w14:paraId="1427AF49" w14:textId="7A9C4E0D" w:rsidR="00A509E8" w:rsidRDefault="00271126" w:rsidP="00DE4091">
    <w:r>
      <w:t>09-</w:t>
    </w:r>
    <w:r w:rsidR="00A66B29">
      <w:t>25</w:t>
    </w:r>
    <w:r>
      <w:t>-2026</w:t>
    </w:r>
  </w:p>
  <w:p w14:paraId="517C3D83" w14:textId="77777777" w:rsidR="00A509E8" w:rsidRDefault="00000000" w:rsidP="00DE4091">
    <w:pPr>
      <w:pStyle w:val="Heading1"/>
    </w:pPr>
    <w:r>
      <w:t>Revision of Section 502</w:t>
    </w:r>
  </w:p>
  <w:p w14:paraId="2650BB0F" w14:textId="77777777" w:rsidR="00A509E8" w:rsidRDefault="00000000" w:rsidP="00DE4091">
    <w:pPr>
      <w:pStyle w:val="Heading1"/>
    </w:pPr>
    <w:r>
      <w:t>Helical Pile</w:t>
    </w:r>
  </w:p>
  <w:p w14:paraId="2D8DF29E" w14:textId="77777777" w:rsidR="003A3DEE" w:rsidRPr="003A3DEE" w:rsidRDefault="003A3DEE" w:rsidP="003A3DE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DC838" w14:textId="77777777" w:rsidR="00A509E8" w:rsidRDefault="00000000" w:rsidP="00DE4091">
    <w:r>
      <w:t>Work Sheet: 105-106-203</w:t>
    </w:r>
  </w:p>
  <w:p w14:paraId="28E6FEFD" w14:textId="77777777" w:rsidR="00A509E8" w:rsidRDefault="00000000" w:rsidP="00DE4091">
    <w:r>
      <w:t>Page 1 of 4</w:t>
    </w:r>
  </w:p>
  <w:p w14:paraId="40D0F6F1" w14:textId="77777777" w:rsidR="00A509E8" w:rsidRDefault="00000000" w:rsidP="00DE4091">
    <w:r>
      <w:t>02-03-11 (Re-issued 07-03-17)</w:t>
    </w:r>
  </w:p>
  <w:p w14:paraId="2B9E5CE2" w14:textId="77777777" w:rsidR="00A509E8" w:rsidRDefault="00A509E8" w:rsidP="00DE4091"/>
  <w:p w14:paraId="755E2210" w14:textId="77777777" w:rsidR="00A509E8" w:rsidRDefault="00000000" w:rsidP="00DE4091">
    <w:r>
      <w:t>REVISION OF SECTIONS 105, 106, AND 203</w:t>
    </w:r>
  </w:p>
  <w:p w14:paraId="374DC975" w14:textId="77777777" w:rsidR="00A509E8" w:rsidRDefault="00000000" w:rsidP="00DE4091">
    <w:r>
      <w:t>CONFORMITY TO THE CONTRACT OF EMBANKMENT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C0D25"/>
    <w:multiLevelType w:val="multilevel"/>
    <w:tmpl w:val="FB2A0146"/>
    <w:lvl w:ilvl="0">
      <w:start w:val="3"/>
      <w:numFmt w:val="decimalZero"/>
      <w:lvlText w:val="502.%1"/>
      <w:lvlJc w:val="left"/>
      <w:pPr>
        <w:ind w:left="720" w:hanging="360"/>
      </w:pPr>
      <w:rPr>
        <w:rFonts w:ascii="Trebuchet MS" w:eastAsia="Trebuchet MS" w:hAnsi="Trebuchet MS" w:cs="Trebuchet MS"/>
        <w:b/>
        <w:bCs/>
        <w:i w:val="0"/>
        <w:iCs w:val="0"/>
        <w:color w:val="00000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849782D"/>
    <w:multiLevelType w:val="multilevel"/>
    <w:tmpl w:val="A5D08A76"/>
    <w:lvl w:ilvl="0">
      <w:start w:val="1"/>
      <w:numFmt w:val="decimal"/>
      <w:lvlText w:val="(%1)"/>
      <w:lvlJc w:val="left"/>
      <w:pPr>
        <w:ind w:left="720" w:hanging="360"/>
      </w:pPr>
      <w:rPr>
        <w:rFonts w:ascii="Trebuchet MS" w:hAnsi="Trebuchet MS" w:hint="default"/>
        <w:b w:val="0"/>
        <w:i w:val="0"/>
        <w:sz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0B770F9"/>
    <w:multiLevelType w:val="multilevel"/>
    <w:tmpl w:val="03DEDC22"/>
    <w:lvl w:ilvl="0">
      <w:start w:val="10"/>
      <w:numFmt w:val="decimal"/>
      <w:lvlText w:val="(%1)"/>
      <w:lvlJc w:val="left"/>
      <w:pPr>
        <w:ind w:left="720" w:hanging="360"/>
      </w:pPr>
      <w:rPr>
        <w:rFonts w:ascii="Trebuchet MS" w:hAnsi="Trebuchet MS" w:hint="default"/>
        <w:b w:val="0"/>
        <w:i w:val="0"/>
        <w:sz w:val="24"/>
        <w:u w:val="none"/>
      </w:rPr>
    </w:lvl>
    <w:lvl w:ilvl="1">
      <w:start w:val="1"/>
      <w:numFmt w:val="bullet"/>
      <w:lvlText w:val="○"/>
      <w:lvlJc w:val="left"/>
      <w:pPr>
        <w:ind w:left="1440" w:hanging="360"/>
      </w:pPr>
      <w:rPr>
        <w:rFonts w:hint="default"/>
        <w:u w:val="none"/>
      </w:rPr>
    </w:lvl>
    <w:lvl w:ilvl="2">
      <w:start w:val="1"/>
      <w:numFmt w:val="bullet"/>
      <w:lvlText w:val="■"/>
      <w:lvlJc w:val="left"/>
      <w:pPr>
        <w:ind w:left="2160" w:hanging="360"/>
      </w:pPr>
      <w:rPr>
        <w:rFonts w:hint="default"/>
        <w:u w:val="none"/>
      </w:rPr>
    </w:lvl>
    <w:lvl w:ilvl="3">
      <w:start w:val="1"/>
      <w:numFmt w:val="bullet"/>
      <w:lvlText w:val="●"/>
      <w:lvlJc w:val="left"/>
      <w:pPr>
        <w:ind w:left="2880" w:hanging="360"/>
      </w:pPr>
      <w:rPr>
        <w:rFonts w:hint="default"/>
        <w:u w:val="none"/>
      </w:rPr>
    </w:lvl>
    <w:lvl w:ilvl="4">
      <w:start w:val="1"/>
      <w:numFmt w:val="bullet"/>
      <w:lvlText w:val="○"/>
      <w:lvlJc w:val="left"/>
      <w:pPr>
        <w:ind w:left="3600" w:hanging="360"/>
      </w:pPr>
      <w:rPr>
        <w:rFonts w:hint="default"/>
        <w:u w:val="none"/>
      </w:rPr>
    </w:lvl>
    <w:lvl w:ilvl="5">
      <w:start w:val="1"/>
      <w:numFmt w:val="bullet"/>
      <w:lvlText w:val="■"/>
      <w:lvlJc w:val="left"/>
      <w:pPr>
        <w:ind w:left="4320" w:hanging="360"/>
      </w:pPr>
      <w:rPr>
        <w:rFonts w:hint="default"/>
        <w:u w:val="none"/>
      </w:rPr>
    </w:lvl>
    <w:lvl w:ilvl="6">
      <w:start w:val="1"/>
      <w:numFmt w:val="bullet"/>
      <w:lvlText w:val="●"/>
      <w:lvlJc w:val="left"/>
      <w:pPr>
        <w:ind w:left="5040" w:hanging="360"/>
      </w:pPr>
      <w:rPr>
        <w:rFonts w:hint="default"/>
        <w:u w:val="none"/>
      </w:rPr>
    </w:lvl>
    <w:lvl w:ilvl="7">
      <w:start w:val="1"/>
      <w:numFmt w:val="bullet"/>
      <w:lvlText w:val="○"/>
      <w:lvlJc w:val="left"/>
      <w:pPr>
        <w:ind w:left="5760" w:hanging="360"/>
      </w:pPr>
      <w:rPr>
        <w:rFonts w:hint="default"/>
        <w:u w:val="none"/>
      </w:rPr>
    </w:lvl>
    <w:lvl w:ilvl="8">
      <w:start w:val="1"/>
      <w:numFmt w:val="bullet"/>
      <w:lvlText w:val="■"/>
      <w:lvlJc w:val="left"/>
      <w:pPr>
        <w:ind w:left="6480" w:hanging="360"/>
      </w:pPr>
      <w:rPr>
        <w:rFonts w:hint="default"/>
        <w:u w:val="none"/>
      </w:rPr>
    </w:lvl>
  </w:abstractNum>
  <w:abstractNum w:abstractNumId="3" w15:restartNumberingAfterBreak="0">
    <w:nsid w:val="1FD44350"/>
    <w:multiLevelType w:val="multilevel"/>
    <w:tmpl w:val="2B84DD44"/>
    <w:lvl w:ilvl="0">
      <w:start w:val="1"/>
      <w:numFmt w:val="lowerLetter"/>
      <w:lvlText w:val="(%1)"/>
      <w:lvlJc w:val="left"/>
      <w:pPr>
        <w:ind w:left="720" w:hanging="720"/>
      </w:pPr>
      <w:rPr>
        <w:rFonts w:ascii="Trebuchet MS" w:hAnsi="Trebuchet MS" w:hint="default"/>
        <w:b w:val="0"/>
        <w:i w:val="0"/>
        <w:sz w:val="24"/>
      </w:rPr>
    </w:lvl>
    <w:lvl w:ilvl="1">
      <w:start w:val="1"/>
      <w:numFmt w:val="decimal"/>
      <w:lvlText w:val="%2."/>
      <w:lvlJc w:val="left"/>
      <w:pPr>
        <w:ind w:left="1886" w:hanging="360"/>
      </w:pPr>
      <w:rPr>
        <w:rFonts w:hint="default"/>
      </w:rPr>
    </w:lvl>
    <w:lvl w:ilvl="2">
      <w:start w:val="1"/>
      <w:numFmt w:val="lowerRoman"/>
      <w:lvlText w:val="%3."/>
      <w:lvlJc w:val="right"/>
      <w:pPr>
        <w:ind w:left="2606" w:hanging="180"/>
      </w:pPr>
      <w:rPr>
        <w:rFonts w:hint="default"/>
      </w:rPr>
    </w:lvl>
    <w:lvl w:ilvl="3">
      <w:start w:val="1"/>
      <w:numFmt w:val="decimal"/>
      <w:lvlText w:val="%4."/>
      <w:lvlJc w:val="left"/>
      <w:pPr>
        <w:ind w:left="3326" w:hanging="360"/>
      </w:pPr>
      <w:rPr>
        <w:rFonts w:hint="default"/>
      </w:rPr>
    </w:lvl>
    <w:lvl w:ilvl="4">
      <w:start w:val="1"/>
      <w:numFmt w:val="lowerLetter"/>
      <w:lvlText w:val="%5."/>
      <w:lvlJc w:val="left"/>
      <w:pPr>
        <w:ind w:left="4046" w:hanging="360"/>
      </w:pPr>
      <w:rPr>
        <w:rFonts w:hint="default"/>
      </w:rPr>
    </w:lvl>
    <w:lvl w:ilvl="5">
      <w:start w:val="1"/>
      <w:numFmt w:val="lowerRoman"/>
      <w:lvlText w:val="%6."/>
      <w:lvlJc w:val="right"/>
      <w:pPr>
        <w:ind w:left="4766" w:hanging="180"/>
      </w:pPr>
      <w:rPr>
        <w:rFonts w:hint="default"/>
      </w:rPr>
    </w:lvl>
    <w:lvl w:ilvl="6">
      <w:start w:val="1"/>
      <w:numFmt w:val="decimal"/>
      <w:lvlText w:val="%7."/>
      <w:lvlJc w:val="left"/>
      <w:pPr>
        <w:ind w:left="5486" w:hanging="360"/>
      </w:pPr>
      <w:rPr>
        <w:rFonts w:hint="default"/>
      </w:rPr>
    </w:lvl>
    <w:lvl w:ilvl="7">
      <w:start w:val="1"/>
      <w:numFmt w:val="lowerLetter"/>
      <w:lvlText w:val="%8."/>
      <w:lvlJc w:val="left"/>
      <w:pPr>
        <w:ind w:left="6206" w:hanging="360"/>
      </w:pPr>
      <w:rPr>
        <w:rFonts w:hint="default"/>
      </w:rPr>
    </w:lvl>
    <w:lvl w:ilvl="8">
      <w:start w:val="1"/>
      <w:numFmt w:val="lowerRoman"/>
      <w:lvlText w:val="%9."/>
      <w:lvlJc w:val="right"/>
      <w:pPr>
        <w:ind w:left="6926" w:hanging="180"/>
      </w:pPr>
      <w:rPr>
        <w:rFonts w:hint="default"/>
      </w:rPr>
    </w:lvl>
  </w:abstractNum>
  <w:abstractNum w:abstractNumId="4" w15:restartNumberingAfterBreak="0">
    <w:nsid w:val="21FA1D5F"/>
    <w:multiLevelType w:val="multilevel"/>
    <w:tmpl w:val="D3AAA502"/>
    <w:lvl w:ilvl="0">
      <w:start w:val="17"/>
      <w:numFmt w:val="decimalZero"/>
      <w:suff w:val="space"/>
      <w:lvlText w:val="502.%1"/>
      <w:lvlJc w:val="left"/>
      <w:pPr>
        <w:ind w:left="360" w:firstLine="0"/>
      </w:pPr>
      <w:rPr>
        <w:rFonts w:ascii="Trebuchet MS" w:eastAsia="Trebuchet MS" w:hAnsi="Trebuchet MS" w:cs="Trebuchet MS" w:hint="default"/>
        <w:b/>
        <w:bCs/>
        <w:i w:val="0"/>
        <w:iCs w:val="0"/>
        <w:color w:val="000000"/>
        <w:sz w:val="24"/>
        <w:szCs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29FC5294"/>
    <w:multiLevelType w:val="multilevel"/>
    <w:tmpl w:val="07522B98"/>
    <w:lvl w:ilvl="0">
      <w:start w:val="5"/>
      <w:numFmt w:val="lowerLetter"/>
      <w:lvlText w:val="(%1)"/>
      <w:lvlJc w:val="left"/>
      <w:pPr>
        <w:ind w:left="720" w:hanging="720"/>
      </w:pPr>
      <w:rPr>
        <w:rFonts w:ascii="Trebuchet MS" w:hAnsi="Trebuchet MS" w:hint="default"/>
        <w:b w:val="0"/>
        <w:i w:val="0"/>
        <w:sz w:val="24"/>
      </w:rPr>
    </w:lvl>
    <w:lvl w:ilvl="1">
      <w:start w:val="1"/>
      <w:numFmt w:val="decimal"/>
      <w:lvlText w:val="%2."/>
      <w:lvlJc w:val="left"/>
      <w:pPr>
        <w:ind w:left="1886" w:hanging="360"/>
      </w:pPr>
      <w:rPr>
        <w:rFonts w:hint="default"/>
      </w:rPr>
    </w:lvl>
    <w:lvl w:ilvl="2">
      <w:start w:val="1"/>
      <w:numFmt w:val="lowerRoman"/>
      <w:lvlText w:val="%3."/>
      <w:lvlJc w:val="right"/>
      <w:pPr>
        <w:ind w:left="2606" w:hanging="180"/>
      </w:pPr>
      <w:rPr>
        <w:rFonts w:hint="default"/>
      </w:rPr>
    </w:lvl>
    <w:lvl w:ilvl="3">
      <w:start w:val="1"/>
      <w:numFmt w:val="decimal"/>
      <w:lvlText w:val="%4."/>
      <w:lvlJc w:val="left"/>
      <w:pPr>
        <w:ind w:left="3326" w:hanging="360"/>
      </w:pPr>
      <w:rPr>
        <w:rFonts w:hint="default"/>
      </w:rPr>
    </w:lvl>
    <w:lvl w:ilvl="4">
      <w:start w:val="1"/>
      <w:numFmt w:val="lowerLetter"/>
      <w:lvlText w:val="%5."/>
      <w:lvlJc w:val="left"/>
      <w:pPr>
        <w:ind w:left="4046" w:hanging="360"/>
      </w:pPr>
      <w:rPr>
        <w:rFonts w:hint="default"/>
      </w:rPr>
    </w:lvl>
    <w:lvl w:ilvl="5">
      <w:start w:val="1"/>
      <w:numFmt w:val="lowerRoman"/>
      <w:lvlText w:val="%6."/>
      <w:lvlJc w:val="right"/>
      <w:pPr>
        <w:ind w:left="4766" w:hanging="180"/>
      </w:pPr>
      <w:rPr>
        <w:rFonts w:hint="default"/>
      </w:rPr>
    </w:lvl>
    <w:lvl w:ilvl="6">
      <w:start w:val="1"/>
      <w:numFmt w:val="decimal"/>
      <w:lvlText w:val="%7."/>
      <w:lvlJc w:val="left"/>
      <w:pPr>
        <w:ind w:left="5486" w:hanging="360"/>
      </w:pPr>
      <w:rPr>
        <w:rFonts w:hint="default"/>
      </w:rPr>
    </w:lvl>
    <w:lvl w:ilvl="7">
      <w:start w:val="1"/>
      <w:numFmt w:val="lowerLetter"/>
      <w:lvlText w:val="%8."/>
      <w:lvlJc w:val="left"/>
      <w:pPr>
        <w:ind w:left="6206" w:hanging="360"/>
      </w:pPr>
      <w:rPr>
        <w:rFonts w:hint="default"/>
      </w:rPr>
    </w:lvl>
    <w:lvl w:ilvl="8">
      <w:start w:val="1"/>
      <w:numFmt w:val="lowerRoman"/>
      <w:lvlText w:val="%9."/>
      <w:lvlJc w:val="right"/>
      <w:pPr>
        <w:ind w:left="6926" w:hanging="180"/>
      </w:pPr>
      <w:rPr>
        <w:rFonts w:hint="default"/>
      </w:rPr>
    </w:lvl>
  </w:abstractNum>
  <w:abstractNum w:abstractNumId="6" w15:restartNumberingAfterBreak="0">
    <w:nsid w:val="2EAA7CB8"/>
    <w:multiLevelType w:val="multilevel"/>
    <w:tmpl w:val="32D2E894"/>
    <w:lvl w:ilvl="0">
      <w:start w:val="1"/>
      <w:numFmt w:val="lowerLetter"/>
      <w:lvlText w:val="(%1)"/>
      <w:lvlJc w:val="left"/>
      <w:pPr>
        <w:ind w:left="720" w:hanging="360"/>
      </w:pPr>
      <w:rPr>
        <w:rFonts w:ascii="Trebuchet MS" w:hAnsi="Trebuchet MS" w:hint="default"/>
        <w:b w:val="0"/>
        <w:i w:val="0"/>
        <w:sz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F2961C6"/>
    <w:multiLevelType w:val="multilevel"/>
    <w:tmpl w:val="48B229B6"/>
    <w:lvl w:ilvl="0">
      <w:start w:val="1"/>
      <w:numFmt w:val="decimal"/>
      <w:lvlText w:val="(%1) "/>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8B41CE4"/>
    <w:multiLevelType w:val="multilevel"/>
    <w:tmpl w:val="9476E854"/>
    <w:lvl w:ilvl="0">
      <w:start w:val="1"/>
      <w:numFmt w:val="lowerLetter"/>
      <w:suff w:val="space"/>
      <w:lvlText w:val="(%1)"/>
      <w:lvlJc w:val="left"/>
      <w:pPr>
        <w:ind w:left="720" w:hanging="720"/>
      </w:pPr>
      <w:rPr>
        <w:rFonts w:ascii="Trebuchet MS" w:hAnsi="Trebuchet MS" w:hint="default"/>
        <w:b w:val="0"/>
        <w:i w:val="0"/>
        <w:sz w:val="24"/>
      </w:rPr>
    </w:lvl>
    <w:lvl w:ilvl="1">
      <w:start w:val="1"/>
      <w:numFmt w:val="decimal"/>
      <w:lvlText w:val="%2."/>
      <w:lvlJc w:val="left"/>
      <w:pPr>
        <w:ind w:left="1886" w:hanging="360"/>
      </w:pPr>
      <w:rPr>
        <w:rFonts w:hint="default"/>
      </w:rPr>
    </w:lvl>
    <w:lvl w:ilvl="2">
      <w:start w:val="1"/>
      <w:numFmt w:val="lowerRoman"/>
      <w:lvlText w:val="%3."/>
      <w:lvlJc w:val="right"/>
      <w:pPr>
        <w:ind w:left="2606" w:hanging="180"/>
      </w:pPr>
      <w:rPr>
        <w:rFonts w:hint="default"/>
      </w:rPr>
    </w:lvl>
    <w:lvl w:ilvl="3">
      <w:start w:val="1"/>
      <w:numFmt w:val="decimal"/>
      <w:lvlText w:val="%4."/>
      <w:lvlJc w:val="left"/>
      <w:pPr>
        <w:ind w:left="3326" w:hanging="360"/>
      </w:pPr>
      <w:rPr>
        <w:rFonts w:hint="default"/>
      </w:rPr>
    </w:lvl>
    <w:lvl w:ilvl="4">
      <w:start w:val="1"/>
      <w:numFmt w:val="lowerLetter"/>
      <w:lvlText w:val="%5."/>
      <w:lvlJc w:val="left"/>
      <w:pPr>
        <w:ind w:left="4046" w:hanging="360"/>
      </w:pPr>
      <w:rPr>
        <w:rFonts w:hint="default"/>
      </w:rPr>
    </w:lvl>
    <w:lvl w:ilvl="5">
      <w:start w:val="1"/>
      <w:numFmt w:val="lowerRoman"/>
      <w:lvlText w:val="%6."/>
      <w:lvlJc w:val="right"/>
      <w:pPr>
        <w:ind w:left="4766" w:hanging="180"/>
      </w:pPr>
      <w:rPr>
        <w:rFonts w:hint="default"/>
      </w:rPr>
    </w:lvl>
    <w:lvl w:ilvl="6">
      <w:start w:val="1"/>
      <w:numFmt w:val="decimal"/>
      <w:lvlText w:val="%7."/>
      <w:lvlJc w:val="left"/>
      <w:pPr>
        <w:ind w:left="5486" w:hanging="360"/>
      </w:pPr>
      <w:rPr>
        <w:rFonts w:hint="default"/>
      </w:rPr>
    </w:lvl>
    <w:lvl w:ilvl="7">
      <w:start w:val="1"/>
      <w:numFmt w:val="lowerLetter"/>
      <w:lvlText w:val="%8."/>
      <w:lvlJc w:val="left"/>
      <w:pPr>
        <w:ind w:left="6206" w:hanging="360"/>
      </w:pPr>
      <w:rPr>
        <w:rFonts w:hint="default"/>
      </w:rPr>
    </w:lvl>
    <w:lvl w:ilvl="8">
      <w:start w:val="1"/>
      <w:numFmt w:val="lowerRoman"/>
      <w:lvlText w:val="%9."/>
      <w:lvlJc w:val="right"/>
      <w:pPr>
        <w:ind w:left="6926" w:hanging="180"/>
      </w:pPr>
      <w:rPr>
        <w:rFonts w:hint="default"/>
      </w:rPr>
    </w:lvl>
  </w:abstractNum>
  <w:abstractNum w:abstractNumId="9" w15:restartNumberingAfterBreak="0">
    <w:nsid w:val="49020DE4"/>
    <w:multiLevelType w:val="multilevel"/>
    <w:tmpl w:val="9872C5F8"/>
    <w:lvl w:ilvl="0">
      <w:start w:val="1"/>
      <w:numFmt w:val="lowerLetter"/>
      <w:lvlText w:val="(%1)"/>
      <w:lvlJc w:val="left"/>
      <w:pPr>
        <w:ind w:left="450" w:hanging="360"/>
      </w:pPr>
      <w:rPr>
        <w:b w:val="0"/>
        <w:bCs w:val="0"/>
        <w:i w:val="0"/>
        <w:iCs w:val="0"/>
        <w:u w:val="none"/>
      </w:rPr>
    </w:lvl>
    <w:lvl w:ilvl="1">
      <w:start w:val="1"/>
      <w:numFmt w:val="decimal"/>
      <w:lvlText w:val="%2."/>
      <w:lvlJc w:val="left"/>
      <w:pPr>
        <w:ind w:left="1170" w:hanging="360"/>
      </w:pPr>
      <w:rPr>
        <w:u w:val="none"/>
      </w:rPr>
    </w:lvl>
    <w:lvl w:ilvl="2">
      <w:start w:val="1"/>
      <w:numFmt w:val="upperLetter"/>
      <w:lvlText w:val="%3."/>
      <w:lvlJc w:val="left"/>
      <w:pPr>
        <w:ind w:left="1350" w:hanging="360"/>
      </w:pPr>
    </w:lvl>
    <w:lvl w:ilvl="3">
      <w:start w:val="1"/>
      <w:numFmt w:val="decimal"/>
      <w:lvlText w:val="%4."/>
      <w:lvlJc w:val="left"/>
      <w:pPr>
        <w:ind w:left="2610" w:hanging="360"/>
      </w:pPr>
      <w:rPr>
        <w:u w:val="none"/>
      </w:rPr>
    </w:lvl>
    <w:lvl w:ilvl="4">
      <w:start w:val="1"/>
      <w:numFmt w:val="lowerLetter"/>
      <w:lvlText w:val="%5."/>
      <w:lvlJc w:val="left"/>
      <w:pPr>
        <w:ind w:left="3330" w:hanging="360"/>
      </w:pPr>
      <w:rPr>
        <w:u w:val="none"/>
      </w:rPr>
    </w:lvl>
    <w:lvl w:ilvl="5">
      <w:start w:val="1"/>
      <w:numFmt w:val="lowerRoman"/>
      <w:lvlText w:val="%6."/>
      <w:lvlJc w:val="right"/>
      <w:pPr>
        <w:ind w:left="4050" w:hanging="360"/>
      </w:pPr>
      <w:rPr>
        <w:u w:val="none"/>
      </w:rPr>
    </w:lvl>
    <w:lvl w:ilvl="6">
      <w:start w:val="1"/>
      <w:numFmt w:val="decimal"/>
      <w:lvlText w:val="%7."/>
      <w:lvlJc w:val="left"/>
      <w:pPr>
        <w:ind w:left="4770" w:hanging="360"/>
      </w:pPr>
      <w:rPr>
        <w:u w:val="none"/>
      </w:rPr>
    </w:lvl>
    <w:lvl w:ilvl="7">
      <w:start w:val="1"/>
      <w:numFmt w:val="lowerLetter"/>
      <w:lvlText w:val="%8."/>
      <w:lvlJc w:val="left"/>
      <w:pPr>
        <w:ind w:left="5490" w:hanging="360"/>
      </w:pPr>
      <w:rPr>
        <w:u w:val="none"/>
      </w:rPr>
    </w:lvl>
    <w:lvl w:ilvl="8">
      <w:start w:val="1"/>
      <w:numFmt w:val="lowerRoman"/>
      <w:lvlText w:val="%9."/>
      <w:lvlJc w:val="right"/>
      <w:pPr>
        <w:ind w:left="6210" w:hanging="360"/>
      </w:pPr>
      <w:rPr>
        <w:u w:val="none"/>
      </w:rPr>
    </w:lvl>
  </w:abstractNum>
  <w:abstractNum w:abstractNumId="10" w15:restartNumberingAfterBreak="0">
    <w:nsid w:val="51CF4BCB"/>
    <w:multiLevelType w:val="multilevel"/>
    <w:tmpl w:val="53FA1FD4"/>
    <w:lvl w:ilvl="0">
      <w:start w:val="1"/>
      <w:numFmt w:val="lowerLetter"/>
      <w:lvlText w:val="(%1)"/>
      <w:lvlJc w:val="left"/>
      <w:pPr>
        <w:ind w:left="720" w:hanging="720"/>
      </w:pPr>
      <w:rPr>
        <w:rFonts w:ascii="Trebuchet MS" w:hAnsi="Trebuchet MS" w:hint="default"/>
        <w:b w:val="0"/>
        <w:i w:val="0"/>
        <w:sz w:val="24"/>
      </w:rPr>
    </w:lvl>
    <w:lvl w:ilvl="1">
      <w:start w:val="1"/>
      <w:numFmt w:val="decimal"/>
      <w:lvlText w:val="%2."/>
      <w:lvlJc w:val="left"/>
      <w:pPr>
        <w:ind w:left="1886" w:hanging="360"/>
      </w:pPr>
      <w:rPr>
        <w:rFonts w:hint="default"/>
      </w:rPr>
    </w:lvl>
    <w:lvl w:ilvl="2">
      <w:start w:val="1"/>
      <w:numFmt w:val="lowerRoman"/>
      <w:lvlText w:val="%3."/>
      <w:lvlJc w:val="right"/>
      <w:pPr>
        <w:ind w:left="2606" w:hanging="180"/>
      </w:pPr>
      <w:rPr>
        <w:rFonts w:hint="default"/>
      </w:rPr>
    </w:lvl>
    <w:lvl w:ilvl="3">
      <w:start w:val="1"/>
      <w:numFmt w:val="decimal"/>
      <w:lvlText w:val="%4."/>
      <w:lvlJc w:val="left"/>
      <w:pPr>
        <w:ind w:left="3326" w:hanging="360"/>
      </w:pPr>
      <w:rPr>
        <w:rFonts w:hint="default"/>
      </w:rPr>
    </w:lvl>
    <w:lvl w:ilvl="4">
      <w:start w:val="1"/>
      <w:numFmt w:val="lowerLetter"/>
      <w:lvlText w:val="%5."/>
      <w:lvlJc w:val="left"/>
      <w:pPr>
        <w:ind w:left="4046" w:hanging="360"/>
      </w:pPr>
      <w:rPr>
        <w:rFonts w:hint="default"/>
      </w:rPr>
    </w:lvl>
    <w:lvl w:ilvl="5">
      <w:start w:val="1"/>
      <w:numFmt w:val="lowerRoman"/>
      <w:lvlText w:val="%6."/>
      <w:lvlJc w:val="right"/>
      <w:pPr>
        <w:ind w:left="4766" w:hanging="180"/>
      </w:pPr>
      <w:rPr>
        <w:rFonts w:hint="default"/>
      </w:rPr>
    </w:lvl>
    <w:lvl w:ilvl="6">
      <w:start w:val="1"/>
      <w:numFmt w:val="decimal"/>
      <w:lvlText w:val="%7."/>
      <w:lvlJc w:val="left"/>
      <w:pPr>
        <w:ind w:left="5486" w:hanging="360"/>
      </w:pPr>
      <w:rPr>
        <w:rFonts w:hint="default"/>
      </w:rPr>
    </w:lvl>
    <w:lvl w:ilvl="7">
      <w:start w:val="1"/>
      <w:numFmt w:val="lowerLetter"/>
      <w:lvlText w:val="%8."/>
      <w:lvlJc w:val="left"/>
      <w:pPr>
        <w:ind w:left="6206" w:hanging="360"/>
      </w:pPr>
      <w:rPr>
        <w:rFonts w:hint="default"/>
      </w:rPr>
    </w:lvl>
    <w:lvl w:ilvl="8">
      <w:start w:val="1"/>
      <w:numFmt w:val="lowerRoman"/>
      <w:lvlText w:val="%9."/>
      <w:lvlJc w:val="right"/>
      <w:pPr>
        <w:ind w:left="6926" w:hanging="180"/>
      </w:pPr>
      <w:rPr>
        <w:rFonts w:hint="default"/>
      </w:rPr>
    </w:lvl>
  </w:abstractNum>
  <w:abstractNum w:abstractNumId="11" w15:restartNumberingAfterBreak="0">
    <w:nsid w:val="61D20A26"/>
    <w:multiLevelType w:val="multilevel"/>
    <w:tmpl w:val="EB1063DC"/>
    <w:lvl w:ilvl="0">
      <w:start w:val="10"/>
      <w:numFmt w:val="decimal"/>
      <w:lvlText w:val="(%1)"/>
      <w:lvlJc w:val="left"/>
      <w:pPr>
        <w:ind w:left="504" w:hanging="504"/>
      </w:pPr>
      <w:rPr>
        <w:rFonts w:ascii="Trebuchet MS" w:hAnsi="Trebuchet MS" w:hint="default"/>
        <w:b w:val="0"/>
        <w:i w:val="0"/>
        <w:sz w:val="24"/>
        <w:u w:val="none"/>
      </w:rPr>
    </w:lvl>
    <w:lvl w:ilvl="1">
      <w:start w:val="1"/>
      <w:numFmt w:val="bullet"/>
      <w:lvlText w:val="○"/>
      <w:lvlJc w:val="left"/>
      <w:pPr>
        <w:ind w:left="1440" w:hanging="360"/>
      </w:pPr>
      <w:rPr>
        <w:rFonts w:hint="default"/>
        <w:u w:val="none"/>
      </w:rPr>
    </w:lvl>
    <w:lvl w:ilvl="2">
      <w:start w:val="1"/>
      <w:numFmt w:val="bullet"/>
      <w:lvlText w:val="■"/>
      <w:lvlJc w:val="left"/>
      <w:pPr>
        <w:ind w:left="2160" w:hanging="360"/>
      </w:pPr>
      <w:rPr>
        <w:rFonts w:hint="default"/>
        <w:u w:val="none"/>
      </w:rPr>
    </w:lvl>
    <w:lvl w:ilvl="3">
      <w:start w:val="1"/>
      <w:numFmt w:val="bullet"/>
      <w:lvlText w:val="●"/>
      <w:lvlJc w:val="left"/>
      <w:pPr>
        <w:ind w:left="2880" w:hanging="360"/>
      </w:pPr>
      <w:rPr>
        <w:rFonts w:hint="default"/>
        <w:u w:val="none"/>
      </w:rPr>
    </w:lvl>
    <w:lvl w:ilvl="4">
      <w:start w:val="1"/>
      <w:numFmt w:val="bullet"/>
      <w:lvlText w:val="○"/>
      <w:lvlJc w:val="left"/>
      <w:pPr>
        <w:ind w:left="3600" w:hanging="360"/>
      </w:pPr>
      <w:rPr>
        <w:rFonts w:hint="default"/>
        <w:u w:val="none"/>
      </w:rPr>
    </w:lvl>
    <w:lvl w:ilvl="5">
      <w:start w:val="1"/>
      <w:numFmt w:val="bullet"/>
      <w:lvlText w:val="■"/>
      <w:lvlJc w:val="left"/>
      <w:pPr>
        <w:ind w:left="4320" w:hanging="360"/>
      </w:pPr>
      <w:rPr>
        <w:rFonts w:hint="default"/>
        <w:u w:val="none"/>
      </w:rPr>
    </w:lvl>
    <w:lvl w:ilvl="6">
      <w:start w:val="1"/>
      <w:numFmt w:val="bullet"/>
      <w:lvlText w:val="●"/>
      <w:lvlJc w:val="left"/>
      <w:pPr>
        <w:ind w:left="5040" w:hanging="360"/>
      </w:pPr>
      <w:rPr>
        <w:rFonts w:hint="default"/>
        <w:u w:val="none"/>
      </w:rPr>
    </w:lvl>
    <w:lvl w:ilvl="7">
      <w:start w:val="1"/>
      <w:numFmt w:val="bullet"/>
      <w:lvlText w:val="○"/>
      <w:lvlJc w:val="left"/>
      <w:pPr>
        <w:ind w:left="5760" w:hanging="360"/>
      </w:pPr>
      <w:rPr>
        <w:rFonts w:hint="default"/>
        <w:u w:val="none"/>
      </w:rPr>
    </w:lvl>
    <w:lvl w:ilvl="8">
      <w:start w:val="1"/>
      <w:numFmt w:val="bullet"/>
      <w:lvlText w:val="■"/>
      <w:lvlJc w:val="left"/>
      <w:pPr>
        <w:ind w:left="6480" w:hanging="360"/>
      </w:pPr>
      <w:rPr>
        <w:rFonts w:hint="default"/>
        <w:u w:val="none"/>
      </w:rPr>
    </w:lvl>
  </w:abstractNum>
  <w:abstractNum w:abstractNumId="12" w15:restartNumberingAfterBreak="0">
    <w:nsid w:val="733D3586"/>
    <w:multiLevelType w:val="multilevel"/>
    <w:tmpl w:val="49D83710"/>
    <w:lvl w:ilvl="0">
      <w:start w:val="1"/>
      <w:numFmt w:val="decimal"/>
      <w:lvlText w:val="(%1) "/>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7D7C416A"/>
    <w:multiLevelType w:val="hybridMultilevel"/>
    <w:tmpl w:val="7E32B9E2"/>
    <w:lvl w:ilvl="0" w:tplc="D4184AB6">
      <w:start w:val="1"/>
      <w:numFmt w:val="decimal"/>
      <w:lvlText w:val="(%1)"/>
      <w:lvlJc w:val="left"/>
      <w:pPr>
        <w:ind w:left="720" w:hanging="360"/>
      </w:pPr>
      <w:rPr>
        <w:rFonts w:ascii="Trebuchet MS" w:hAnsi="Trebuchet MS"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03272232">
    <w:abstractNumId w:val="9"/>
  </w:num>
  <w:num w:numId="2" w16cid:durableId="2018996268">
    <w:abstractNumId w:val="0"/>
  </w:num>
  <w:num w:numId="3" w16cid:durableId="595748425">
    <w:abstractNumId w:val="3"/>
  </w:num>
  <w:num w:numId="4" w16cid:durableId="1677464157">
    <w:abstractNumId w:val="7"/>
  </w:num>
  <w:num w:numId="5" w16cid:durableId="166605380">
    <w:abstractNumId w:val="12"/>
  </w:num>
  <w:num w:numId="6" w16cid:durableId="725421072">
    <w:abstractNumId w:val="4"/>
  </w:num>
  <w:num w:numId="7" w16cid:durableId="1952737530">
    <w:abstractNumId w:val="6"/>
  </w:num>
  <w:num w:numId="8" w16cid:durableId="725301820">
    <w:abstractNumId w:val="1"/>
  </w:num>
  <w:num w:numId="9" w16cid:durableId="1062872232">
    <w:abstractNumId w:val="2"/>
  </w:num>
  <w:num w:numId="10" w16cid:durableId="2088334332">
    <w:abstractNumId w:val="11"/>
  </w:num>
  <w:num w:numId="11" w16cid:durableId="2147159020">
    <w:abstractNumId w:val="13"/>
  </w:num>
  <w:num w:numId="12" w16cid:durableId="2062439270">
    <w:abstractNumId w:val="10"/>
  </w:num>
  <w:num w:numId="13" w16cid:durableId="405153349">
    <w:abstractNumId w:val="8"/>
  </w:num>
  <w:num w:numId="14" w16cid:durableId="171811616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09E8"/>
    <w:rsid w:val="00053C03"/>
    <w:rsid w:val="00131C28"/>
    <w:rsid w:val="001B3BFE"/>
    <w:rsid w:val="001D124A"/>
    <w:rsid w:val="002032BF"/>
    <w:rsid w:val="00265D94"/>
    <w:rsid w:val="00271126"/>
    <w:rsid w:val="003A3DEE"/>
    <w:rsid w:val="00463788"/>
    <w:rsid w:val="004E70B5"/>
    <w:rsid w:val="004F1074"/>
    <w:rsid w:val="005A69B1"/>
    <w:rsid w:val="006622BC"/>
    <w:rsid w:val="006959D3"/>
    <w:rsid w:val="0078687B"/>
    <w:rsid w:val="007A216E"/>
    <w:rsid w:val="007E031A"/>
    <w:rsid w:val="008629E7"/>
    <w:rsid w:val="008921E3"/>
    <w:rsid w:val="00901E83"/>
    <w:rsid w:val="009A2091"/>
    <w:rsid w:val="009C1A5D"/>
    <w:rsid w:val="009E2A31"/>
    <w:rsid w:val="00A038EC"/>
    <w:rsid w:val="00A10A47"/>
    <w:rsid w:val="00A509E8"/>
    <w:rsid w:val="00A5466C"/>
    <w:rsid w:val="00A66B29"/>
    <w:rsid w:val="00AB112B"/>
    <w:rsid w:val="00AF3C7F"/>
    <w:rsid w:val="00C62FF6"/>
    <w:rsid w:val="00CC2866"/>
    <w:rsid w:val="00D37540"/>
    <w:rsid w:val="00DE4091"/>
    <w:rsid w:val="00DF0F52"/>
    <w:rsid w:val="00E71D9F"/>
    <w:rsid w:val="00F32541"/>
    <w:rsid w:val="00F37F69"/>
    <w:rsid w:val="00F53CA7"/>
    <w:rsid w:val="00F90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05FEA9"/>
  <w15:docId w15:val="{1AC4960B-9AE9-4C60-96BB-160214884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4091"/>
    <w:pPr>
      <w:pBdr>
        <w:top w:val="nil"/>
        <w:left w:val="nil"/>
        <w:bottom w:val="nil"/>
        <w:right w:val="nil"/>
        <w:between w:val="nil"/>
      </w:pBdr>
      <w:outlineLvl w:val="3"/>
    </w:pPr>
    <w:rPr>
      <w:rFonts w:ascii="Trebuchet MS" w:eastAsia="Trebuchet MS" w:hAnsi="Trebuchet MS" w:cs="Trebuchet MS"/>
      <w:color w:val="000000"/>
      <w:sz w:val="24"/>
      <w:szCs w:val="24"/>
    </w:rPr>
  </w:style>
  <w:style w:type="paragraph" w:styleId="Heading1">
    <w:name w:val="heading 1"/>
    <w:basedOn w:val="Normal"/>
    <w:next w:val="Normal"/>
    <w:uiPriority w:val="9"/>
    <w:qFormat/>
    <w:pPr>
      <w:keepNext/>
      <w:jc w:val="center"/>
      <w:outlineLvl w:val="0"/>
    </w:pPr>
    <w:rPr>
      <w:b/>
      <w:bCs/>
      <w:sz w:val="28"/>
      <w:szCs w:val="28"/>
    </w:rPr>
  </w:style>
  <w:style w:type="paragraph" w:styleId="Heading2">
    <w:name w:val="heading 2"/>
    <w:basedOn w:val="Normal"/>
    <w:next w:val="Normal"/>
    <w:uiPriority w:val="9"/>
    <w:unhideWhenUsed/>
    <w:qFormat/>
    <w:rsid w:val="00AF3C7F"/>
    <w:pPr>
      <w:jc w:val="center"/>
      <w:outlineLvl w:val="1"/>
    </w:pPr>
    <w:rPr>
      <w:b/>
      <w:bCs/>
      <w:sz w:val="28"/>
      <w:szCs w:val="28"/>
    </w:rPr>
  </w:style>
  <w:style w:type="paragraph" w:styleId="Heading3">
    <w:name w:val="heading 3"/>
    <w:basedOn w:val="Heading2"/>
    <w:next w:val="Normal"/>
    <w:uiPriority w:val="9"/>
    <w:unhideWhenUsed/>
    <w:qFormat/>
    <w:rsid w:val="002032BF"/>
    <w:pPr>
      <w:outlineLvl w:val="2"/>
    </w:pPr>
  </w:style>
  <w:style w:type="paragraph" w:styleId="Heading4">
    <w:name w:val="heading 4"/>
    <w:basedOn w:val="Normal"/>
    <w:next w:val="Normal"/>
    <w:uiPriority w:val="9"/>
    <w:unhideWhenUsed/>
    <w:qFormat/>
    <w:rsid w:val="00DE4091"/>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widowControl w:val="0"/>
      <w:jc w:val="center"/>
      <w:outlineLvl w:val="5"/>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8" w:type="dxa"/>
        <w:bottom w:w="0" w:type="dxa"/>
        <w:right w:w="108" w:type="dxa"/>
      </w:tblCellMar>
    </w:tbl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AF3C7F"/>
    <w:pPr>
      <w:tabs>
        <w:tab w:val="center" w:pos="4680"/>
        <w:tab w:val="right" w:pos="9360"/>
      </w:tabs>
    </w:pPr>
  </w:style>
  <w:style w:type="character" w:customStyle="1" w:styleId="HeaderChar">
    <w:name w:val="Header Char"/>
    <w:basedOn w:val="DefaultParagraphFont"/>
    <w:link w:val="Header"/>
    <w:uiPriority w:val="99"/>
    <w:rsid w:val="00AF3C7F"/>
  </w:style>
  <w:style w:type="paragraph" w:styleId="Footer">
    <w:name w:val="footer"/>
    <w:basedOn w:val="Normal"/>
    <w:link w:val="FooterChar"/>
    <w:uiPriority w:val="99"/>
    <w:unhideWhenUsed/>
    <w:rsid w:val="00AF3C7F"/>
    <w:pPr>
      <w:tabs>
        <w:tab w:val="center" w:pos="4680"/>
        <w:tab w:val="right" w:pos="9360"/>
      </w:tabs>
    </w:pPr>
  </w:style>
  <w:style w:type="character" w:customStyle="1" w:styleId="FooterChar">
    <w:name w:val="Footer Char"/>
    <w:basedOn w:val="DefaultParagraphFont"/>
    <w:link w:val="Footer"/>
    <w:uiPriority w:val="99"/>
    <w:rsid w:val="00AF3C7F"/>
  </w:style>
  <w:style w:type="paragraph" w:styleId="ListParagraph">
    <w:name w:val="List Paragraph"/>
    <w:basedOn w:val="Normal"/>
    <w:uiPriority w:val="34"/>
    <w:qFormat/>
    <w:rsid w:val="00DE4091"/>
    <w:pPr>
      <w:ind w:left="720"/>
      <w:contextualSpacing/>
    </w:pPr>
  </w:style>
  <w:style w:type="paragraph" w:styleId="Revision">
    <w:name w:val="Revision"/>
    <w:hidden/>
    <w:uiPriority w:val="99"/>
    <w:semiHidden/>
    <w:rsid w:val="00E71D9F"/>
    <w:rPr>
      <w:rFonts w:ascii="Trebuchet MS" w:eastAsia="Trebuchet MS" w:hAnsi="Trebuchet MS" w:cs="Trebuchet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209</TotalTime>
  <Pages>6</Pages>
  <Words>2372</Words>
  <Characters>12549</Characters>
  <Application>Microsoft Office Word</Application>
  <DocSecurity>0</DocSecurity>
  <Lines>392</Lines>
  <Paragraphs>233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Spann, Richard</cp:lastModifiedBy>
  <cp:revision>22</cp:revision>
  <dcterms:created xsi:type="dcterms:W3CDTF">2026-09-14T14:49:00Z</dcterms:created>
  <dcterms:modified xsi:type="dcterms:W3CDTF">2026-10-12T14:21:00Z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older_Number">
    <vt:lpwstr>Folder_Number</vt:lpwstr>
  </property>
  <property fmtid="{D5CDD505-2E9C-101B-9397-08002B2CF9AE}" pid="3" name="Folder_Code">
    <vt:lpwstr>Folder_Code</vt:lpwstr>
  </property>
  <property fmtid="{D5CDD505-2E9C-101B-9397-08002B2CF9AE}" pid="4" name="Folder_Name">
    <vt:lpwstr>Folder_Name</vt:lpwstr>
  </property>
  <property fmtid="{D5CDD505-2E9C-101B-9397-08002B2CF9AE}" pid="5" name="Folder_Description">
    <vt:lpwstr>Folder_Description</vt:lpwstr>
  </property>
  <property fmtid="{D5CDD505-2E9C-101B-9397-08002B2CF9AE}" pid="6" name="/Folder_Name/">
    <vt:lpwstr>/Folder_Name/</vt:lpwstr>
  </property>
  <property fmtid="{D5CDD505-2E9C-101B-9397-08002B2CF9AE}" pid="7" name="/Folder_Description/">
    <vt:lpwstr>/Folder_Description/</vt:lpwstr>
  </property>
  <property fmtid="{D5CDD505-2E9C-101B-9397-08002B2CF9AE}" pid="8" name="Folder_Version">
    <vt:lpwstr>Folder_Version</vt:lpwstr>
  </property>
  <property fmtid="{D5CDD505-2E9C-101B-9397-08002B2CF9AE}" pid="9" name="Folder_VersionSeq">
    <vt:lpwstr>Folder_VersionSeq</vt:lpwstr>
  </property>
  <property fmtid="{D5CDD505-2E9C-101B-9397-08002B2CF9AE}" pid="10" name="Folder_Manager">
    <vt:lpwstr>Folder_Manager</vt:lpwstr>
  </property>
  <property fmtid="{D5CDD505-2E9C-101B-9397-08002B2CF9AE}" pid="11" name="Folder_ManagerDesc">
    <vt:lpwstr>Folder_ManagerDesc</vt:lpwstr>
  </property>
  <property fmtid="{D5CDD505-2E9C-101B-9397-08002B2CF9AE}" pid="12" name="Folder_Storage">
    <vt:lpwstr>Folder_Storage</vt:lpwstr>
  </property>
  <property fmtid="{D5CDD505-2E9C-101B-9397-08002B2CF9AE}" pid="13" name="Folder_StorageDesc">
    <vt:lpwstr>Folder_StorageDesc</vt:lpwstr>
  </property>
  <property fmtid="{D5CDD505-2E9C-101B-9397-08002B2CF9AE}" pid="14" name="Folder_Creator">
    <vt:lpwstr>Folder_Creator</vt:lpwstr>
  </property>
  <property fmtid="{D5CDD505-2E9C-101B-9397-08002B2CF9AE}" pid="15" name="Folder_CreatorDesc">
    <vt:lpwstr>Folder_CreatorDesc</vt:lpwstr>
  </property>
  <property fmtid="{D5CDD505-2E9C-101B-9397-08002B2CF9AE}" pid="16" name="Folder_CreateDate">
    <vt:lpwstr>Folder_CreateDate</vt:lpwstr>
  </property>
  <property fmtid="{D5CDD505-2E9C-101B-9397-08002B2CF9AE}" pid="17" name="Folder_Updater">
    <vt:lpwstr>Folder_Updater</vt:lpwstr>
  </property>
  <property fmtid="{D5CDD505-2E9C-101B-9397-08002B2CF9AE}" pid="18" name="Folder_UpdaterDesc">
    <vt:lpwstr>Folder_UpdaterDesc</vt:lpwstr>
  </property>
  <property fmtid="{D5CDD505-2E9C-101B-9397-08002B2CF9AE}" pid="19" name="Folder_UpdateDate">
    <vt:lpwstr>Folder_UpdateDate</vt:lpwstr>
  </property>
  <property fmtid="{D5CDD505-2E9C-101B-9397-08002B2CF9AE}" pid="20" name="Document_Number">
    <vt:lpwstr>Document_Number</vt:lpwstr>
  </property>
  <property fmtid="{D5CDD505-2E9C-101B-9397-08002B2CF9AE}" pid="21" name="Document_Name">
    <vt:lpwstr>Document_Name</vt:lpwstr>
  </property>
  <property fmtid="{D5CDD505-2E9C-101B-9397-08002B2CF9AE}" pid="22" name="Document_FileName">
    <vt:lpwstr>Document_FileName</vt:lpwstr>
  </property>
  <property fmtid="{D5CDD505-2E9C-101B-9397-08002B2CF9AE}" pid="23" name="Document_Version">
    <vt:lpwstr>Document_Version</vt:lpwstr>
  </property>
  <property fmtid="{D5CDD505-2E9C-101B-9397-08002B2CF9AE}" pid="24" name="Document_VersionSeq">
    <vt:lpwstr>Document_VersionSeq</vt:lpwstr>
  </property>
  <property fmtid="{D5CDD505-2E9C-101B-9397-08002B2CF9AE}" pid="25" name="Document_Creator">
    <vt:lpwstr>Document_Creator</vt:lpwstr>
  </property>
  <property fmtid="{D5CDD505-2E9C-101B-9397-08002B2CF9AE}" pid="26" name="Document_CreatorDesc">
    <vt:lpwstr>Document_CreatorDesc</vt:lpwstr>
  </property>
  <property fmtid="{D5CDD505-2E9C-101B-9397-08002B2CF9AE}" pid="27" name="Document_CreateDate">
    <vt:lpwstr>Document_CreateDate</vt:lpwstr>
  </property>
  <property fmtid="{D5CDD505-2E9C-101B-9397-08002B2CF9AE}" pid="28" name="Document_Updater">
    <vt:lpwstr>Document_Updater</vt:lpwstr>
  </property>
  <property fmtid="{D5CDD505-2E9C-101B-9397-08002B2CF9AE}" pid="29" name="Document_UpdaterDesc">
    <vt:lpwstr>Document_UpdaterDesc</vt:lpwstr>
  </property>
  <property fmtid="{D5CDD505-2E9C-101B-9397-08002B2CF9AE}" pid="30" name="Document_UpdateDate">
    <vt:lpwstr>Document_UpdateDate</vt:lpwstr>
  </property>
  <property fmtid="{D5CDD505-2E9C-101B-9397-08002B2CF9AE}" pid="31" name="Document_Size">
    <vt:lpwstr>Document_Size</vt:lpwstr>
  </property>
  <property fmtid="{D5CDD505-2E9C-101B-9397-08002B2CF9AE}" pid="32" name="Document_Storage">
    <vt:lpwstr>Document_Storage</vt:lpwstr>
  </property>
  <property fmtid="{D5CDD505-2E9C-101B-9397-08002B2CF9AE}" pid="33" name="Document_StorageDesc">
    <vt:lpwstr>Document_StorageDesc</vt:lpwstr>
  </property>
  <property fmtid="{D5CDD505-2E9C-101B-9397-08002B2CF9AE}" pid="34" name="Document_Department">
    <vt:lpwstr>Document_Department</vt:lpwstr>
  </property>
  <property fmtid="{D5CDD505-2E9C-101B-9397-08002B2CF9AE}" pid="35" name="Document_DepartmentDesc">
    <vt:lpwstr>Document_DepartmentDesc</vt:lpwstr>
  </property>
  <property fmtid="{D5CDD505-2E9C-101B-9397-08002B2CF9AE}" pid="36" name="GrammarlyDocumentId">
    <vt:lpwstr>241962f0-ca5a-4e38-9605-a15134bb4c1c</vt:lpwstr>
  </property>
</Properties>
</file>