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B63B8" w14:textId="6F5A1ED0" w:rsidR="001A139E" w:rsidRPr="00FE0571" w:rsidRDefault="006A21B5" w:rsidP="007A7B3A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7A7B3A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7A7B3A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6026CCAD" w14:textId="68DAD98B" w:rsidR="000A14EB" w:rsidRPr="00FE0571" w:rsidRDefault="00E1359D" w:rsidP="007A7B3A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220E8701" w:rsidR="00AD69E9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215D1">
        <w:rPr>
          <w:rFonts w:ascii="Trebuchet MS" w:hAnsi="Trebuchet MS"/>
          <w:sz w:val="24"/>
          <w:szCs w:val="24"/>
        </w:rPr>
        <w:t>Ju</w:t>
      </w:r>
      <w:r w:rsidR="00C166D9">
        <w:rPr>
          <w:rFonts w:ascii="Trebuchet MS" w:hAnsi="Trebuchet MS"/>
          <w:sz w:val="24"/>
          <w:szCs w:val="24"/>
        </w:rPr>
        <w:t>ly</w:t>
      </w:r>
      <w:r w:rsidR="00D215D1">
        <w:rPr>
          <w:rFonts w:ascii="Trebuchet MS" w:hAnsi="Trebuchet MS"/>
          <w:sz w:val="24"/>
          <w:szCs w:val="24"/>
        </w:rPr>
        <w:t xml:space="preserve"> </w:t>
      </w:r>
      <w:r w:rsidR="00C166D9">
        <w:rPr>
          <w:rFonts w:ascii="Trebuchet MS" w:hAnsi="Trebuchet MS"/>
          <w:sz w:val="24"/>
          <w:szCs w:val="24"/>
        </w:rPr>
        <w:t>23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728C1DC" w:rsidR="00902FEC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Markos Atamo,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Construction Engineering Services</w:t>
      </w:r>
      <w:r w:rsidR="00D32F1B" w:rsidRPr="00FE0571">
        <w:rPr>
          <w:rFonts w:ascii="Trebuchet MS" w:hAnsi="Trebuchet MS"/>
          <w:sz w:val="24"/>
          <w:szCs w:val="24"/>
        </w:rPr>
        <w:t xml:space="preserve"> </w:t>
      </w:r>
      <w:r w:rsidR="00271593">
        <w:rPr>
          <w:rFonts w:ascii="Trebuchet MS" w:hAnsi="Trebuchet MS"/>
          <w:sz w:val="24"/>
          <w:szCs w:val="24"/>
        </w:rPr>
        <w:t xml:space="preserve">Branch </w:t>
      </w:r>
      <w:r w:rsidR="00D32F1B" w:rsidRPr="00FE0571">
        <w:rPr>
          <w:rFonts w:ascii="Trebuchet MS" w:hAnsi="Trebuchet MS"/>
          <w:sz w:val="24"/>
          <w:szCs w:val="24"/>
        </w:rPr>
        <w:t>Manager</w:t>
      </w:r>
    </w:p>
    <w:p w14:paraId="038D6D34" w14:textId="77777777" w:rsidR="00E9397E" w:rsidRPr="00FE0571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4A5B521C" w14:textId="77777777" w:rsidR="00C166D9" w:rsidRDefault="00AD69E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A636B1" w:rsidRPr="00A636B1">
        <w:rPr>
          <w:rFonts w:ascii="Trebuchet MS" w:hAnsi="Trebuchet MS"/>
          <w:sz w:val="24"/>
          <w:szCs w:val="24"/>
        </w:rPr>
        <w:t xml:space="preserve">Revision of Section </w:t>
      </w:r>
      <w:r w:rsidR="00C166D9">
        <w:rPr>
          <w:rFonts w:ascii="Trebuchet MS" w:hAnsi="Trebuchet MS"/>
          <w:sz w:val="24"/>
          <w:szCs w:val="24"/>
        </w:rPr>
        <w:t>601</w:t>
      </w:r>
      <w:r w:rsidR="00E00423">
        <w:rPr>
          <w:rFonts w:ascii="Trebuchet MS" w:hAnsi="Trebuchet MS"/>
          <w:sz w:val="24"/>
          <w:szCs w:val="24"/>
        </w:rPr>
        <w:t xml:space="preserve"> </w:t>
      </w:r>
      <w:r w:rsidR="00682645">
        <w:rPr>
          <w:rFonts w:ascii="Trebuchet MS" w:hAnsi="Trebuchet MS"/>
          <w:sz w:val="24"/>
          <w:szCs w:val="24"/>
        </w:rPr>
        <w:t xml:space="preserve">– </w:t>
      </w:r>
      <w:r w:rsidR="00D215D1">
        <w:rPr>
          <w:rFonts w:ascii="Trebuchet MS" w:hAnsi="Trebuchet MS"/>
          <w:sz w:val="24"/>
          <w:szCs w:val="24"/>
        </w:rPr>
        <w:t>P</w:t>
      </w:r>
      <w:r w:rsidR="00C166D9">
        <w:rPr>
          <w:rFonts w:ascii="Trebuchet MS" w:hAnsi="Trebuchet MS"/>
          <w:sz w:val="24"/>
          <w:szCs w:val="24"/>
        </w:rPr>
        <w:t>igment in</w:t>
      </w:r>
    </w:p>
    <w:p w14:paraId="7BD7B76B" w14:textId="45A49E2A" w:rsidR="00397876" w:rsidRDefault="00C166D9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432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Concrete</w:t>
      </w:r>
    </w:p>
    <w:p w14:paraId="0402DFEC" w14:textId="77777777" w:rsidR="007A7B3A" w:rsidRDefault="007A7B3A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4320"/>
        <w:outlineLvl w:val="0"/>
        <w:rPr>
          <w:rFonts w:ascii="Trebuchet MS" w:hAnsi="Trebuchet MS"/>
          <w:sz w:val="24"/>
          <w:szCs w:val="24"/>
        </w:rPr>
      </w:pPr>
    </w:p>
    <w:p w14:paraId="0C9EE967" w14:textId="77777777" w:rsidR="002C301A" w:rsidRPr="00FE0571" w:rsidRDefault="002C301A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DB53468" w14:textId="77777777" w:rsidR="00A16983" w:rsidRDefault="004E6734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D215D1">
        <w:rPr>
          <w:rFonts w:ascii="Trebuchet MS" w:hAnsi="Trebuchet MS"/>
          <w:sz w:val="24"/>
          <w:szCs w:val="24"/>
        </w:rPr>
        <w:t>Ju</w:t>
      </w:r>
      <w:r w:rsidR="008C7440">
        <w:rPr>
          <w:rFonts w:ascii="Trebuchet MS" w:hAnsi="Trebuchet MS"/>
          <w:sz w:val="24"/>
          <w:szCs w:val="24"/>
        </w:rPr>
        <w:t>ly 23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047895">
        <w:rPr>
          <w:rFonts w:ascii="Trebuchet MS" w:hAnsi="Trebuchet MS"/>
          <w:sz w:val="24"/>
          <w:szCs w:val="24"/>
        </w:rPr>
        <w:t>Revision of Section 601 – Pigment in Concrete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D215D1">
        <w:rPr>
          <w:rFonts w:ascii="Trebuchet MS" w:hAnsi="Trebuchet MS"/>
          <w:sz w:val="24"/>
          <w:szCs w:val="24"/>
        </w:rPr>
        <w:t>1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D215D1">
        <w:rPr>
          <w:rFonts w:ascii="Trebuchet MS" w:hAnsi="Trebuchet MS"/>
          <w:sz w:val="24"/>
          <w:szCs w:val="24"/>
        </w:rPr>
        <w:t xml:space="preserve">July </w:t>
      </w:r>
      <w:r w:rsidR="00047895">
        <w:rPr>
          <w:rFonts w:ascii="Trebuchet MS" w:hAnsi="Trebuchet MS"/>
          <w:sz w:val="24"/>
          <w:szCs w:val="24"/>
        </w:rPr>
        <w:t>23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902FEC" w:rsidRPr="003F6162">
        <w:rPr>
          <w:rFonts w:ascii="Trebuchet MS" w:hAnsi="Trebuchet MS"/>
          <w:sz w:val="24"/>
          <w:szCs w:val="24"/>
        </w:rPr>
        <w:t>.</w:t>
      </w:r>
    </w:p>
    <w:p w14:paraId="108EEF9D" w14:textId="77777777" w:rsidR="00A16983" w:rsidRDefault="00A16983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FAF4680" w14:textId="7EEC9755" w:rsidR="005C4035" w:rsidRDefault="00A16983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A16983">
        <w:rPr>
          <w:rFonts w:ascii="Trebuchet MS" w:hAnsi="Trebuchet MS"/>
          <w:sz w:val="24"/>
          <w:szCs w:val="24"/>
        </w:rPr>
        <w:t xml:space="preserve">This new provision revised </w:t>
      </w:r>
      <w:r w:rsidR="004F71C3">
        <w:rPr>
          <w:rFonts w:ascii="Trebuchet MS" w:hAnsi="Trebuchet MS"/>
          <w:sz w:val="24"/>
          <w:szCs w:val="24"/>
        </w:rPr>
        <w:t>S</w:t>
      </w:r>
      <w:r w:rsidRPr="00A16983">
        <w:rPr>
          <w:rFonts w:ascii="Trebuchet MS" w:hAnsi="Trebuchet MS"/>
          <w:sz w:val="24"/>
          <w:szCs w:val="24"/>
        </w:rPr>
        <w:t>ubsection</w:t>
      </w:r>
      <w:r w:rsidR="00452A6B">
        <w:rPr>
          <w:rFonts w:ascii="Trebuchet MS" w:hAnsi="Trebuchet MS"/>
          <w:sz w:val="24"/>
          <w:szCs w:val="24"/>
        </w:rPr>
        <w:t xml:space="preserve"> 601.05 – </w:t>
      </w:r>
      <w:r w:rsidR="00452A6B" w:rsidRPr="00452A6B">
        <w:rPr>
          <w:rFonts w:ascii="Trebuchet MS" w:hAnsi="Trebuchet MS"/>
          <w:sz w:val="24"/>
          <w:szCs w:val="24"/>
        </w:rPr>
        <w:t>Mix Design Submittal Requirements</w:t>
      </w:r>
      <w:r w:rsidR="00452A6B">
        <w:rPr>
          <w:rFonts w:ascii="Trebuchet MS" w:hAnsi="Trebuchet MS"/>
          <w:sz w:val="24"/>
          <w:szCs w:val="24"/>
        </w:rPr>
        <w:t>.</w:t>
      </w:r>
    </w:p>
    <w:p w14:paraId="72986CFF" w14:textId="77777777" w:rsidR="00452A6B" w:rsidRDefault="00452A6B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661B8DB8" w:rsidR="005C4035" w:rsidRDefault="005C4035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5C4035">
        <w:rPr>
          <w:rFonts w:ascii="Trebuchet MS" w:hAnsi="Trebuchet MS"/>
          <w:sz w:val="24"/>
          <w:szCs w:val="24"/>
        </w:rPr>
        <w:t>Use th</w:t>
      </w:r>
      <w:r w:rsidR="00D575C0">
        <w:rPr>
          <w:rFonts w:ascii="Trebuchet MS" w:hAnsi="Trebuchet MS"/>
          <w:sz w:val="24"/>
          <w:szCs w:val="24"/>
        </w:rPr>
        <w:t>is</w:t>
      </w:r>
      <w:r w:rsidRPr="005C4035">
        <w:rPr>
          <w:rFonts w:ascii="Trebuchet MS" w:hAnsi="Trebuchet MS"/>
          <w:sz w:val="24"/>
          <w:szCs w:val="24"/>
        </w:rPr>
        <w:t xml:space="preserve"> standard special provision on all projects </w:t>
      </w:r>
      <w:r w:rsidR="00D22432">
        <w:rPr>
          <w:rFonts w:ascii="Trebuchet MS" w:hAnsi="Trebuchet MS"/>
          <w:sz w:val="24"/>
          <w:szCs w:val="24"/>
        </w:rPr>
        <w:t>when</w:t>
      </w:r>
      <w:r w:rsidR="00FC1BB9">
        <w:rPr>
          <w:rFonts w:ascii="Trebuchet MS" w:hAnsi="Trebuchet MS"/>
          <w:sz w:val="24"/>
          <w:szCs w:val="24"/>
        </w:rPr>
        <w:t xml:space="preserve"> a change of</w:t>
      </w:r>
      <w:r w:rsidR="00D575C0" w:rsidRPr="00D575C0">
        <w:rPr>
          <w:rFonts w:ascii="Trebuchet MS" w:hAnsi="Trebuchet MS"/>
          <w:sz w:val="24"/>
          <w:szCs w:val="24"/>
        </w:rPr>
        <w:t xml:space="preserve"> pigment </w:t>
      </w:r>
      <w:r w:rsidR="00D27011">
        <w:rPr>
          <w:rFonts w:ascii="Trebuchet MS" w:hAnsi="Trebuchet MS"/>
          <w:sz w:val="24"/>
          <w:szCs w:val="24"/>
        </w:rPr>
        <w:t>in</w:t>
      </w:r>
      <w:r w:rsidR="00D575C0" w:rsidRPr="00D575C0">
        <w:rPr>
          <w:rFonts w:ascii="Trebuchet MS" w:hAnsi="Trebuchet MS"/>
          <w:sz w:val="24"/>
          <w:szCs w:val="24"/>
        </w:rPr>
        <w:t xml:space="preserve"> an approved mix </w:t>
      </w:r>
      <w:r w:rsidR="00DF6110">
        <w:rPr>
          <w:rFonts w:ascii="Trebuchet MS" w:hAnsi="Trebuchet MS"/>
          <w:sz w:val="24"/>
          <w:szCs w:val="24"/>
        </w:rPr>
        <w:t>will</w:t>
      </w:r>
      <w:r w:rsidR="00D575C0" w:rsidRPr="00D575C0">
        <w:rPr>
          <w:rFonts w:ascii="Trebuchet MS" w:hAnsi="Trebuchet MS"/>
          <w:sz w:val="24"/>
          <w:szCs w:val="24"/>
        </w:rPr>
        <w:t xml:space="preserve"> require a new mix design.</w:t>
      </w:r>
    </w:p>
    <w:p w14:paraId="3D9B907E" w14:textId="77777777" w:rsidR="005C4035" w:rsidRDefault="005C4035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00DE9118" w:rsidR="006B3A74" w:rsidRDefault="00E9397E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effective on projects </w:t>
      </w:r>
      <w:r w:rsidR="00C80162">
        <w:rPr>
          <w:rFonts w:ascii="Trebuchet MS" w:hAnsi="Trebuchet MS"/>
          <w:sz w:val="24"/>
          <w:szCs w:val="24"/>
        </w:rPr>
        <w:t>with bid openings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F57324">
        <w:rPr>
          <w:rFonts w:ascii="Trebuchet MS" w:hAnsi="Trebuchet MS"/>
          <w:sz w:val="24"/>
          <w:szCs w:val="24"/>
        </w:rPr>
        <w:t>August 21</w:t>
      </w:r>
      <w:r w:rsidR="006B3A74" w:rsidRPr="006B3A74">
        <w:rPr>
          <w:rFonts w:ascii="Trebuchet MS" w:hAnsi="Trebuchet MS"/>
          <w:sz w:val="24"/>
          <w:szCs w:val="24"/>
        </w:rPr>
        <w:t xml:space="preserve">, 2024.  </w:t>
      </w:r>
    </w:p>
    <w:p w14:paraId="7676EDBE" w14:textId="77777777" w:rsidR="00F61C17" w:rsidRDefault="00F61C17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1B369750" w:rsidR="00C7499D" w:rsidRDefault="006E50AB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revised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Pr="006B3A74" w:rsidRDefault="006B3A74" w:rsidP="007A7B3A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sectPr w:rsidR="006B3A74" w:rsidRPr="006B3A74" w:rsidSect="00BC4B23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DB7CB" w14:textId="77777777" w:rsidR="003C6677" w:rsidRDefault="003C6677" w:rsidP="00370CDA">
      <w:r>
        <w:separator/>
      </w:r>
    </w:p>
  </w:endnote>
  <w:endnote w:type="continuationSeparator" w:id="0">
    <w:p w14:paraId="08C4ACC2" w14:textId="77777777" w:rsidR="003C6677" w:rsidRDefault="003C6677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0DA161F3">
              <wp:simplePos x="0" y="0"/>
              <wp:positionH relativeFrom="margin">
                <wp:align>left</wp:align>
              </wp:positionH>
              <wp:positionV relativeFrom="paragraph">
                <wp:posOffset>810618</wp:posOffset>
              </wp:positionV>
              <wp:extent cx="4743781" cy="2286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781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2A7E4F7" w:rsidR="00E43DCD" w:rsidRPr="00C92886" w:rsidRDefault="006B3A74" w:rsidP="00DF46E6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jc w:val="center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6B3A74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2829 W. Howard Pl., 3rd Fl.  Denver, CO 80204   P: 303-757-9402   F: 303-757-9868</w:t>
                          </w:r>
                          <w:r w:rsidR="00E43DCD"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</w:t>
                          </w:r>
                          <w:hyperlink r:id="rId1" w:history="1">
                            <w:r w:rsidR="00E43DCD"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0;margin-top:63.85pt;width:373.55pt;height:1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" filled="f" stroked="f">
              <v:textbox inset="0,0,0,0">
                <w:txbxContent>
                  <w:p w14:paraId="671E61E5" w14:textId="22A7E4F7" w:rsidR="00E43DCD" w:rsidRPr="00C92886" w:rsidRDefault="006B3A74" w:rsidP="00DF46E6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jc w:val="center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6B3A74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2829 W. Howard Pl., 3rd Fl.  Denver, CO 80204   P: 303-757-9402   F: 303-757-9868</w:t>
                    </w:r>
                    <w:r w:rsidR="00E43DCD"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</w:t>
                    </w:r>
                    <w:hyperlink r:id="rId2" w:history="1">
                      <w:r w:rsidR="00E43DCD"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3C679" w14:textId="77777777" w:rsidR="003C6677" w:rsidRDefault="003C6677" w:rsidP="00370CDA">
      <w:r>
        <w:separator/>
      </w:r>
    </w:p>
  </w:footnote>
  <w:footnote w:type="continuationSeparator" w:id="0">
    <w:p w14:paraId="535B5346" w14:textId="77777777" w:rsidR="003C6677" w:rsidRDefault="003C6677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53AA"/>
    <w:rsid w:val="00146007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D01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3C9D"/>
    <w:rsid w:val="005B47B1"/>
    <w:rsid w:val="005C134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73B2"/>
    <w:rsid w:val="00967B83"/>
    <w:rsid w:val="00975369"/>
    <w:rsid w:val="0097646F"/>
    <w:rsid w:val="009801FE"/>
    <w:rsid w:val="00982452"/>
    <w:rsid w:val="00983692"/>
    <w:rsid w:val="00984413"/>
    <w:rsid w:val="0098758A"/>
    <w:rsid w:val="00995B37"/>
    <w:rsid w:val="009A1F68"/>
    <w:rsid w:val="009A7E57"/>
    <w:rsid w:val="009B5BEB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35CC"/>
    <w:rsid w:val="00AE5A85"/>
    <w:rsid w:val="00AF1BF7"/>
    <w:rsid w:val="00AF6A3B"/>
    <w:rsid w:val="00AF72CA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432"/>
    <w:rsid w:val="00D24E86"/>
    <w:rsid w:val="00D27011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C0B15"/>
    <w:rsid w:val="00DC541A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7D25"/>
    <w:rsid w:val="00EB4EA3"/>
    <w:rsid w:val="00EB6486"/>
    <w:rsid w:val="00EC0FE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6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143</cp:revision>
  <cp:lastPrinted>2018-02-02T16:20:00Z</cp:lastPrinted>
  <dcterms:created xsi:type="dcterms:W3CDTF">2022-12-09T18:13:00Z</dcterms:created>
  <dcterms:modified xsi:type="dcterms:W3CDTF">2024-07-23T18:39:00Z</dcterms:modified>
</cp:coreProperties>
</file>