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7DDA4F"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CD118A">
        <w:rPr>
          <w:rFonts w:ascii="Trebuchet MS" w:eastAsia="Trebuchet MS" w:hAnsi="Trebuchet MS" w:cs="Trebuchet MS"/>
          <w:b/>
          <w:color w:val="C00000"/>
          <w:sz w:val="22"/>
          <w:szCs w:val="22"/>
        </w:rPr>
        <w:t>0</w:t>
      </w:r>
      <w:r w:rsidR="00A01737">
        <w:rPr>
          <w:rFonts w:ascii="Trebuchet MS" w:eastAsia="Trebuchet MS" w:hAnsi="Trebuchet MS" w:cs="Trebuchet MS"/>
          <w:b/>
          <w:color w:val="C00000"/>
          <w:sz w:val="22"/>
          <w:szCs w:val="22"/>
        </w:rPr>
        <w:t>5</w:t>
      </w:r>
      <w:r w:rsidR="00056C3D">
        <w:rPr>
          <w:rFonts w:ascii="Trebuchet MS" w:eastAsia="Trebuchet MS" w:hAnsi="Trebuchet MS" w:cs="Trebuchet MS"/>
          <w:b/>
          <w:color w:val="C00000"/>
          <w:sz w:val="22"/>
          <w:szCs w:val="22"/>
        </w:rPr>
        <w:t>-</w:t>
      </w:r>
      <w:r w:rsidR="00A01737">
        <w:rPr>
          <w:rFonts w:ascii="Trebuchet MS" w:eastAsia="Trebuchet MS" w:hAnsi="Trebuchet MS" w:cs="Trebuchet MS"/>
          <w:b/>
          <w:color w:val="C00000"/>
          <w:sz w:val="22"/>
          <w:szCs w:val="22"/>
        </w:rPr>
        <w:t>2</w:t>
      </w:r>
      <w:r w:rsidR="003C5C23">
        <w:rPr>
          <w:rFonts w:ascii="Trebuchet MS" w:eastAsia="Trebuchet MS" w:hAnsi="Trebuchet MS" w:cs="Trebuchet MS"/>
          <w:b/>
          <w:color w:val="C00000"/>
          <w:sz w:val="22"/>
          <w:szCs w:val="22"/>
        </w:rPr>
        <w:t>9</w:t>
      </w:r>
      <w:r w:rsidR="00837281">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Pr="001F560F" w:rsidRDefault="00291B60" w:rsidP="001F560F">
      <w:pPr>
        <w:pStyle w:val="Heading1"/>
      </w:pPr>
      <w:r w:rsidRPr="001F560F">
        <w:t>Colorado</w:t>
      </w:r>
    </w:p>
    <w:p w14:paraId="00000004" w14:textId="77777777" w:rsidR="00D175E5" w:rsidRPr="001F560F" w:rsidRDefault="00291B60" w:rsidP="001F560F">
      <w:pPr>
        <w:pStyle w:val="Heading1"/>
      </w:pPr>
      <w:r w:rsidRPr="001F560F">
        <w:t>Department Of Transportation</w:t>
      </w:r>
    </w:p>
    <w:p w14:paraId="00000005" w14:textId="77777777" w:rsidR="00D175E5" w:rsidRPr="001F560F" w:rsidRDefault="00291B60" w:rsidP="001F560F">
      <w:pPr>
        <w:pStyle w:val="Heading1"/>
      </w:pPr>
      <w:r w:rsidRPr="001F560F">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rsidP="001F560F">
      <w:pPr>
        <w:pStyle w:val="Heading1"/>
        <w:rPr>
          <w:i/>
        </w:rPr>
      </w:pPr>
      <w:r>
        <w:t>Standard Special Provisions</w:t>
      </w:r>
    </w:p>
    <w:p w14:paraId="00000009" w14:textId="0B537F12" w:rsidR="00D175E5" w:rsidRDefault="00291B60" w:rsidP="00D00B24">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b/>
          <w:sz w:val="22"/>
          <w:szCs w:val="22"/>
        </w:rPr>
        <w:t>Name                                                                                                               Date      No. of Pages</w:t>
      </w:r>
    </w:p>
    <w:p w14:paraId="7F783DDE" w14:textId="23C66DFA" w:rsidR="00A45BF5" w:rsidRPr="00D00B24" w:rsidRDefault="00A45BF5" w:rsidP="00A45BF5">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101 – General Provisions</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1</w:t>
      </w:r>
    </w:p>
    <w:p w14:paraId="42EA593F" w14:textId="389AEF3C" w:rsidR="00A45BF5" w:rsidRDefault="00A45BF5" w:rsidP="00A45BF5">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amount greater than $3 million; or </w:t>
      </w:r>
    </w:p>
    <w:p w14:paraId="00000019"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No Federal-Aid or Projects with less than $500,000 in Federal-Aid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2F008FA6" w14:textId="5778C4C7"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 xml:space="preserve">f Section 201 – Clearing and Grubbing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r>
      <w:r w:rsidR="00265B33" w:rsidRPr="00D00B24">
        <w:rPr>
          <w:rFonts w:ascii="Trebuchet MS" w:eastAsia="Trebuchet MS" w:hAnsi="Trebuchet MS" w:cs="Trebuchet MS"/>
          <w:sz w:val="22"/>
          <w:szCs w:val="22"/>
        </w:rPr>
        <w:t>3</w:t>
      </w:r>
    </w:p>
    <w:p w14:paraId="4393A880" w14:textId="2679653B" w:rsidR="00DD6502" w:rsidRDefault="00016269"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retaining topsoil for vegetation.</w:t>
      </w:r>
    </w:p>
    <w:p w14:paraId="12B3FE22" w14:textId="65FB97D8"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f Section 20</w:t>
      </w:r>
      <w:r w:rsidR="00016269" w:rsidRPr="00D00B24">
        <w:rPr>
          <w:rFonts w:ascii="Trebuchet MS" w:eastAsia="Trebuchet MS" w:hAnsi="Trebuchet MS" w:cs="Trebuchet MS"/>
          <w:sz w:val="22"/>
          <w:szCs w:val="22"/>
        </w:rPr>
        <w:t>3</w:t>
      </w:r>
      <w:r w:rsidRPr="00D00B24">
        <w:rPr>
          <w:rFonts w:ascii="Trebuchet MS" w:eastAsia="Trebuchet MS" w:hAnsi="Trebuchet MS" w:cs="Trebuchet MS"/>
          <w:sz w:val="22"/>
          <w:szCs w:val="22"/>
        </w:rPr>
        <w:t xml:space="preserve"> – </w:t>
      </w:r>
      <w:r w:rsidR="00016269" w:rsidRPr="00D00B24">
        <w:rPr>
          <w:rFonts w:ascii="Trebuchet MS" w:eastAsia="Trebuchet MS" w:hAnsi="Trebuchet MS" w:cs="Trebuchet MS"/>
          <w:sz w:val="22"/>
          <w:szCs w:val="22"/>
        </w:rPr>
        <w:t>Excavation and Embankment</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 xml:space="preserve">   </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00016269" w:rsidRPr="00D00B24">
        <w:rPr>
          <w:rFonts w:ascii="Trebuchet MS" w:eastAsia="Trebuchet MS" w:hAnsi="Trebuchet MS" w:cs="Trebuchet MS"/>
          <w:sz w:val="22"/>
          <w:szCs w:val="22"/>
        </w:rPr>
        <w:tab/>
        <w:t>1</w:t>
      </w:r>
    </w:p>
    <w:p w14:paraId="1E292AB5" w14:textId="6F564FA9" w:rsidR="00DD6502" w:rsidRDefault="00DD6502"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w:t>
      </w:r>
      <w:r w:rsidR="00016269">
        <w:rPr>
          <w:rFonts w:ascii="Trebuchet MS" w:eastAsia="Trebuchet MS" w:hAnsi="Trebuchet MS" w:cs="Trebuchet MS"/>
          <w:i/>
          <w:color w:val="0000FF"/>
          <w:sz w:val="22"/>
          <w:szCs w:val="22"/>
        </w:rPr>
        <w:t>s</w:t>
      </w:r>
      <w:r>
        <w:rPr>
          <w:rFonts w:ascii="Trebuchet MS" w:eastAsia="Trebuchet MS" w:hAnsi="Trebuchet MS" w:cs="Trebuchet MS"/>
          <w:i/>
          <w:color w:val="0000FF"/>
          <w:sz w:val="22"/>
          <w:szCs w:val="22"/>
        </w:rPr>
        <w:t>.</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206 – Shoring                                                          (September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5B48431C" w:rsidR="00D175E5" w:rsidRPr="00E07C02"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E07C02">
        <w:rPr>
          <w:rFonts w:ascii="Trebuchet MS" w:eastAsia="Trebuchet MS" w:hAnsi="Trebuchet MS" w:cs="Trebuchet MS"/>
          <w:sz w:val="22"/>
          <w:szCs w:val="22"/>
        </w:rPr>
        <w:t>Revision of Section 207 – Topsoil</w:t>
      </w:r>
      <w:r w:rsidRPr="00E07C02">
        <w:rPr>
          <w:rFonts w:ascii="Trebuchet MS" w:eastAsia="Trebuchet MS" w:hAnsi="Trebuchet MS" w:cs="Trebuchet MS"/>
          <w:sz w:val="22"/>
          <w:szCs w:val="22"/>
        </w:rPr>
        <w:tab/>
        <w:t>(</w:t>
      </w:r>
      <w:r w:rsidR="00056C3D" w:rsidRPr="00E07C02">
        <w:rPr>
          <w:rFonts w:ascii="Trebuchet MS" w:eastAsia="Trebuchet MS" w:hAnsi="Trebuchet MS" w:cs="Trebuchet MS"/>
          <w:sz w:val="22"/>
          <w:szCs w:val="22"/>
        </w:rPr>
        <w:t>April 1</w:t>
      </w:r>
      <w:r w:rsidRPr="00E07C02">
        <w:rPr>
          <w:rFonts w:ascii="Trebuchet MS" w:eastAsia="Trebuchet MS" w:hAnsi="Trebuchet MS" w:cs="Trebuchet MS"/>
          <w:sz w:val="22"/>
          <w:szCs w:val="22"/>
        </w:rPr>
        <w:t>, 202</w:t>
      </w:r>
      <w:r w:rsidR="00D00B24" w:rsidRPr="00E07C02">
        <w:rPr>
          <w:rFonts w:ascii="Trebuchet MS" w:eastAsia="Trebuchet MS" w:hAnsi="Trebuchet MS" w:cs="Trebuchet MS"/>
          <w:sz w:val="22"/>
          <w:szCs w:val="22"/>
        </w:rPr>
        <w:t>6</w:t>
      </w:r>
      <w:r w:rsidRPr="00E07C02">
        <w:rPr>
          <w:rFonts w:ascii="Trebuchet MS" w:eastAsia="Trebuchet MS" w:hAnsi="Trebuchet MS" w:cs="Trebuchet MS"/>
          <w:sz w:val="22"/>
          <w:szCs w:val="22"/>
        </w:rPr>
        <w:t>)</w:t>
      </w:r>
      <w:r w:rsidRPr="00E07C02">
        <w:rPr>
          <w:rFonts w:ascii="Trebuchet MS" w:eastAsia="Trebuchet MS" w:hAnsi="Trebuchet MS" w:cs="Trebuchet MS"/>
          <w:sz w:val="22"/>
          <w:szCs w:val="22"/>
        </w:rPr>
        <w:tab/>
      </w:r>
      <w:r w:rsidR="001A1A73" w:rsidRPr="00E07C02">
        <w:rPr>
          <w:rFonts w:ascii="Trebuchet MS" w:eastAsia="Trebuchet MS" w:hAnsi="Trebuchet MS" w:cs="Trebuchet MS"/>
          <w:sz w:val="22"/>
          <w:szCs w:val="22"/>
        </w:rPr>
        <w:t>7</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401 – SafetyEdge                                                          (September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7E7487B7" w14:textId="7A5BD85C" w:rsidR="00AA0A33" w:rsidRDefault="00AA0A33" w:rsidP="00AA0A33">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AA0A33">
        <w:rPr>
          <w:rFonts w:ascii="Trebuchet MS" w:eastAsia="Trebuchet MS" w:hAnsi="Trebuchet MS" w:cs="Trebuchet MS"/>
          <w:sz w:val="22"/>
          <w:szCs w:val="22"/>
          <w:shd w:val="clear" w:color="auto" w:fill="EFEFEF"/>
        </w:rPr>
        <w:t xml:space="preserve">Revision </w:t>
      </w:r>
      <w:r w:rsidRPr="00AA0A33">
        <w:rPr>
          <w:rFonts w:ascii="Trebuchet MS" w:eastAsia="Trebuchet MS" w:hAnsi="Trebuchet MS" w:cs="Trebuchet MS"/>
          <w:sz w:val="22"/>
          <w:szCs w:val="22"/>
        </w:rPr>
        <w:t>of Section 412 – Repair of Defective Concrete Pavement                      (May 2</w:t>
      </w:r>
      <w:r w:rsidR="003C5C23">
        <w:rPr>
          <w:rFonts w:ascii="Trebuchet MS" w:eastAsia="Trebuchet MS" w:hAnsi="Trebuchet MS" w:cs="Trebuchet MS"/>
          <w:sz w:val="22"/>
          <w:szCs w:val="22"/>
        </w:rPr>
        <w:t>8</w:t>
      </w:r>
      <w:r w:rsidRPr="00AA0A33">
        <w:rPr>
          <w:rFonts w:ascii="Trebuchet MS" w:eastAsia="Trebuchet MS" w:hAnsi="Trebuchet MS" w:cs="Trebuchet MS"/>
          <w:sz w:val="22"/>
          <w:szCs w:val="22"/>
        </w:rPr>
        <w:t>, 2026)</w:t>
      </w:r>
      <w:r w:rsidRPr="00AA0A33">
        <w:rPr>
          <w:rFonts w:ascii="Trebuchet MS" w:eastAsia="Trebuchet MS" w:hAnsi="Trebuchet MS" w:cs="Trebuchet MS"/>
          <w:sz w:val="22"/>
          <w:szCs w:val="22"/>
        </w:rPr>
        <w:tab/>
        <w:t>1</w:t>
      </w:r>
    </w:p>
    <w:p w14:paraId="5787822C" w14:textId="77777777" w:rsidR="00AA0A33" w:rsidRDefault="00AA0A33" w:rsidP="00AA0A33">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pavement items.</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of Section 412 – SafetyEdge                                                          (September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CC4B6FE"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where it is necessary to use preformed compression seals in lieu of silicone sealant in concrete pavement joints, such as projects with </w:t>
      </w:r>
      <w:r w:rsidR="001E098D">
        <w:rPr>
          <w:rFonts w:ascii="Trebuchet MS" w:eastAsia="Trebuchet MS" w:hAnsi="Trebuchet MS" w:cs="Trebuchet MS"/>
          <w:i/>
          <w:color w:val="0000FF"/>
          <w:sz w:val="22"/>
          <w:szCs w:val="22"/>
        </w:rPr>
        <w:t>fast-track</w:t>
      </w:r>
      <w:r>
        <w:rPr>
          <w:rFonts w:ascii="Trebuchet MS" w:eastAsia="Trebuchet MS" w:hAnsi="Trebuchet MS" w:cs="Trebuchet MS"/>
          <w:i/>
          <w:color w:val="0000FF"/>
          <w:sz w:val="22"/>
          <w:szCs w:val="22"/>
        </w:rPr>
        <w:t xml:space="preserve">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509 – Steel Structures                                                   (September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38E2B58" w14:textId="2CA0BAF0"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601 – Low Strength Evaluation</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2</w:t>
      </w:r>
    </w:p>
    <w:p w14:paraId="00216F1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items.</w:t>
      </w:r>
    </w:p>
    <w:p w14:paraId="749AF01F" w14:textId="77777777"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76FACFF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601 – Structural Concrete                                              (September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4D996683" w14:textId="346AD42E"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630 – TCS Trainee</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   2</w:t>
      </w:r>
    </w:p>
    <w:p w14:paraId="10FE84A3" w14:textId="77777777" w:rsidR="005E0918" w:rsidRDefault="005E0918" w:rsidP="005E0918">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and federally funded projects not using LCPtracker)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6340C236"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bookmarkStart w:id="1" w:name="_5sv9ijxwhl6g" w:colFirst="0" w:colLast="0"/>
      <w:bookmarkEnd w:id="1"/>
      <w:r w:rsidRPr="00E07C02">
        <w:rPr>
          <w:rFonts w:ascii="Trebuchet MS" w:eastAsia="Trebuchet MS" w:hAnsi="Trebuchet MS" w:cs="Trebuchet MS"/>
          <w:color w:val="FF0000"/>
          <w:sz w:val="22"/>
          <w:szCs w:val="22"/>
        </w:rPr>
        <w:t>Minimum Wages, Colorado,</w:t>
      </w:r>
      <w:r w:rsidR="00837281"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bookmarkStart w:id="2" w:name="_Hlk218861605"/>
      <w:r w:rsidR="00E07C02">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Pr="00E07C02">
        <w:rPr>
          <w:rFonts w:ascii="Trebuchet MS" w:eastAsia="Trebuchet MS" w:hAnsi="Trebuchet MS" w:cs="Trebuchet MS"/>
          <w:color w:val="FF0000"/>
          <w:sz w:val="22"/>
          <w:szCs w:val="22"/>
        </w:rPr>
        <w:t>, 202</w:t>
      </w:r>
      <w:r w:rsidR="00CD118A" w:rsidRPr="00E07C02">
        <w:rPr>
          <w:rFonts w:ascii="Trebuchet MS" w:eastAsia="Trebuchet MS" w:hAnsi="Trebuchet MS" w:cs="Trebuchet MS"/>
          <w:color w:val="FF0000"/>
          <w:sz w:val="22"/>
          <w:szCs w:val="22"/>
        </w:rPr>
        <w:t>6</w:t>
      </w:r>
      <w:bookmarkEnd w:id="2"/>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t xml:space="preserve"> 10</w:t>
      </w:r>
    </w:p>
    <w:p w14:paraId="00000076" w14:textId="3B702A61"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 xml:space="preserve">0006, </w:t>
      </w:r>
      <w:r w:rsidR="007C5360" w:rsidRPr="00E07C02">
        <w:rPr>
          <w:rFonts w:ascii="Trebuchet MS" w:eastAsia="Trebuchet MS" w:hAnsi="Trebuchet MS" w:cs="Trebuchet MS"/>
          <w:color w:val="FF0000"/>
          <w:sz w:val="22"/>
          <w:szCs w:val="22"/>
        </w:rPr>
        <w:t xml:space="preserve">Mod </w:t>
      </w:r>
      <w:r w:rsidR="00E07C02">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77"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08671B1F"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E07C02">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t>4</w:t>
      </w:r>
    </w:p>
    <w:p w14:paraId="0000007A" w14:textId="4FB618E8"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0007</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7B"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5E1C09D8"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                                                                       (</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 xml:space="preserve">) </w:t>
      </w:r>
      <w:r w:rsidR="00CD118A"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 xml:space="preserve"> 6</w:t>
      </w:r>
    </w:p>
    <w:p w14:paraId="0000007E" w14:textId="7E374A41"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0008</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7F"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341DADB"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r>
      <w:r w:rsidR="00385B93">
        <w:rPr>
          <w:rFonts w:ascii="Trebuchet MS" w:eastAsia="Trebuchet MS" w:hAnsi="Trebuchet MS" w:cs="Trebuchet MS"/>
          <w:color w:val="FF0000"/>
          <w:sz w:val="22"/>
          <w:szCs w:val="22"/>
        </w:rPr>
        <w:t>9</w:t>
      </w:r>
    </w:p>
    <w:p w14:paraId="00000082" w14:textId="70E18531"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0009</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83"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F764770"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t>5</w:t>
      </w:r>
    </w:p>
    <w:p w14:paraId="00000086" w14:textId="4F031CDF"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0010</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87"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55FDF678"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t>6</w:t>
      </w:r>
    </w:p>
    <w:p w14:paraId="0000008A" w14:textId="104B62BA"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0011</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8B"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state-funded (except local agency projects) and all federal-aid projects with contracts exceeding $2,000, except for non-ARRA projects on roadways classified as local roads or rural </w:t>
      </w:r>
      <w:r>
        <w:rPr>
          <w:rFonts w:ascii="Trebuchet MS" w:eastAsia="Trebuchet MS" w:hAnsi="Trebuchet MS" w:cs="Trebuchet MS"/>
          <w:i/>
          <w:color w:val="0000FF"/>
          <w:sz w:val="22"/>
          <w:szCs w:val="22"/>
        </w:rPr>
        <w:lastRenderedPageBreak/>
        <w:t>minor collectors, which are exempt.  Projects on local roads, rural minor collectors, and enhancement projects funded with ARRA funds are not exempt.</w:t>
      </w:r>
    </w:p>
    <w:p w14:paraId="0000008D" w14:textId="18BEBACC"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t>8</w:t>
      </w:r>
    </w:p>
    <w:p w14:paraId="0000008E" w14:textId="2DECC3A1"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0012</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8F"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A8CF741"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ab/>
        <w:t>8</w:t>
      </w:r>
    </w:p>
    <w:p w14:paraId="00000092" w14:textId="5CD64F4F"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0013</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805A85" w:rsidRPr="00E07C02">
        <w:rPr>
          <w:rFonts w:ascii="Trebuchet MS" w:eastAsia="Trebuchet MS" w:hAnsi="Trebuchet MS" w:cs="Trebuchet MS"/>
          <w:color w:val="FF0000"/>
          <w:sz w:val="22"/>
          <w:szCs w:val="22"/>
        </w:rPr>
        <w:t>,</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93"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553B2A78"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Minimum Wages, Colorado,</w:t>
      </w:r>
      <w:r w:rsidR="00116F0D"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w:t>
      </w:r>
      <w:r w:rsidR="00F32851">
        <w:rPr>
          <w:rFonts w:ascii="Trebuchet MS" w:eastAsia="Trebuchet MS" w:hAnsi="Trebuchet MS" w:cs="Trebuchet MS"/>
          <w:color w:val="FF0000"/>
          <w:sz w:val="22"/>
          <w:szCs w:val="22"/>
        </w:rPr>
        <w:t>May 2</w:t>
      </w:r>
      <w:r w:rsidR="003C5C23">
        <w:rPr>
          <w:rFonts w:ascii="Trebuchet MS" w:eastAsia="Trebuchet MS" w:hAnsi="Trebuchet MS" w:cs="Trebuchet MS"/>
          <w:color w:val="FF0000"/>
          <w:sz w:val="22"/>
          <w:szCs w:val="22"/>
        </w:rPr>
        <w:t>9</w:t>
      </w:r>
      <w:r w:rsidR="00CD118A" w:rsidRPr="00E07C02">
        <w:rPr>
          <w:rFonts w:ascii="Trebuchet MS" w:eastAsia="Trebuchet MS" w:hAnsi="Trebuchet MS" w:cs="Trebuchet MS"/>
          <w:color w:val="FF0000"/>
          <w:sz w:val="22"/>
          <w:szCs w:val="22"/>
        </w:rPr>
        <w:t>, 2026</w:t>
      </w:r>
      <w:r w:rsidRPr="00E07C02">
        <w:rPr>
          <w:rFonts w:ascii="Trebuchet MS" w:eastAsia="Trebuchet MS" w:hAnsi="Trebuchet MS" w:cs="Trebuchet MS"/>
          <w:color w:val="FF0000"/>
          <w:sz w:val="22"/>
          <w:szCs w:val="22"/>
        </w:rPr>
        <w:t>)</w:t>
      </w:r>
      <w:r w:rsidRPr="00E07C02">
        <w:rPr>
          <w:rFonts w:ascii="Trebuchet MS" w:eastAsia="Trebuchet MS" w:hAnsi="Trebuchet MS" w:cs="Trebuchet MS"/>
          <w:color w:val="FF0000"/>
          <w:sz w:val="22"/>
          <w:szCs w:val="22"/>
        </w:rPr>
        <w:tab/>
        <w:t>7</w:t>
      </w:r>
    </w:p>
    <w:p w14:paraId="00000096" w14:textId="2E1D90C9"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U.S. Department of Labor General Decision Number CO202</w:t>
      </w:r>
      <w:r w:rsidR="00CD118A" w:rsidRPr="00E07C02">
        <w:rPr>
          <w:rFonts w:ascii="Trebuchet MS" w:eastAsia="Trebuchet MS" w:hAnsi="Trebuchet MS" w:cs="Trebuchet MS"/>
          <w:color w:val="FF0000"/>
          <w:sz w:val="22"/>
          <w:szCs w:val="22"/>
        </w:rPr>
        <w:t>6</w:t>
      </w:r>
      <w:r w:rsidRPr="00E07C02">
        <w:rPr>
          <w:rFonts w:ascii="Trebuchet MS" w:eastAsia="Trebuchet MS" w:hAnsi="Trebuchet MS" w:cs="Trebuchet MS"/>
          <w:color w:val="FF0000"/>
          <w:sz w:val="22"/>
          <w:szCs w:val="22"/>
        </w:rPr>
        <w:t>0014</w:t>
      </w:r>
      <w:r w:rsidR="007C5360" w:rsidRPr="00E07C02">
        <w:rPr>
          <w:rFonts w:ascii="Trebuchet MS" w:eastAsia="Trebuchet MS" w:hAnsi="Trebuchet MS" w:cs="Trebuchet MS"/>
          <w:color w:val="FF0000"/>
          <w:sz w:val="22"/>
          <w:szCs w:val="22"/>
        </w:rPr>
        <w:t xml:space="preserve">, Mod </w:t>
      </w:r>
      <w:r w:rsidR="00F32851">
        <w:rPr>
          <w:rFonts w:ascii="Trebuchet MS" w:eastAsia="Trebuchet MS" w:hAnsi="Trebuchet MS" w:cs="Trebuchet MS"/>
          <w:color w:val="FF0000"/>
          <w:sz w:val="22"/>
          <w:szCs w:val="22"/>
        </w:rPr>
        <w:t>1</w:t>
      </w:r>
      <w:r w:rsidR="007C5360" w:rsidRPr="00E07C02">
        <w:rPr>
          <w:rFonts w:ascii="Trebuchet MS" w:eastAsia="Trebuchet MS" w:hAnsi="Trebuchet MS" w:cs="Trebuchet MS"/>
          <w:color w:val="FF0000"/>
          <w:sz w:val="22"/>
          <w:szCs w:val="22"/>
        </w:rPr>
        <w:t xml:space="preserve">, </w:t>
      </w:r>
      <w:r w:rsidRPr="00E07C02">
        <w:rPr>
          <w:rFonts w:ascii="Trebuchet MS" w:eastAsia="Trebuchet MS" w:hAnsi="Trebuchet MS" w:cs="Trebuchet MS"/>
          <w:color w:val="FF0000"/>
          <w:sz w:val="22"/>
          <w:szCs w:val="22"/>
        </w:rPr>
        <w:t>Highway Construction for</w:t>
      </w:r>
    </w:p>
    <w:p w14:paraId="00000097" w14:textId="77777777" w:rsidR="00D175E5" w:rsidRPr="00E07C02" w:rsidRDefault="00291B60">
      <w:pPr>
        <w:shd w:val="clear" w:color="auto" w:fill="EEECE1"/>
        <w:tabs>
          <w:tab w:val="left" w:pos="360"/>
          <w:tab w:val="left" w:pos="7920"/>
          <w:tab w:val="right" w:pos="9900"/>
        </w:tabs>
        <w:rPr>
          <w:rFonts w:ascii="Trebuchet MS" w:eastAsia="Trebuchet MS" w:hAnsi="Trebuchet MS" w:cs="Trebuchet MS"/>
          <w:color w:val="FF0000"/>
          <w:sz w:val="22"/>
          <w:szCs w:val="22"/>
        </w:rPr>
      </w:pPr>
      <w:r w:rsidRPr="00E07C02">
        <w:rPr>
          <w:rFonts w:ascii="Trebuchet MS" w:eastAsia="Trebuchet MS" w:hAnsi="Trebuchet MS" w:cs="Trebuchet MS"/>
          <w:color w:val="FF0000"/>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lastRenderedPageBreak/>
        <w:t xml:space="preserve">The above is a complete list of standard special provisions.  Each standard special provision is followed by instructions on its appropriate use.  Each instruction can be interpreted by the words “Use on… .”.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CFB16" w14:textId="77777777" w:rsidR="009C15C6" w:rsidRDefault="009C15C6">
      <w:r>
        <w:separator/>
      </w:r>
    </w:p>
  </w:endnote>
  <w:endnote w:type="continuationSeparator" w:id="0">
    <w:p w14:paraId="65598C93" w14:textId="77777777" w:rsidR="009C15C6" w:rsidRDefault="009C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5683C77A-297E-4E1B-B641-EB1867C57DD9}"/>
    <w:embedBold r:id="rId2" w:fontKey="{3D0E0804-1519-46D7-9406-6ED900E1F1F9}"/>
    <w:embedItalic r:id="rId3" w:fontKey="{274667C7-1088-42D9-A6EB-2FF2CADC4E5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4F516E4B-6AEB-49D0-8B21-9F18AC9361C3}"/>
    <w:embedItalic r:id="rId5" w:fontKey="{B0260612-6EC5-4A2A-B64E-2626D22543AE}"/>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BF1E3F68-4481-40C7-8DE1-ADDDB5AE3FAD}"/>
  </w:font>
  <w:font w:name="Cambria">
    <w:panose1 w:val="02040503050406030204"/>
    <w:charset w:val="00"/>
    <w:family w:val="roman"/>
    <w:pitch w:val="variable"/>
    <w:sig w:usb0="E00006FF" w:usb1="420024FF" w:usb2="02000000" w:usb3="00000000" w:csb0="0000019F" w:csb1="00000000"/>
    <w:embedRegular r:id="rId7" w:fontKey="{38405530-00FB-4767-86F3-A8D76307D4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33C2E" w14:textId="77777777" w:rsidR="009C15C6" w:rsidRDefault="009C15C6">
      <w:r>
        <w:separator/>
      </w:r>
    </w:p>
  </w:footnote>
  <w:footnote w:type="continuationSeparator" w:id="0">
    <w:p w14:paraId="32CDD063" w14:textId="77777777" w:rsidR="009C15C6" w:rsidRDefault="009C1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269"/>
    <w:rsid w:val="000165AB"/>
    <w:rsid w:val="00055C95"/>
    <w:rsid w:val="00056C3D"/>
    <w:rsid w:val="00084F8F"/>
    <w:rsid w:val="000A2665"/>
    <w:rsid w:val="001152FB"/>
    <w:rsid w:val="00116F0D"/>
    <w:rsid w:val="00141693"/>
    <w:rsid w:val="001A1A73"/>
    <w:rsid w:val="001E098D"/>
    <w:rsid w:val="001F560F"/>
    <w:rsid w:val="00265B33"/>
    <w:rsid w:val="00291B60"/>
    <w:rsid w:val="00327DB7"/>
    <w:rsid w:val="00385B93"/>
    <w:rsid w:val="003A1D77"/>
    <w:rsid w:val="003C5C23"/>
    <w:rsid w:val="003F0868"/>
    <w:rsid w:val="00407435"/>
    <w:rsid w:val="00410300"/>
    <w:rsid w:val="004175D6"/>
    <w:rsid w:val="004821B1"/>
    <w:rsid w:val="00587238"/>
    <w:rsid w:val="005A76B8"/>
    <w:rsid w:val="005E0918"/>
    <w:rsid w:val="0060179D"/>
    <w:rsid w:val="006742A6"/>
    <w:rsid w:val="006F1E38"/>
    <w:rsid w:val="0072153C"/>
    <w:rsid w:val="007C5360"/>
    <w:rsid w:val="008036DB"/>
    <w:rsid w:val="00805A85"/>
    <w:rsid w:val="00837281"/>
    <w:rsid w:val="00925A84"/>
    <w:rsid w:val="009709A5"/>
    <w:rsid w:val="009C15C6"/>
    <w:rsid w:val="009E6711"/>
    <w:rsid w:val="009E780A"/>
    <w:rsid w:val="00A00569"/>
    <w:rsid w:val="00A01737"/>
    <w:rsid w:val="00A37CA6"/>
    <w:rsid w:val="00A45BF5"/>
    <w:rsid w:val="00AA0A33"/>
    <w:rsid w:val="00AC1DA8"/>
    <w:rsid w:val="00AC35AF"/>
    <w:rsid w:val="00B07D37"/>
    <w:rsid w:val="00B5179F"/>
    <w:rsid w:val="00BF28EE"/>
    <w:rsid w:val="00C14535"/>
    <w:rsid w:val="00C65C64"/>
    <w:rsid w:val="00C729BB"/>
    <w:rsid w:val="00CB691A"/>
    <w:rsid w:val="00CC4A6C"/>
    <w:rsid w:val="00CD118A"/>
    <w:rsid w:val="00D00B24"/>
    <w:rsid w:val="00D175E5"/>
    <w:rsid w:val="00D3742C"/>
    <w:rsid w:val="00D95E5B"/>
    <w:rsid w:val="00DB2042"/>
    <w:rsid w:val="00DD6502"/>
    <w:rsid w:val="00E01EA6"/>
    <w:rsid w:val="00E07C02"/>
    <w:rsid w:val="00F22AE5"/>
    <w:rsid w:val="00F32401"/>
    <w:rsid w:val="00F32851"/>
    <w:rsid w:val="00F36B29"/>
    <w:rsid w:val="00F83E6B"/>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F560F"/>
    <w:pPr>
      <w:keepNext/>
      <w:tabs>
        <w:tab w:val="left" w:pos="360"/>
        <w:tab w:val="left" w:pos="7920"/>
        <w:tab w:val="right" w:pos="9900"/>
      </w:tabs>
      <w:jc w:val="center"/>
      <w:outlineLvl w:val="0"/>
    </w:pPr>
    <w:rPr>
      <w:rFonts w:ascii="Trebuchet MS" w:eastAsia="Trebuchet MS" w:hAnsi="Trebuchet MS" w:cs="Trebuchet MS"/>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6</Pages>
  <Words>2593</Words>
  <Characters>14785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SSP Index 03-19-2026 for SB 2025</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 03-19-2026 for SB 2025</dc:title>
  <dc:creator>Fakhimalizad, Amin</dc:creator>
  <cp:lastModifiedBy>Kayen, Michele</cp:lastModifiedBy>
  <cp:revision>10</cp:revision>
  <dcterms:created xsi:type="dcterms:W3CDTF">2026-05-26T17:27:00Z</dcterms:created>
  <dcterms:modified xsi:type="dcterms:W3CDTF">2026-05-29T16:51:00Z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